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21B3" w14:textId="77777777" w:rsidR="005A7C9D" w:rsidRPr="001465CF" w:rsidRDefault="005A7C9D">
      <w:pPr>
        <w:pStyle w:val="BodyText"/>
        <w:rPr>
          <w:rFonts w:ascii="Times New Roman"/>
          <w:lang w:val="en-GB"/>
        </w:rPr>
      </w:pPr>
    </w:p>
    <w:p w14:paraId="5BBCA54B" w14:textId="77777777" w:rsidR="005A7C9D" w:rsidRPr="001465CF" w:rsidRDefault="005A7C9D">
      <w:pPr>
        <w:pStyle w:val="BodyText"/>
        <w:rPr>
          <w:rFonts w:ascii="Times New Roman"/>
          <w:lang w:val="en-GB"/>
        </w:rPr>
      </w:pPr>
    </w:p>
    <w:p w14:paraId="6F1E2335" w14:textId="77777777" w:rsidR="005A7C9D" w:rsidRPr="001465CF" w:rsidRDefault="005A7C9D">
      <w:pPr>
        <w:pStyle w:val="BodyText"/>
        <w:spacing w:before="138"/>
        <w:rPr>
          <w:rFonts w:ascii="Times New Roman"/>
          <w:lang w:val="en-GB"/>
        </w:rPr>
      </w:pPr>
    </w:p>
    <w:p w14:paraId="723996D8" w14:textId="30D2FD41" w:rsidR="005A7C9D" w:rsidRPr="001465CF" w:rsidRDefault="00BA4EDE">
      <w:pPr>
        <w:pStyle w:val="Heading1"/>
        <w:ind w:left="7"/>
        <w:jc w:val="center"/>
        <w:rPr>
          <w:lang w:val="en-GB"/>
        </w:rPr>
      </w:pPr>
      <w:r w:rsidRPr="001465CF">
        <w:rPr>
          <w:spacing w:val="-4"/>
          <w:u w:val="single"/>
          <w:lang w:val="en-GB"/>
        </w:rPr>
        <w:t>Annex I.</w:t>
      </w:r>
      <w:r w:rsidR="00EF7E2B">
        <w:rPr>
          <w:spacing w:val="-4"/>
          <w:u w:val="single"/>
          <w:lang w:val="en-GB"/>
        </w:rPr>
        <w:t>M</w:t>
      </w:r>
      <w:r w:rsidR="00814615" w:rsidRPr="001465CF">
        <w:rPr>
          <w:spacing w:val="-4"/>
          <w:u w:val="single"/>
          <w:lang w:val="en-GB"/>
        </w:rPr>
        <w:t>.1</w:t>
      </w:r>
    </w:p>
    <w:p w14:paraId="265CE092" w14:textId="6A14ED6A" w:rsidR="005A7C9D" w:rsidRPr="001465CF" w:rsidRDefault="00B547C6">
      <w:pPr>
        <w:ind w:left="1177" w:right="1172"/>
        <w:jc w:val="center"/>
        <w:rPr>
          <w:b/>
          <w:lang w:val="en-GB"/>
        </w:rPr>
      </w:pPr>
      <w:r w:rsidRPr="001465CF">
        <w:rPr>
          <w:b/>
          <w:spacing w:val="-2"/>
          <w:u w:val="single"/>
          <w:lang w:val="en-GB"/>
        </w:rPr>
        <w:t>Security</w:t>
      </w:r>
      <w:r w:rsidRPr="001465CF">
        <w:rPr>
          <w:b/>
          <w:spacing w:val="-11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Convention</w:t>
      </w:r>
      <w:r w:rsidRPr="001465CF">
        <w:rPr>
          <w:b/>
          <w:spacing w:val="-10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for</w:t>
      </w:r>
      <w:r w:rsidRPr="001465CF">
        <w:rPr>
          <w:b/>
          <w:spacing w:val="-11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Remote</w:t>
      </w:r>
      <w:r w:rsidRPr="001465CF">
        <w:rPr>
          <w:b/>
          <w:spacing w:val="-10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Access</w:t>
      </w:r>
      <w:r w:rsidRPr="001465CF">
        <w:rPr>
          <w:b/>
          <w:spacing w:val="-11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to</w:t>
      </w:r>
      <w:r w:rsidRPr="001465CF">
        <w:rPr>
          <w:b/>
          <w:spacing w:val="-10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EUSPA</w:t>
      </w:r>
      <w:r w:rsidRPr="001465CF">
        <w:rPr>
          <w:b/>
          <w:spacing w:val="-11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Information</w:t>
      </w:r>
      <w:r w:rsidRPr="001465CF">
        <w:rPr>
          <w:b/>
          <w:spacing w:val="-10"/>
          <w:u w:val="single"/>
          <w:lang w:val="en-GB"/>
        </w:rPr>
        <w:t xml:space="preserve"> </w:t>
      </w:r>
      <w:r w:rsidRPr="001465CF">
        <w:rPr>
          <w:b/>
          <w:spacing w:val="-2"/>
          <w:u w:val="single"/>
          <w:lang w:val="en-GB"/>
        </w:rPr>
        <w:t>Systems</w:t>
      </w:r>
      <w:r w:rsidRPr="001465CF">
        <w:rPr>
          <w:b/>
          <w:spacing w:val="-2"/>
          <w:lang w:val="en-GB"/>
        </w:rPr>
        <w:t xml:space="preserve"> </w:t>
      </w:r>
    </w:p>
    <w:p w14:paraId="541FFD81" w14:textId="77777777" w:rsidR="005A7C9D" w:rsidRPr="001465CF" w:rsidRDefault="005A7C9D">
      <w:pPr>
        <w:pStyle w:val="BodyText"/>
        <w:rPr>
          <w:b/>
          <w:lang w:val="en-GB"/>
        </w:rPr>
      </w:pPr>
    </w:p>
    <w:p w14:paraId="6A4D2E1B" w14:textId="77777777" w:rsidR="005A7C9D" w:rsidRPr="001465CF" w:rsidRDefault="005A7C9D">
      <w:pPr>
        <w:pStyle w:val="BodyText"/>
        <w:spacing w:before="1"/>
        <w:rPr>
          <w:b/>
          <w:lang w:val="en-GB"/>
        </w:rPr>
      </w:pPr>
    </w:p>
    <w:p w14:paraId="3CD297C9" w14:textId="77777777" w:rsidR="005A7C9D" w:rsidRPr="001465CF" w:rsidRDefault="005A7C9D">
      <w:pPr>
        <w:pStyle w:val="BodyText"/>
        <w:spacing w:before="130"/>
        <w:rPr>
          <w:lang w:val="en-GB"/>
        </w:rPr>
      </w:pPr>
    </w:p>
    <w:p w14:paraId="7615C0AD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588"/>
        </w:tabs>
        <w:ind w:left="588" w:hanging="205"/>
        <w:rPr>
          <w:lang w:val="en-GB"/>
        </w:rPr>
      </w:pPr>
      <w:r w:rsidRPr="001465CF">
        <w:rPr>
          <w:spacing w:val="-2"/>
          <w:lang w:val="en-GB"/>
        </w:rPr>
        <w:t>Objective</w:t>
      </w:r>
    </w:p>
    <w:p w14:paraId="3B8D91B4" w14:textId="77777777" w:rsidR="005A7C9D" w:rsidRPr="001465CF" w:rsidRDefault="00B547C6">
      <w:pPr>
        <w:pStyle w:val="BodyText"/>
        <w:spacing w:before="240"/>
        <w:ind w:left="23"/>
        <w:rPr>
          <w:lang w:val="en-GB"/>
        </w:rPr>
      </w:pPr>
      <w:r w:rsidRPr="001465CF">
        <w:rPr>
          <w:lang w:val="en-GB"/>
        </w:rPr>
        <w:t>The</w:t>
      </w:r>
      <w:r w:rsidRPr="001465CF">
        <w:rPr>
          <w:spacing w:val="28"/>
          <w:lang w:val="en-GB"/>
        </w:rPr>
        <w:t xml:space="preserve"> </w:t>
      </w:r>
      <w:r w:rsidRPr="001465CF">
        <w:rPr>
          <w:lang w:val="en-GB"/>
        </w:rPr>
        <w:t>objective</w:t>
      </w:r>
      <w:r w:rsidRPr="001465CF">
        <w:rPr>
          <w:spacing w:val="26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25"/>
          <w:lang w:val="en-GB"/>
        </w:rPr>
        <w:t xml:space="preserve"> </w:t>
      </w:r>
      <w:r w:rsidRPr="001465CF">
        <w:rPr>
          <w:lang w:val="en-GB"/>
        </w:rPr>
        <w:t>this</w:t>
      </w:r>
      <w:r w:rsidRPr="001465CF">
        <w:rPr>
          <w:spacing w:val="27"/>
          <w:lang w:val="en-GB"/>
        </w:rPr>
        <w:t xml:space="preserve"> </w:t>
      </w:r>
      <w:r w:rsidRPr="001465CF">
        <w:rPr>
          <w:lang w:val="en-GB"/>
        </w:rPr>
        <w:t>document</w:t>
      </w:r>
      <w:r w:rsidRPr="001465CF">
        <w:rPr>
          <w:spacing w:val="29"/>
          <w:lang w:val="en-GB"/>
        </w:rPr>
        <w:t xml:space="preserve"> </w:t>
      </w:r>
      <w:r w:rsidRPr="001465CF">
        <w:rPr>
          <w:lang w:val="en-GB"/>
        </w:rPr>
        <w:t>is</w:t>
      </w:r>
      <w:r w:rsidRPr="001465CF">
        <w:rPr>
          <w:spacing w:val="27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29"/>
          <w:lang w:val="en-GB"/>
        </w:rPr>
        <w:t xml:space="preserve"> </w:t>
      </w:r>
      <w:r w:rsidRPr="001465CF">
        <w:rPr>
          <w:lang w:val="en-GB"/>
        </w:rPr>
        <w:t>define</w:t>
      </w:r>
      <w:r w:rsidRPr="001465CF">
        <w:rPr>
          <w:spacing w:val="26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28"/>
          <w:lang w:val="en-GB"/>
        </w:rPr>
        <w:t xml:space="preserve"> </w:t>
      </w:r>
      <w:r w:rsidRPr="001465CF">
        <w:rPr>
          <w:lang w:val="en-GB"/>
        </w:rPr>
        <w:t>rules</w:t>
      </w:r>
      <w:r w:rsidRPr="001465CF">
        <w:rPr>
          <w:spacing w:val="27"/>
          <w:lang w:val="en-GB"/>
        </w:rPr>
        <w:t xml:space="preserve"> </w:t>
      </w:r>
      <w:r w:rsidRPr="001465CF">
        <w:rPr>
          <w:lang w:val="en-GB"/>
        </w:rPr>
        <w:t>applicable</w:t>
      </w:r>
      <w:r w:rsidRPr="001465CF">
        <w:rPr>
          <w:spacing w:val="29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29"/>
          <w:lang w:val="en-GB"/>
        </w:rPr>
        <w:t xml:space="preserve"> </w:t>
      </w:r>
      <w:r w:rsidRPr="001465CF">
        <w:rPr>
          <w:lang w:val="en-GB"/>
        </w:rPr>
        <w:t>remote</w:t>
      </w:r>
      <w:r w:rsidRPr="001465CF">
        <w:rPr>
          <w:spacing w:val="26"/>
          <w:lang w:val="en-GB"/>
        </w:rPr>
        <w:t xml:space="preserve"> </w:t>
      </w:r>
      <w:r w:rsidRPr="001465CF">
        <w:rPr>
          <w:lang w:val="en-GB"/>
        </w:rPr>
        <w:t>access</w:t>
      </w:r>
      <w:r w:rsidRPr="001465CF">
        <w:rPr>
          <w:spacing w:val="27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26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29"/>
          <w:lang w:val="en-GB"/>
        </w:rPr>
        <w:t xml:space="preserve"> </w:t>
      </w:r>
      <w:r w:rsidRPr="001465CF">
        <w:rPr>
          <w:spacing w:val="-2"/>
          <w:lang w:val="en-GB"/>
        </w:rPr>
        <w:t>internal</w:t>
      </w:r>
    </w:p>
    <w:p w14:paraId="411B6CC0" w14:textId="77777777" w:rsidR="005A7C9D" w:rsidRPr="001465CF" w:rsidRDefault="00B547C6">
      <w:pPr>
        <w:pStyle w:val="BodyText"/>
        <w:spacing w:before="1"/>
        <w:ind w:left="23"/>
        <w:rPr>
          <w:lang w:val="en-GB"/>
        </w:rPr>
      </w:pPr>
      <w:r w:rsidRPr="001465CF">
        <w:rPr>
          <w:lang w:val="en-GB"/>
        </w:rPr>
        <w:t>information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technology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resources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7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Agency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from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Contractor’s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IT</w:t>
      </w:r>
      <w:r w:rsidRPr="001465CF">
        <w:rPr>
          <w:spacing w:val="-4"/>
          <w:lang w:val="en-GB"/>
        </w:rPr>
        <w:t xml:space="preserve"> </w:t>
      </w:r>
      <w:r w:rsidRPr="001465CF">
        <w:rPr>
          <w:spacing w:val="-2"/>
          <w:lang w:val="en-GB"/>
        </w:rPr>
        <w:t>systems.</w:t>
      </w:r>
    </w:p>
    <w:p w14:paraId="5427CABB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587"/>
        </w:tabs>
        <w:spacing w:before="199"/>
        <w:ind w:left="587" w:hanging="204"/>
        <w:rPr>
          <w:lang w:val="en-GB"/>
        </w:rPr>
      </w:pPr>
      <w:r w:rsidRPr="001465CF">
        <w:rPr>
          <w:spacing w:val="-2"/>
          <w:lang w:val="en-GB"/>
        </w:rPr>
        <w:t>Purpose</w:t>
      </w:r>
    </w:p>
    <w:p w14:paraId="49E4FFED" w14:textId="55E04483" w:rsidR="005A7C9D" w:rsidRDefault="00B547C6">
      <w:pPr>
        <w:pStyle w:val="BodyText"/>
        <w:spacing w:before="90"/>
        <w:rPr>
          <w:lang w:val="en-GB"/>
        </w:rPr>
      </w:pPr>
      <w:r w:rsidRPr="2D9E4B20">
        <w:t>The</w:t>
      </w:r>
      <w:r w:rsidRPr="2D9E4B20">
        <w:rPr>
          <w:spacing w:val="-6"/>
        </w:rPr>
        <w:t xml:space="preserve"> </w:t>
      </w:r>
      <w:r w:rsidRPr="2D9E4B20">
        <w:t>remote</w:t>
      </w:r>
      <w:r w:rsidRPr="2D9E4B20">
        <w:rPr>
          <w:spacing w:val="-8"/>
        </w:rPr>
        <w:t xml:space="preserve"> </w:t>
      </w:r>
      <w:r w:rsidRPr="2D9E4B20">
        <w:t>access</w:t>
      </w:r>
      <w:r w:rsidRPr="2D9E4B20">
        <w:rPr>
          <w:spacing w:val="-7"/>
        </w:rPr>
        <w:t xml:space="preserve"> </w:t>
      </w:r>
      <w:r w:rsidR="001465CF" w:rsidRPr="2D9E4B20">
        <w:t xml:space="preserve">shall be </w:t>
      </w:r>
      <w:r w:rsidRPr="2D9E4B20">
        <w:t>granted</w:t>
      </w:r>
      <w:r w:rsidRPr="2D9E4B20">
        <w:rPr>
          <w:spacing w:val="-7"/>
        </w:rPr>
        <w:t xml:space="preserve"> </w:t>
      </w:r>
      <w:r w:rsidRPr="2D9E4B20">
        <w:t>solely</w:t>
      </w:r>
      <w:r w:rsidRPr="2D9E4B20">
        <w:rPr>
          <w:spacing w:val="-6"/>
        </w:rPr>
        <w:t xml:space="preserve"> </w:t>
      </w:r>
      <w:r w:rsidRPr="2D9E4B20">
        <w:t>for</w:t>
      </w:r>
      <w:r w:rsidRPr="2D9E4B20">
        <w:rPr>
          <w:spacing w:val="-7"/>
        </w:rPr>
        <w:t xml:space="preserve"> </w:t>
      </w:r>
      <w:r w:rsidRPr="2D9E4B20">
        <w:t>the</w:t>
      </w:r>
      <w:r w:rsidRPr="2D9E4B20">
        <w:rPr>
          <w:spacing w:val="-6"/>
        </w:rPr>
        <w:t xml:space="preserve"> </w:t>
      </w:r>
      <w:r w:rsidRPr="2D9E4B20">
        <w:t>execution</w:t>
      </w:r>
      <w:r w:rsidRPr="2D9E4B20">
        <w:rPr>
          <w:spacing w:val="-10"/>
        </w:rPr>
        <w:t xml:space="preserve"> </w:t>
      </w:r>
      <w:r w:rsidRPr="2D9E4B20">
        <w:t>of</w:t>
      </w:r>
      <w:r w:rsidRPr="2D9E4B20">
        <w:rPr>
          <w:spacing w:val="-7"/>
        </w:rPr>
        <w:t xml:space="preserve"> </w:t>
      </w:r>
      <w:r w:rsidRPr="2D9E4B20">
        <w:t>tasks</w:t>
      </w:r>
      <w:r w:rsidRPr="2D9E4B20">
        <w:rPr>
          <w:spacing w:val="-6"/>
        </w:rPr>
        <w:t xml:space="preserve"> </w:t>
      </w:r>
      <w:r w:rsidRPr="2D9E4B20">
        <w:t>defined</w:t>
      </w:r>
      <w:r w:rsidRPr="2D9E4B20">
        <w:rPr>
          <w:spacing w:val="-7"/>
        </w:rPr>
        <w:t xml:space="preserve"> </w:t>
      </w:r>
      <w:r w:rsidRPr="2D9E4B20">
        <w:t>in</w:t>
      </w:r>
      <w:r w:rsidRPr="2D9E4B20">
        <w:rPr>
          <w:spacing w:val="-10"/>
        </w:rPr>
        <w:t xml:space="preserve"> </w:t>
      </w:r>
      <w:proofErr w:type="gramStart"/>
      <w:r w:rsidR="00553503" w:rsidRPr="2D9E4B20">
        <w:t xml:space="preserve">the  </w:t>
      </w:r>
      <w:r w:rsidRPr="2D9E4B20">
        <w:t>Specific</w:t>
      </w:r>
      <w:proofErr w:type="gramEnd"/>
      <w:r w:rsidRPr="2D9E4B20">
        <w:rPr>
          <w:spacing w:val="-7"/>
        </w:rPr>
        <w:t xml:space="preserve"> </w:t>
      </w:r>
      <w:r w:rsidR="00553503" w:rsidRPr="2D9E4B20">
        <w:t>C</w:t>
      </w:r>
      <w:r w:rsidRPr="2D9E4B20">
        <w:t>ontracts</w:t>
      </w:r>
      <w:r w:rsidRPr="2D9E4B20">
        <w:rPr>
          <w:spacing w:val="-6"/>
        </w:rPr>
        <w:t xml:space="preserve"> </w:t>
      </w:r>
      <w:r w:rsidRPr="2D9E4B20">
        <w:t xml:space="preserve">under the </w:t>
      </w:r>
      <w:r w:rsidRPr="00C81256">
        <w:rPr>
          <w:b/>
          <w:bCs/>
        </w:rPr>
        <w:t>F</w:t>
      </w:r>
      <w:r w:rsidR="00C81256">
        <w:rPr>
          <w:b/>
          <w:bCs/>
        </w:rPr>
        <w:t xml:space="preserve">ramework Contract </w:t>
      </w:r>
      <w:r w:rsidR="00F2515C" w:rsidRPr="00C81256">
        <w:rPr>
          <w:b/>
          <w:bCs/>
        </w:rPr>
        <w:t>EUSPA/OP/</w:t>
      </w:r>
      <w:r w:rsidR="00553503" w:rsidRPr="00C81256">
        <w:rPr>
          <w:b/>
          <w:bCs/>
        </w:rPr>
        <w:t>19</w:t>
      </w:r>
      <w:r w:rsidR="00F2515C" w:rsidRPr="00C81256">
        <w:rPr>
          <w:b/>
          <w:bCs/>
        </w:rPr>
        <w:t>/</w:t>
      </w:r>
      <w:proofErr w:type="gramStart"/>
      <w:r w:rsidR="00F2515C" w:rsidRPr="00C81256">
        <w:rPr>
          <w:b/>
          <w:bCs/>
        </w:rPr>
        <w:t>2</w:t>
      </w:r>
      <w:r w:rsidR="00553503" w:rsidRPr="00C81256">
        <w:rPr>
          <w:b/>
          <w:bCs/>
        </w:rPr>
        <w:t>6</w:t>
      </w:r>
      <w:r w:rsidR="00F2515C" w:rsidRPr="00C81256">
        <w:rPr>
          <w:b/>
          <w:bCs/>
        </w:rPr>
        <w:t xml:space="preserve"> </w:t>
      </w:r>
      <w:r w:rsidR="00C81256">
        <w:rPr>
          <w:b/>
          <w:bCs/>
        </w:rPr>
        <w:t xml:space="preserve"> </w:t>
      </w:r>
      <w:r w:rsidRPr="2D9E4B20">
        <w:t>and</w:t>
      </w:r>
      <w:proofErr w:type="gramEnd"/>
      <w:r w:rsidRPr="2D9E4B20">
        <w:t xml:space="preserve"> only for the time periods defined </w:t>
      </w:r>
      <w:r w:rsidR="00E02B03" w:rsidRPr="2D9E4B20">
        <w:t xml:space="preserve">for their implementation </w:t>
      </w:r>
      <w:r w:rsidR="004E68DD" w:rsidRPr="2D9E4B20">
        <w:t>therein</w:t>
      </w:r>
      <w:r w:rsidRPr="2D9E4B20">
        <w:t>.</w:t>
      </w:r>
      <w:r w:rsidR="004E68DD" w:rsidRPr="2D9E4B20">
        <w:t xml:space="preserve">  </w:t>
      </w:r>
    </w:p>
    <w:p w14:paraId="7D500C9E" w14:textId="77777777" w:rsidR="001465CF" w:rsidRPr="001465CF" w:rsidRDefault="001465CF">
      <w:pPr>
        <w:pStyle w:val="BodyText"/>
        <w:spacing w:before="90"/>
        <w:rPr>
          <w:lang w:val="en-GB"/>
        </w:rPr>
      </w:pPr>
    </w:p>
    <w:p w14:paraId="713B0BF3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875"/>
        </w:tabs>
        <w:spacing w:before="1"/>
        <w:ind w:left="875" w:hanging="492"/>
        <w:rPr>
          <w:lang w:val="en-GB"/>
        </w:rPr>
      </w:pPr>
      <w:r w:rsidRPr="001465CF">
        <w:rPr>
          <w:spacing w:val="-2"/>
          <w:lang w:val="en-GB"/>
        </w:rPr>
        <w:t>Scope</w:t>
      </w:r>
    </w:p>
    <w:p w14:paraId="014655DA" w14:textId="526F06BC" w:rsidR="005A7C9D" w:rsidRPr="001465CF" w:rsidRDefault="00B547C6">
      <w:pPr>
        <w:pStyle w:val="BodyText"/>
        <w:spacing w:before="240"/>
        <w:ind w:left="23"/>
        <w:rPr>
          <w:lang w:val="en-GB"/>
        </w:rPr>
      </w:pPr>
      <w:r w:rsidRPr="001465CF">
        <w:rPr>
          <w:lang w:val="en-GB"/>
        </w:rPr>
        <w:t>This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document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is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applicable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only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for</w:t>
      </w:r>
      <w:r w:rsidRPr="001465CF">
        <w:rPr>
          <w:spacing w:val="-2"/>
          <w:lang w:val="en-GB"/>
        </w:rPr>
        <w:t xml:space="preserve"> </w:t>
      </w:r>
      <w:r w:rsidR="00CF7ECD" w:rsidRPr="001465CF">
        <w:rPr>
          <w:lang w:val="en-GB"/>
        </w:rPr>
        <w:t xml:space="preserve">unclassified </w:t>
      </w:r>
      <w:r w:rsidRPr="001465CF">
        <w:rPr>
          <w:lang w:val="en-GB"/>
        </w:rPr>
        <w:t>IT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systems.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Remote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access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any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classified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IT system is not allowed.</w:t>
      </w:r>
    </w:p>
    <w:p w14:paraId="02584751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875"/>
        </w:tabs>
        <w:spacing w:before="199"/>
        <w:ind w:left="875" w:hanging="492"/>
        <w:rPr>
          <w:lang w:val="en-GB"/>
        </w:rPr>
      </w:pPr>
      <w:r w:rsidRPr="001465CF">
        <w:rPr>
          <w:lang w:val="en-GB"/>
        </w:rPr>
        <w:t>Authorised</w:t>
      </w:r>
      <w:r w:rsidRPr="001465CF">
        <w:rPr>
          <w:spacing w:val="-6"/>
          <w:lang w:val="en-GB"/>
        </w:rPr>
        <w:t xml:space="preserve"> </w:t>
      </w:r>
      <w:r w:rsidRPr="001465CF">
        <w:rPr>
          <w:spacing w:val="-2"/>
          <w:lang w:val="en-GB"/>
        </w:rPr>
        <w:t>personnel</w:t>
      </w:r>
    </w:p>
    <w:p w14:paraId="0FB4ADF8" w14:textId="1E6095A1" w:rsidR="005A7C9D" w:rsidRPr="001465CF" w:rsidRDefault="00B547C6">
      <w:pPr>
        <w:pStyle w:val="BodyText"/>
        <w:spacing w:before="241"/>
        <w:ind w:left="23" w:right="84"/>
        <w:rPr>
          <w:lang w:val="en-GB"/>
        </w:rPr>
      </w:pPr>
      <w:r w:rsidRPr="001465CF">
        <w:rPr>
          <w:lang w:val="en-GB"/>
        </w:rPr>
        <w:t>Authorized</w:t>
      </w:r>
      <w:r w:rsidRPr="001465CF">
        <w:rPr>
          <w:spacing w:val="-3"/>
          <w:lang w:val="en-GB"/>
        </w:rPr>
        <w:t xml:space="preserve"> </w:t>
      </w:r>
      <w:r w:rsidR="00CF7ECD" w:rsidRPr="001465CF">
        <w:rPr>
          <w:lang w:val="en-GB"/>
        </w:rPr>
        <w:t>Service Provider</w:t>
      </w:r>
      <w:r w:rsidR="00CF7ECD"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is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Contractor’s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staff</w:t>
      </w:r>
      <w:r w:rsidR="00CF7ECD" w:rsidRPr="001465CF">
        <w:rPr>
          <w:lang w:val="en-GB"/>
        </w:rPr>
        <w:t xml:space="preserve"> or other experts made available by the Contractor fo</w:t>
      </w:r>
      <w:r w:rsidR="00504297" w:rsidRPr="001465CF">
        <w:rPr>
          <w:lang w:val="en-GB"/>
        </w:rPr>
        <w:t xml:space="preserve">r </w:t>
      </w:r>
      <w:r w:rsidR="00CF7ECD" w:rsidRPr="001465CF">
        <w:rPr>
          <w:lang w:val="en-GB"/>
        </w:rPr>
        <w:t xml:space="preserve">the Specific </w:t>
      </w:r>
      <w:r w:rsidR="00504297" w:rsidRPr="001465CF">
        <w:rPr>
          <w:lang w:val="en-GB"/>
        </w:rPr>
        <w:t>C</w:t>
      </w:r>
      <w:r w:rsidR="00CF7ECD" w:rsidRPr="001465CF">
        <w:rPr>
          <w:lang w:val="en-GB"/>
        </w:rPr>
        <w:t xml:space="preserve">ontract </w:t>
      </w:r>
      <w:r w:rsidR="00504297" w:rsidRPr="001465CF">
        <w:rPr>
          <w:lang w:val="en-GB"/>
        </w:rPr>
        <w:t>implementation</w:t>
      </w:r>
      <w:r w:rsidRPr="001465CF">
        <w:rPr>
          <w:lang w:val="en-GB"/>
        </w:rPr>
        <w:t>,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specifically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designated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for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execution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 xml:space="preserve">tasks </w:t>
      </w:r>
      <w:r w:rsidR="00504297" w:rsidRPr="001465CF">
        <w:rPr>
          <w:lang w:val="en-GB"/>
        </w:rPr>
        <w:t xml:space="preserve">included in the scope of the </w:t>
      </w:r>
      <w:r w:rsidRPr="001465CF">
        <w:rPr>
          <w:lang w:val="en-GB"/>
        </w:rPr>
        <w:t xml:space="preserve">Specific </w:t>
      </w:r>
      <w:r w:rsidR="00504297" w:rsidRPr="001465CF">
        <w:rPr>
          <w:lang w:val="en-GB"/>
        </w:rPr>
        <w:t>C</w:t>
      </w:r>
      <w:r w:rsidRPr="001465CF">
        <w:rPr>
          <w:lang w:val="en-GB"/>
        </w:rPr>
        <w:t>ontract.</w:t>
      </w:r>
    </w:p>
    <w:p w14:paraId="2182C345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588"/>
        </w:tabs>
        <w:spacing w:before="200"/>
        <w:ind w:left="588" w:hanging="205"/>
        <w:rPr>
          <w:lang w:val="en-GB"/>
        </w:rPr>
      </w:pPr>
      <w:r w:rsidRPr="001465CF">
        <w:rPr>
          <w:spacing w:val="-2"/>
          <w:lang w:val="en-GB"/>
        </w:rPr>
        <w:t>Rules</w:t>
      </w:r>
    </w:p>
    <w:p w14:paraId="3089F3CA" w14:textId="1B360384" w:rsidR="005A7C9D" w:rsidRPr="001465CF" w:rsidRDefault="00B547C6">
      <w:pPr>
        <w:pStyle w:val="BodyText"/>
        <w:spacing w:before="240"/>
        <w:ind w:left="23" w:right="17"/>
        <w:jc w:val="both"/>
        <w:rPr>
          <w:lang w:val="en-GB"/>
        </w:rPr>
      </w:pPr>
      <w:proofErr w:type="gramStart"/>
      <w:r w:rsidRPr="001465CF">
        <w:rPr>
          <w:lang w:val="en-GB"/>
        </w:rPr>
        <w:t>In order to</w:t>
      </w:r>
      <w:proofErr w:type="gramEnd"/>
      <w:r w:rsidRPr="001465CF">
        <w:rPr>
          <w:lang w:val="en-GB"/>
        </w:rPr>
        <w:t xml:space="preserve"> perform the remote access, the Contractor must comply with the rules defined below. Failure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comply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with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those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rules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will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result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in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revocation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credentials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needed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for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>remote access.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In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this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case,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Agency</w:t>
      </w:r>
      <w:r w:rsidRPr="001465CF">
        <w:rPr>
          <w:spacing w:val="-3"/>
          <w:lang w:val="en-GB"/>
        </w:rPr>
        <w:t xml:space="preserve"> </w:t>
      </w:r>
      <w:r w:rsidR="005D0BEA">
        <w:rPr>
          <w:lang w:val="en-GB"/>
        </w:rPr>
        <w:t>shall</w:t>
      </w:r>
      <w:r w:rsidR="005D0BEA"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consider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Contractor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responsible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for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operational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 xml:space="preserve">problems caused by </w:t>
      </w:r>
      <w:r w:rsidR="00FC0D5E" w:rsidRPr="001465CF">
        <w:rPr>
          <w:lang w:val="en-GB"/>
        </w:rPr>
        <w:t>its</w:t>
      </w:r>
      <w:r w:rsidRPr="001465CF">
        <w:rPr>
          <w:lang w:val="en-GB"/>
        </w:rPr>
        <w:t xml:space="preserve"> un-readiness to connect.</w:t>
      </w:r>
    </w:p>
    <w:p w14:paraId="375A53AE" w14:textId="6CDA12A2" w:rsidR="005A7C9D" w:rsidRDefault="00B547C6">
      <w:pPr>
        <w:pStyle w:val="ListParagraph"/>
        <w:numPr>
          <w:ilvl w:val="0"/>
          <w:numId w:val="2"/>
        </w:numPr>
        <w:tabs>
          <w:tab w:val="left" w:pos="379"/>
        </w:tabs>
        <w:spacing w:before="200"/>
        <w:ind w:left="379" w:hanging="356"/>
        <w:rPr>
          <w:lang w:val="en-GB"/>
        </w:rPr>
      </w:pP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Contractor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shall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ensure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that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only</w:t>
      </w:r>
      <w:r w:rsidRPr="001465CF">
        <w:rPr>
          <w:spacing w:val="-5"/>
          <w:lang w:val="en-GB"/>
        </w:rPr>
        <w:t xml:space="preserve"> </w:t>
      </w:r>
      <w:r w:rsidR="00921062" w:rsidRPr="001465CF">
        <w:rPr>
          <w:spacing w:val="-2"/>
          <w:lang w:val="en-GB"/>
        </w:rPr>
        <w:t>Service Providers</w:t>
      </w:r>
      <w:r w:rsidR="006D0EFD" w:rsidRPr="001465CF">
        <w:rPr>
          <w:spacing w:val="-2"/>
          <w:lang w:val="en-GB"/>
        </w:rPr>
        <w:t>,</w:t>
      </w:r>
      <w:r w:rsidR="00DD0660" w:rsidRPr="001465CF">
        <w:rPr>
          <w:lang w:val="en-GB"/>
        </w:rPr>
        <w:t xml:space="preserve"> </w:t>
      </w:r>
      <w:r w:rsidR="006D0EFD" w:rsidRPr="001465CF">
        <w:rPr>
          <w:lang w:val="en-GB"/>
        </w:rPr>
        <w:t>a</w:t>
      </w:r>
      <w:r w:rsidR="00DD0660" w:rsidRPr="001465CF">
        <w:rPr>
          <w:lang w:val="en-GB"/>
        </w:rPr>
        <w:t>uthorised</w:t>
      </w:r>
      <w:r w:rsidR="00D26D62" w:rsidRPr="001465CF">
        <w:rPr>
          <w:lang w:val="en-GB"/>
        </w:rPr>
        <w:t xml:space="preserve"> by EUSPA, as provided </w:t>
      </w:r>
      <w:r w:rsidR="00845E22" w:rsidRPr="001465CF">
        <w:rPr>
          <w:lang w:val="en-GB"/>
        </w:rPr>
        <w:t xml:space="preserve">point </w:t>
      </w:r>
      <w:r w:rsidR="00290FC4">
        <w:rPr>
          <w:lang w:val="en-GB"/>
        </w:rPr>
        <w:fldChar w:fldCharType="begin"/>
      </w:r>
      <w:r w:rsidR="00290FC4">
        <w:rPr>
          <w:lang w:val="en-GB"/>
        </w:rPr>
        <w:instrText xml:space="preserve"> REF _Ref231479789 \r \h </w:instrText>
      </w:r>
      <w:r w:rsidR="00290FC4">
        <w:rPr>
          <w:lang w:val="en-GB"/>
        </w:rPr>
      </w:r>
      <w:r w:rsidR="00290FC4">
        <w:rPr>
          <w:lang w:val="en-GB"/>
        </w:rPr>
        <w:fldChar w:fldCharType="separate"/>
      </w:r>
      <w:r w:rsidR="00290FC4">
        <w:rPr>
          <w:lang w:val="en-GB"/>
        </w:rPr>
        <w:t>4</w:t>
      </w:r>
      <w:r w:rsidR="00290FC4">
        <w:rPr>
          <w:lang w:val="en-GB"/>
        </w:rPr>
        <w:fldChar w:fldCharType="end"/>
      </w:r>
      <w:r w:rsidR="00845E22" w:rsidRPr="001465CF">
        <w:rPr>
          <w:lang w:val="en-GB"/>
        </w:rPr>
        <w:t xml:space="preserve"> below</w:t>
      </w:r>
      <w:r w:rsidR="005D0BEA">
        <w:rPr>
          <w:lang w:val="en-GB"/>
        </w:rPr>
        <w:t>,</w:t>
      </w:r>
      <w:r w:rsidR="006D0EFD" w:rsidRPr="001465CF">
        <w:rPr>
          <w:lang w:val="en-GB"/>
        </w:rPr>
        <w:t xml:space="preserve"> access remotely the IT systems</w:t>
      </w:r>
      <w:r w:rsidR="005D0BEA">
        <w:rPr>
          <w:lang w:val="en-GB"/>
        </w:rPr>
        <w:t xml:space="preserve"> of</w:t>
      </w:r>
      <w:r w:rsidR="005D0BEA" w:rsidRPr="005D0BEA">
        <w:rPr>
          <w:lang w:val="en-GB"/>
        </w:rPr>
        <w:t xml:space="preserve"> </w:t>
      </w:r>
      <w:r w:rsidR="005D0BEA" w:rsidRPr="001465CF">
        <w:rPr>
          <w:lang w:val="en-GB"/>
        </w:rPr>
        <w:t>EUSPA</w:t>
      </w:r>
      <w:r w:rsidR="005304C9">
        <w:rPr>
          <w:lang w:val="en-GB"/>
        </w:rPr>
        <w:t>;</w:t>
      </w:r>
    </w:p>
    <w:p w14:paraId="35AD3EE8" w14:textId="3DE91072" w:rsidR="00E853BD" w:rsidRDefault="00E853BD">
      <w:pPr>
        <w:pStyle w:val="ListParagraph"/>
        <w:numPr>
          <w:ilvl w:val="0"/>
          <w:numId w:val="2"/>
        </w:numPr>
        <w:tabs>
          <w:tab w:val="left" w:pos="379"/>
        </w:tabs>
        <w:spacing w:before="200"/>
        <w:ind w:left="379" w:hanging="356"/>
        <w:rPr>
          <w:lang w:val="en-GB"/>
        </w:rPr>
      </w:pPr>
      <w:r w:rsidRPr="00E853BD">
        <w:rPr>
          <w:lang w:val="en-GB"/>
        </w:rPr>
        <w:t>The Contractor shall establish, implement, and maintain an information security incident management process</w:t>
      </w:r>
      <w:r>
        <w:rPr>
          <w:lang w:val="en-GB"/>
        </w:rPr>
        <w:t xml:space="preserve"> which shall be made available</w:t>
      </w:r>
      <w:r w:rsidR="0023363A">
        <w:rPr>
          <w:lang w:val="en-GB"/>
        </w:rPr>
        <w:t xml:space="preserve"> to</w:t>
      </w:r>
      <w:r>
        <w:rPr>
          <w:lang w:val="en-GB"/>
        </w:rPr>
        <w:t xml:space="preserve"> </w:t>
      </w:r>
      <w:r w:rsidR="00DD194D">
        <w:rPr>
          <w:lang w:val="en-GB"/>
        </w:rPr>
        <w:t xml:space="preserve">and </w:t>
      </w:r>
      <w:r w:rsidR="0023363A">
        <w:rPr>
          <w:lang w:val="en-GB"/>
        </w:rPr>
        <w:t xml:space="preserve">shall be </w:t>
      </w:r>
      <w:r w:rsidR="00DD194D">
        <w:rPr>
          <w:lang w:val="en-GB"/>
        </w:rPr>
        <w:t>known by</w:t>
      </w:r>
      <w:r>
        <w:rPr>
          <w:lang w:val="en-GB"/>
        </w:rPr>
        <w:t xml:space="preserve"> the Service Providers</w:t>
      </w:r>
      <w:r w:rsidR="005304C9">
        <w:rPr>
          <w:lang w:val="en-GB"/>
        </w:rPr>
        <w:t>;</w:t>
      </w:r>
    </w:p>
    <w:p w14:paraId="627B403C" w14:textId="1EC38E00" w:rsidR="005304C9" w:rsidRPr="00F203AB" w:rsidRDefault="00DD194D" w:rsidP="005304C9">
      <w:pPr>
        <w:pStyle w:val="ListParagraph"/>
        <w:numPr>
          <w:ilvl w:val="0"/>
          <w:numId w:val="2"/>
        </w:numPr>
        <w:tabs>
          <w:tab w:val="left" w:pos="379"/>
        </w:tabs>
        <w:spacing w:before="200"/>
        <w:ind w:left="379" w:hanging="356"/>
        <w:rPr>
          <w:lang w:val="en-GB"/>
        </w:rPr>
      </w:pPr>
      <w:r w:rsidRPr="006A70C6">
        <w:rPr>
          <w:rFonts w:cstheme="minorHAnsi"/>
        </w:rPr>
        <w:t>The Contractor shall without undue delay</w:t>
      </w:r>
      <w:r>
        <w:rPr>
          <w:rFonts w:cstheme="minorHAnsi"/>
        </w:rPr>
        <w:t>, and in any case not later than 24 hours</w:t>
      </w:r>
      <w:r w:rsidRPr="006A70C6">
        <w:rPr>
          <w:rFonts w:cstheme="minorHAnsi"/>
        </w:rPr>
        <w:t xml:space="preserve">, </w:t>
      </w:r>
      <w:r w:rsidR="0018650D">
        <w:rPr>
          <w:rFonts w:cstheme="minorHAnsi"/>
        </w:rPr>
        <w:t>notify</w:t>
      </w:r>
      <w:r w:rsidRPr="006A70C6">
        <w:rPr>
          <w:rFonts w:cstheme="minorHAnsi"/>
        </w:rPr>
        <w:t xml:space="preserve"> the Contracting Authority</w:t>
      </w:r>
      <w:r w:rsidR="0018650D">
        <w:rPr>
          <w:rFonts w:cstheme="minorHAnsi"/>
        </w:rPr>
        <w:t xml:space="preserve"> of</w:t>
      </w:r>
      <w:r w:rsidRPr="006A70C6">
        <w:rPr>
          <w:rFonts w:cstheme="minorHAnsi"/>
        </w:rPr>
        <w:t xml:space="preserve"> any security incidents, vulnerabilities, or threats affecting the services provided as well as the information and assets of the Contracting Authority to which the Contractor has access under the </w:t>
      </w:r>
      <w:r w:rsidR="0026074B">
        <w:rPr>
          <w:rFonts w:cstheme="minorHAnsi"/>
        </w:rPr>
        <w:t xml:space="preserve">Specific </w:t>
      </w:r>
      <w:r w:rsidRPr="006A70C6">
        <w:rPr>
          <w:rFonts w:cstheme="minorHAnsi"/>
        </w:rPr>
        <w:t>Contract</w:t>
      </w:r>
      <w:r w:rsidR="005304C9">
        <w:rPr>
          <w:rFonts w:cstheme="minorHAnsi"/>
        </w:rPr>
        <w:t>;</w:t>
      </w:r>
    </w:p>
    <w:p w14:paraId="1F48FA64" w14:textId="05ECFD93" w:rsidR="005A7C9D" w:rsidRPr="001465CF" w:rsidRDefault="00B547C6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121"/>
        <w:ind w:left="383" w:right="18" w:hanging="360"/>
        <w:rPr>
          <w:lang w:val="en-GB"/>
        </w:rPr>
      </w:pPr>
      <w:bookmarkStart w:id="0" w:name="_Ref231479789"/>
      <w:r w:rsidRPr="001465CF">
        <w:rPr>
          <w:lang w:val="en-GB"/>
        </w:rPr>
        <w:t>The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Contractor</w:t>
      </w:r>
      <w:r w:rsidRPr="001465CF">
        <w:rPr>
          <w:spacing w:val="-7"/>
          <w:lang w:val="en-GB"/>
        </w:rPr>
        <w:t xml:space="preserve"> </w:t>
      </w:r>
      <w:r w:rsidRPr="001465CF">
        <w:rPr>
          <w:lang w:val="en-GB"/>
        </w:rPr>
        <w:t>must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submit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Agency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a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request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for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remote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access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using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form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in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Annex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I, for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each</w:t>
      </w:r>
      <w:r w:rsidRPr="001465CF">
        <w:rPr>
          <w:spacing w:val="-11"/>
          <w:lang w:val="en-GB"/>
        </w:rPr>
        <w:t xml:space="preserve"> </w:t>
      </w:r>
      <w:r w:rsidRPr="001465CF">
        <w:rPr>
          <w:lang w:val="en-GB"/>
        </w:rPr>
        <w:t>individual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authorized</w:t>
      </w:r>
      <w:r w:rsidRPr="001465CF">
        <w:rPr>
          <w:spacing w:val="-10"/>
          <w:lang w:val="en-GB"/>
        </w:rPr>
        <w:t xml:space="preserve"> </w:t>
      </w:r>
      <w:r w:rsidR="00921062" w:rsidRPr="001465CF">
        <w:rPr>
          <w:lang w:val="en-GB"/>
        </w:rPr>
        <w:t>Service Provider</w:t>
      </w:r>
      <w:r w:rsidRPr="001465CF">
        <w:rPr>
          <w:lang w:val="en-GB"/>
        </w:rPr>
        <w:t>.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remote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access</w:t>
      </w:r>
      <w:r w:rsidRPr="001465CF">
        <w:rPr>
          <w:spacing w:val="-11"/>
          <w:lang w:val="en-GB"/>
        </w:rPr>
        <w:t xml:space="preserve"> </w:t>
      </w:r>
      <w:r w:rsidRPr="001465CF">
        <w:rPr>
          <w:lang w:val="en-GB"/>
        </w:rPr>
        <w:t>will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be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granted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only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after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11"/>
          <w:lang w:val="en-GB"/>
        </w:rPr>
        <w:t xml:space="preserve"> </w:t>
      </w:r>
      <w:r w:rsidRPr="001465CF">
        <w:rPr>
          <w:lang w:val="en-GB"/>
        </w:rPr>
        <w:t xml:space="preserve">request is approved by EUSPA contract </w:t>
      </w:r>
      <w:r w:rsidR="0093292C">
        <w:rPr>
          <w:lang w:val="en-GB"/>
        </w:rPr>
        <w:t>officer</w:t>
      </w:r>
      <w:r w:rsidR="0093292C" w:rsidRPr="001465CF">
        <w:rPr>
          <w:lang w:val="en-GB"/>
        </w:rPr>
        <w:t xml:space="preserve"> </w:t>
      </w:r>
      <w:r w:rsidR="005D0BEA">
        <w:rPr>
          <w:lang w:val="en-GB"/>
        </w:rPr>
        <w:t>specified</w:t>
      </w:r>
      <w:r w:rsidR="00025181" w:rsidRPr="001465CF">
        <w:rPr>
          <w:lang w:val="en-GB"/>
        </w:rPr>
        <w:t xml:space="preserve"> in Art. </w:t>
      </w:r>
      <w:r w:rsidR="00F203AB">
        <w:rPr>
          <w:lang w:val="en-GB"/>
        </w:rPr>
        <w:t>I</w:t>
      </w:r>
      <w:r w:rsidR="0087020F">
        <w:rPr>
          <w:lang w:val="en-GB"/>
        </w:rPr>
        <w:t>.8.3</w:t>
      </w:r>
      <w:r w:rsidR="00025181" w:rsidRPr="001465CF">
        <w:rPr>
          <w:lang w:val="en-GB"/>
        </w:rPr>
        <w:t xml:space="preserve"> of the FWC</w:t>
      </w:r>
      <w:r w:rsidR="005304C9">
        <w:rPr>
          <w:lang w:val="en-GB"/>
        </w:rPr>
        <w:t>;</w:t>
      </w:r>
      <w:bookmarkEnd w:id="0"/>
    </w:p>
    <w:p w14:paraId="4DBA84BA" w14:textId="458BC235" w:rsidR="005A7C9D" w:rsidRPr="001465CF" w:rsidRDefault="00B547C6">
      <w:pPr>
        <w:pStyle w:val="ListParagraph"/>
        <w:numPr>
          <w:ilvl w:val="0"/>
          <w:numId w:val="2"/>
        </w:numPr>
        <w:tabs>
          <w:tab w:val="left" w:pos="379"/>
          <w:tab w:val="left" w:pos="381"/>
        </w:tabs>
        <w:spacing w:before="121"/>
        <w:ind w:right="21"/>
        <w:rPr>
          <w:lang w:val="en-GB"/>
        </w:rPr>
      </w:pPr>
      <w:r w:rsidRPr="001465CF">
        <w:rPr>
          <w:lang w:val="en-GB"/>
        </w:rPr>
        <w:lastRenderedPageBreak/>
        <w:t>EUSPA may require clarification o</w:t>
      </w:r>
      <w:r w:rsidR="00E057B4">
        <w:rPr>
          <w:lang w:val="en-GB"/>
        </w:rPr>
        <w:t>n</w:t>
      </w:r>
      <w:r w:rsidRPr="001465CF">
        <w:rPr>
          <w:lang w:val="en-GB"/>
        </w:rPr>
        <w:t xml:space="preserve"> the information </w:t>
      </w:r>
      <w:r w:rsidR="00DB42A2" w:rsidRPr="001465CF">
        <w:rPr>
          <w:lang w:val="en-GB"/>
        </w:rPr>
        <w:t xml:space="preserve">provided in the filled-in Annex </w:t>
      </w:r>
      <w:proofErr w:type="gramStart"/>
      <w:r w:rsidR="00DB42A2" w:rsidRPr="001465CF">
        <w:rPr>
          <w:lang w:val="en-GB"/>
        </w:rPr>
        <w:t xml:space="preserve">I </w:t>
      </w:r>
      <w:r w:rsidRPr="001465CF">
        <w:rPr>
          <w:lang w:val="en-GB"/>
        </w:rPr>
        <w:t xml:space="preserve"> and</w:t>
      </w:r>
      <w:proofErr w:type="gramEnd"/>
      <w:r w:rsidRPr="001465CF">
        <w:rPr>
          <w:lang w:val="en-GB"/>
        </w:rPr>
        <w:t xml:space="preserve"> has the right to decide </w:t>
      </w:r>
      <w:r w:rsidR="001465CF" w:rsidRPr="001465CF">
        <w:rPr>
          <w:lang w:val="en-GB"/>
        </w:rPr>
        <w:t xml:space="preserve">not to grant </w:t>
      </w:r>
      <w:r w:rsidRPr="001465CF">
        <w:rPr>
          <w:lang w:val="en-GB"/>
        </w:rPr>
        <w:t>the remote access</w:t>
      </w:r>
      <w:r w:rsidR="005D0BEA">
        <w:rPr>
          <w:lang w:val="en-GB"/>
        </w:rPr>
        <w:t>,</w:t>
      </w:r>
      <w:r w:rsidRPr="001465CF">
        <w:rPr>
          <w:lang w:val="en-GB"/>
        </w:rPr>
        <w:t xml:space="preserve"> </w:t>
      </w:r>
      <w:r w:rsidR="001465CF" w:rsidRPr="001465CF">
        <w:rPr>
          <w:lang w:val="en-GB"/>
        </w:rPr>
        <w:t>if the Contractor cannot demonstrate compliance to the requirements set in section VI</w:t>
      </w:r>
      <w:r w:rsidR="005304C9">
        <w:rPr>
          <w:lang w:val="en-GB"/>
        </w:rPr>
        <w:t>;</w:t>
      </w:r>
    </w:p>
    <w:p w14:paraId="0782A878" w14:textId="20ED06BF" w:rsidR="005A7C9D" w:rsidRPr="001465CF" w:rsidRDefault="00B547C6">
      <w:pPr>
        <w:pStyle w:val="ListParagraph"/>
        <w:numPr>
          <w:ilvl w:val="0"/>
          <w:numId w:val="2"/>
        </w:numPr>
        <w:tabs>
          <w:tab w:val="left" w:pos="379"/>
          <w:tab w:val="left" w:pos="381"/>
        </w:tabs>
        <w:spacing w:before="118"/>
        <w:ind w:right="17"/>
        <w:rPr>
          <w:lang w:val="en-GB"/>
        </w:rPr>
      </w:pPr>
      <w:r w:rsidRPr="001465CF">
        <w:rPr>
          <w:lang w:val="en-GB"/>
        </w:rPr>
        <w:t>Authentication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credentials</w:t>
      </w:r>
      <w:r w:rsidRPr="001465CF">
        <w:rPr>
          <w:spacing w:val="-11"/>
          <w:lang w:val="en-GB"/>
        </w:rPr>
        <w:t xml:space="preserve"> </w:t>
      </w:r>
      <w:r w:rsidR="006D0EFD" w:rsidRPr="001465CF">
        <w:rPr>
          <w:lang w:val="en-GB"/>
        </w:rPr>
        <w:t>shall</w:t>
      </w:r>
      <w:r w:rsidR="006D0EFD" w:rsidRPr="001465CF">
        <w:rPr>
          <w:spacing w:val="-8"/>
          <w:lang w:val="en-GB"/>
        </w:rPr>
        <w:t xml:space="preserve"> </w:t>
      </w:r>
      <w:r w:rsidRPr="001465CF">
        <w:rPr>
          <w:lang w:val="en-GB"/>
        </w:rPr>
        <w:t>be</w:t>
      </w:r>
      <w:r w:rsidRPr="001465CF">
        <w:rPr>
          <w:spacing w:val="-8"/>
          <w:lang w:val="en-GB"/>
        </w:rPr>
        <w:t xml:space="preserve"> </w:t>
      </w:r>
      <w:r w:rsidRPr="001465CF">
        <w:rPr>
          <w:lang w:val="en-GB"/>
        </w:rPr>
        <w:t>handed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over</w:t>
      </w:r>
      <w:r w:rsidRPr="001465CF">
        <w:rPr>
          <w:spacing w:val="-9"/>
          <w:lang w:val="en-GB"/>
        </w:rPr>
        <w:t xml:space="preserve"> </w:t>
      </w:r>
      <w:r w:rsidR="005D0BEA">
        <w:rPr>
          <w:spacing w:val="-9"/>
          <w:lang w:val="en-GB"/>
        </w:rPr>
        <w:t>by</w:t>
      </w:r>
      <w:r w:rsidR="006D0EFD" w:rsidRPr="001465CF">
        <w:rPr>
          <w:spacing w:val="-9"/>
          <w:lang w:val="en-GB"/>
        </w:rPr>
        <w:t xml:space="preserve"> EUSPA to the Contractor </w:t>
      </w:r>
      <w:r w:rsidRPr="001465CF">
        <w:rPr>
          <w:lang w:val="en-GB"/>
        </w:rPr>
        <w:t>in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a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secure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way</w:t>
      </w:r>
      <w:r w:rsidRPr="001465CF">
        <w:rPr>
          <w:spacing w:val="-8"/>
          <w:lang w:val="en-GB"/>
        </w:rPr>
        <w:t xml:space="preserve"> </w:t>
      </w:r>
      <w:r w:rsidRPr="001465CF">
        <w:rPr>
          <w:lang w:val="en-GB"/>
        </w:rPr>
        <w:t>agreed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with</w:t>
      </w:r>
      <w:r w:rsidRPr="001465CF">
        <w:rPr>
          <w:spacing w:val="-8"/>
          <w:lang w:val="en-GB"/>
        </w:rPr>
        <w:t xml:space="preserve"> </w:t>
      </w:r>
      <w:r w:rsidRPr="001465CF">
        <w:rPr>
          <w:lang w:val="en-GB"/>
        </w:rPr>
        <w:t>EUSPA.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Should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 xml:space="preserve">there be any doubt that </w:t>
      </w:r>
      <w:r w:rsidR="005D0BEA">
        <w:rPr>
          <w:lang w:val="en-GB"/>
        </w:rPr>
        <w:t>the a</w:t>
      </w:r>
      <w:r w:rsidR="005D0BEA" w:rsidRPr="001465CF">
        <w:rPr>
          <w:lang w:val="en-GB"/>
        </w:rPr>
        <w:t>uthentication</w:t>
      </w:r>
      <w:r w:rsidR="005D0BEA" w:rsidRPr="001465CF">
        <w:rPr>
          <w:spacing w:val="-10"/>
          <w:lang w:val="en-GB"/>
        </w:rPr>
        <w:t xml:space="preserve"> </w:t>
      </w:r>
      <w:r w:rsidR="005D0BEA" w:rsidRPr="001465CF">
        <w:rPr>
          <w:lang w:val="en-GB"/>
        </w:rPr>
        <w:t>credentials</w:t>
      </w:r>
      <w:r w:rsidR="005D0BEA" w:rsidRPr="001465CF">
        <w:rPr>
          <w:spacing w:val="-11"/>
          <w:lang w:val="en-GB"/>
        </w:rPr>
        <w:t xml:space="preserve"> </w:t>
      </w:r>
      <w:r w:rsidRPr="001465CF">
        <w:rPr>
          <w:lang w:val="en-GB"/>
        </w:rPr>
        <w:t>have been compromised, they</w:t>
      </w:r>
      <w:r w:rsidRPr="001465CF">
        <w:rPr>
          <w:spacing w:val="-2"/>
          <w:lang w:val="en-GB"/>
        </w:rPr>
        <w:t xml:space="preserve"> </w:t>
      </w:r>
      <w:r w:rsidR="006D0EFD" w:rsidRPr="001465CF">
        <w:rPr>
          <w:lang w:val="en-GB"/>
        </w:rPr>
        <w:t>shall</w:t>
      </w:r>
      <w:r w:rsidR="00B203D8"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be immediately revoked</w:t>
      </w:r>
      <w:r w:rsidR="00B203D8" w:rsidRPr="001465CF">
        <w:rPr>
          <w:lang w:val="en-GB"/>
        </w:rPr>
        <w:t xml:space="preserve"> by EUSPA</w:t>
      </w:r>
      <w:r w:rsidRPr="001465CF">
        <w:rPr>
          <w:lang w:val="en-GB"/>
        </w:rPr>
        <w:t xml:space="preserve"> and replaced with new ones</w:t>
      </w:r>
      <w:r w:rsidR="00B203D8" w:rsidRPr="001465CF">
        <w:rPr>
          <w:lang w:val="en-GB"/>
        </w:rPr>
        <w:t xml:space="preserve"> when the Contractor and EUSPA confirm that the </w:t>
      </w:r>
      <w:r w:rsidR="005D0BEA">
        <w:rPr>
          <w:lang w:val="en-GB"/>
        </w:rPr>
        <w:t xml:space="preserve">underlaying </w:t>
      </w:r>
      <w:r w:rsidR="00B203D8" w:rsidRPr="001465CF">
        <w:rPr>
          <w:lang w:val="en-GB"/>
        </w:rPr>
        <w:t>incident is resolved</w:t>
      </w:r>
      <w:r w:rsidR="005304C9">
        <w:rPr>
          <w:lang w:val="en-GB"/>
        </w:rPr>
        <w:t>;</w:t>
      </w:r>
    </w:p>
    <w:p w14:paraId="572DDD68" w14:textId="265B8E24" w:rsidR="00D26EB4" w:rsidRPr="001465CF" w:rsidRDefault="00D26EB4">
      <w:pPr>
        <w:pStyle w:val="ListParagraph"/>
        <w:numPr>
          <w:ilvl w:val="0"/>
          <w:numId w:val="2"/>
        </w:numPr>
        <w:tabs>
          <w:tab w:val="left" w:pos="379"/>
          <w:tab w:val="left" w:pos="381"/>
        </w:tabs>
        <w:spacing w:before="121"/>
        <w:ind w:right="26"/>
        <w:rPr>
          <w:lang w:val="en-GB"/>
        </w:rPr>
      </w:pPr>
      <w:r w:rsidRPr="001465CF">
        <w:rPr>
          <w:lang w:val="en-GB"/>
        </w:rPr>
        <w:t>The Contractor shall ensure that the authorised</w:t>
      </w:r>
      <w:r w:rsidRPr="001465CF">
        <w:rPr>
          <w:spacing w:val="-12"/>
          <w:lang w:val="en-GB"/>
        </w:rPr>
        <w:t xml:space="preserve"> </w:t>
      </w:r>
      <w:r w:rsidRPr="001465CF">
        <w:rPr>
          <w:lang w:val="en-GB"/>
        </w:rPr>
        <w:t>Service Providers</w:t>
      </w:r>
      <w:r w:rsidR="00D23D74">
        <w:rPr>
          <w:lang w:val="en-GB"/>
        </w:rPr>
        <w:t>:</w:t>
      </w:r>
    </w:p>
    <w:p w14:paraId="3A85AF5A" w14:textId="4C49DA15" w:rsidR="005A7C9D" w:rsidRDefault="00B547C6">
      <w:pPr>
        <w:pStyle w:val="ListParagraph"/>
        <w:numPr>
          <w:ilvl w:val="1"/>
          <w:numId w:val="2"/>
        </w:numPr>
        <w:tabs>
          <w:tab w:val="left" w:pos="379"/>
          <w:tab w:val="left" w:pos="381"/>
        </w:tabs>
        <w:spacing w:before="121"/>
        <w:ind w:right="26"/>
        <w:rPr>
          <w:lang w:val="en-GB"/>
        </w:rPr>
      </w:pPr>
      <w:r w:rsidRPr="001465CF">
        <w:rPr>
          <w:lang w:val="en-GB"/>
        </w:rPr>
        <w:t xml:space="preserve">shall not disclose </w:t>
      </w:r>
      <w:r w:rsidR="00AE3DCD" w:rsidRPr="001465CF">
        <w:rPr>
          <w:lang w:val="en-GB"/>
        </w:rPr>
        <w:t xml:space="preserve">Agency’s </w:t>
      </w:r>
      <w:r w:rsidRPr="001465CF">
        <w:rPr>
          <w:lang w:val="en-GB"/>
        </w:rPr>
        <w:t xml:space="preserve">information </w:t>
      </w:r>
      <w:r w:rsidR="00954B77" w:rsidRPr="001465CF">
        <w:rPr>
          <w:lang w:val="en-GB"/>
        </w:rPr>
        <w:t xml:space="preserve">provided </w:t>
      </w:r>
      <w:r w:rsidR="001465CF" w:rsidRPr="001465CF">
        <w:rPr>
          <w:lang w:val="en-GB"/>
        </w:rPr>
        <w:t xml:space="preserve">to </w:t>
      </w:r>
      <w:r w:rsidR="00954B77" w:rsidRPr="001465CF">
        <w:rPr>
          <w:lang w:val="en-GB"/>
        </w:rPr>
        <w:t xml:space="preserve">and </w:t>
      </w:r>
      <w:r w:rsidRPr="001465CF">
        <w:rPr>
          <w:lang w:val="en-GB"/>
        </w:rPr>
        <w:t xml:space="preserve">held by the Contractor to third parties, except on a need-to know basis </w:t>
      </w:r>
      <w:r w:rsidR="00022C7F" w:rsidRPr="001465CF">
        <w:rPr>
          <w:lang w:val="en-GB"/>
        </w:rPr>
        <w:t xml:space="preserve">if </w:t>
      </w:r>
      <w:proofErr w:type="gramStart"/>
      <w:r w:rsidR="00022C7F" w:rsidRPr="001465CF">
        <w:rPr>
          <w:lang w:val="en-GB"/>
        </w:rPr>
        <w:t>so</w:t>
      </w:r>
      <w:proofErr w:type="gramEnd"/>
      <w:r w:rsidR="00022C7F" w:rsidRPr="001465CF">
        <w:rPr>
          <w:lang w:val="en-GB"/>
        </w:rPr>
        <w:t xml:space="preserve"> </w:t>
      </w:r>
      <w:r w:rsidRPr="001465CF">
        <w:rPr>
          <w:lang w:val="en-GB"/>
        </w:rPr>
        <w:t>authorised</w:t>
      </w:r>
      <w:r w:rsidR="00022C7F" w:rsidRPr="001465CF">
        <w:rPr>
          <w:lang w:val="en-GB"/>
        </w:rPr>
        <w:t xml:space="preserve"> in writing</w:t>
      </w:r>
      <w:r w:rsidRPr="001465CF">
        <w:rPr>
          <w:lang w:val="en-GB"/>
        </w:rPr>
        <w:t xml:space="preserve"> by EUSPA</w:t>
      </w:r>
      <w:r w:rsidR="005D0BEA">
        <w:rPr>
          <w:lang w:val="en-GB"/>
        </w:rPr>
        <w:t>;</w:t>
      </w:r>
    </w:p>
    <w:p w14:paraId="4D9AAB12" w14:textId="7955A192" w:rsidR="005304C9" w:rsidRPr="001465CF" w:rsidRDefault="000F7D29" w:rsidP="00B3574D">
      <w:pPr>
        <w:pStyle w:val="ListParagraph"/>
        <w:numPr>
          <w:ilvl w:val="1"/>
          <w:numId w:val="2"/>
        </w:numPr>
        <w:tabs>
          <w:tab w:val="left" w:pos="379"/>
          <w:tab w:val="left" w:pos="381"/>
        </w:tabs>
        <w:spacing w:before="121"/>
        <w:ind w:right="26"/>
        <w:rPr>
          <w:lang w:val="en-GB"/>
        </w:rPr>
      </w:pPr>
      <w:r>
        <w:rPr>
          <w:lang w:val="en-GB"/>
        </w:rPr>
        <w:t>a</w:t>
      </w:r>
      <w:r w:rsidR="005304C9">
        <w:rPr>
          <w:lang w:val="en-GB"/>
        </w:rPr>
        <w:t>re cybersecurity trained, at least annually;</w:t>
      </w:r>
    </w:p>
    <w:p w14:paraId="35A4EC88" w14:textId="3581E3F8" w:rsidR="005A7C9D" w:rsidRPr="001465CF" w:rsidRDefault="00B547C6" w:rsidP="00B3574D">
      <w:pPr>
        <w:pStyle w:val="ListParagraph"/>
        <w:numPr>
          <w:ilvl w:val="1"/>
          <w:numId w:val="2"/>
        </w:numPr>
        <w:tabs>
          <w:tab w:val="left" w:pos="379"/>
          <w:tab w:val="left" w:pos="381"/>
        </w:tabs>
        <w:spacing w:before="120"/>
        <w:ind w:right="18"/>
        <w:rPr>
          <w:lang w:val="en-GB"/>
        </w:rPr>
      </w:pPr>
      <w:r w:rsidRPr="001465CF">
        <w:rPr>
          <w:lang w:val="en-GB"/>
        </w:rPr>
        <w:t>shall</w:t>
      </w:r>
      <w:r w:rsidRPr="001465CF">
        <w:rPr>
          <w:spacing w:val="-13"/>
          <w:lang w:val="en-GB"/>
        </w:rPr>
        <w:t xml:space="preserve"> </w:t>
      </w:r>
      <w:r w:rsidRPr="001465CF">
        <w:rPr>
          <w:lang w:val="en-GB"/>
        </w:rPr>
        <w:t xml:space="preserve">prevent unauthorised </w:t>
      </w:r>
      <w:r w:rsidR="00DF51F4" w:rsidRPr="001465CF">
        <w:rPr>
          <w:lang w:val="en-GB"/>
        </w:rPr>
        <w:t>persons</w:t>
      </w:r>
      <w:r w:rsidR="00BB07EC" w:rsidRPr="001465CF">
        <w:rPr>
          <w:lang w:val="en-GB"/>
        </w:rPr>
        <w:t xml:space="preserve"> </w:t>
      </w:r>
      <w:r w:rsidRPr="001465CF">
        <w:rPr>
          <w:lang w:val="en-GB"/>
        </w:rPr>
        <w:t xml:space="preserve">from using the resources at their disposal, </w:t>
      </w:r>
      <w:proofErr w:type="gramStart"/>
      <w:r w:rsidRPr="001465CF">
        <w:rPr>
          <w:lang w:val="en-GB"/>
        </w:rPr>
        <w:t>in particular by</w:t>
      </w:r>
      <w:proofErr w:type="gramEnd"/>
      <w:r w:rsidRPr="001465CF">
        <w:rPr>
          <w:lang w:val="en-GB"/>
        </w:rPr>
        <w:t xml:space="preserve"> ensuring that computer terminals are not accessible during </w:t>
      </w:r>
      <w:r w:rsidR="00205868" w:rsidRPr="001465CF">
        <w:rPr>
          <w:lang w:val="en-GB"/>
        </w:rPr>
        <w:t xml:space="preserve">authorised Service Providers </w:t>
      </w:r>
      <w:r w:rsidRPr="001465CF">
        <w:rPr>
          <w:lang w:val="en-GB"/>
        </w:rPr>
        <w:t xml:space="preserve">absences, </w:t>
      </w:r>
      <w:r w:rsidR="0007343C" w:rsidRPr="001465CF">
        <w:rPr>
          <w:lang w:val="en-GB"/>
        </w:rPr>
        <w:t xml:space="preserve">irrespective how </w:t>
      </w:r>
      <w:r w:rsidRPr="001465CF">
        <w:rPr>
          <w:lang w:val="en-GB"/>
        </w:rPr>
        <w:t>short they may b</w:t>
      </w:r>
      <w:r w:rsidR="005D0BEA">
        <w:rPr>
          <w:lang w:val="en-GB"/>
        </w:rPr>
        <w:t>e;</w:t>
      </w:r>
    </w:p>
    <w:p w14:paraId="1312F945" w14:textId="2F9FD9DF" w:rsidR="005A7C9D" w:rsidRPr="001465CF" w:rsidRDefault="00B547C6" w:rsidP="00B3574D">
      <w:pPr>
        <w:pStyle w:val="ListParagraph"/>
        <w:numPr>
          <w:ilvl w:val="1"/>
          <w:numId w:val="2"/>
        </w:numPr>
        <w:tabs>
          <w:tab w:val="left" w:pos="379"/>
          <w:tab w:val="left" w:pos="381"/>
        </w:tabs>
        <w:spacing w:before="122"/>
        <w:ind w:right="26"/>
        <w:rPr>
          <w:lang w:val="en-GB"/>
        </w:rPr>
      </w:pPr>
      <w:r w:rsidRPr="001465CF">
        <w:rPr>
          <w:lang w:val="en-GB"/>
        </w:rPr>
        <w:t xml:space="preserve">shall not access </w:t>
      </w:r>
      <w:r w:rsidR="005D0BEA">
        <w:rPr>
          <w:lang w:val="en-GB"/>
        </w:rPr>
        <w:t>IT systems</w:t>
      </w:r>
      <w:r w:rsidRPr="001465CF">
        <w:rPr>
          <w:lang w:val="en-GB"/>
        </w:rPr>
        <w:t xml:space="preserve"> for which they have not been explicitly granted authorisation by the EUSPA</w:t>
      </w:r>
      <w:r w:rsidR="005D0BEA">
        <w:rPr>
          <w:lang w:val="en-GB"/>
        </w:rPr>
        <w:t>;</w:t>
      </w:r>
    </w:p>
    <w:p w14:paraId="59F19A11" w14:textId="1A396C81" w:rsidR="005A7C9D" w:rsidRPr="001465CF" w:rsidRDefault="005D0BEA" w:rsidP="00B3574D">
      <w:pPr>
        <w:pStyle w:val="ListParagraph"/>
        <w:numPr>
          <w:ilvl w:val="1"/>
          <w:numId w:val="2"/>
        </w:numPr>
        <w:tabs>
          <w:tab w:val="left" w:pos="379"/>
          <w:tab w:val="left" w:pos="381"/>
        </w:tabs>
        <w:spacing w:before="118"/>
        <w:ind w:right="22"/>
        <w:rPr>
          <w:lang w:val="en-GB"/>
        </w:rPr>
      </w:pPr>
      <w:r>
        <w:rPr>
          <w:lang w:val="en-GB"/>
        </w:rPr>
        <w:t>shall not</w:t>
      </w:r>
      <w:r w:rsidR="00B547C6" w:rsidRPr="001465CF">
        <w:rPr>
          <w:lang w:val="en-GB"/>
        </w:rPr>
        <w:t xml:space="preserve"> </w:t>
      </w:r>
      <w:r w:rsidR="00847947" w:rsidRPr="001465CF">
        <w:rPr>
          <w:lang w:val="en-GB"/>
        </w:rPr>
        <w:t xml:space="preserve">disclose </w:t>
      </w:r>
      <w:r>
        <w:rPr>
          <w:lang w:val="en-GB"/>
        </w:rPr>
        <w:t xml:space="preserve">the </w:t>
      </w:r>
      <w:r w:rsidR="00B547C6" w:rsidRPr="001465CF">
        <w:rPr>
          <w:lang w:val="en-GB"/>
        </w:rPr>
        <w:t>authentication credentials or share them with third parties or any other person</w:t>
      </w:r>
      <w:r>
        <w:rPr>
          <w:lang w:val="en-GB"/>
        </w:rPr>
        <w:t>;</w:t>
      </w:r>
    </w:p>
    <w:p w14:paraId="099BA420" w14:textId="17DE8E6C" w:rsidR="001465CF" w:rsidRPr="001465CF" w:rsidRDefault="001465CF" w:rsidP="001465CF">
      <w:pPr>
        <w:pStyle w:val="ListParagraph"/>
        <w:numPr>
          <w:ilvl w:val="1"/>
          <w:numId w:val="2"/>
        </w:numPr>
        <w:tabs>
          <w:tab w:val="left" w:pos="379"/>
        </w:tabs>
        <w:spacing w:before="120"/>
        <w:rPr>
          <w:lang w:val="en-GB"/>
        </w:rPr>
      </w:pPr>
      <w:r w:rsidRPr="001465CF">
        <w:rPr>
          <w:lang w:val="en-GB"/>
        </w:rPr>
        <w:t>ensure, the endpoint</w:t>
      </w:r>
      <w:r w:rsidR="005D0BEA">
        <w:rPr>
          <w:lang w:val="en-GB"/>
        </w:rPr>
        <w:t xml:space="preserve"> IT equipment</w:t>
      </w:r>
      <w:r w:rsidRPr="001465CF">
        <w:rPr>
          <w:lang w:val="en-GB"/>
        </w:rPr>
        <w:t xml:space="preserve"> is not connected to any other network at the same time, while connected to the </w:t>
      </w:r>
      <w:r w:rsidR="00F118D6" w:rsidRPr="001465CF">
        <w:rPr>
          <w:lang w:val="en-GB"/>
        </w:rPr>
        <w:t>IT systems</w:t>
      </w:r>
      <w:r w:rsidR="00F118D6">
        <w:rPr>
          <w:lang w:val="en-GB"/>
        </w:rPr>
        <w:t xml:space="preserve"> of</w:t>
      </w:r>
      <w:r w:rsidR="00F118D6" w:rsidRPr="005D0BEA">
        <w:rPr>
          <w:lang w:val="en-GB"/>
        </w:rPr>
        <w:t xml:space="preserve"> </w:t>
      </w:r>
      <w:r w:rsidRPr="001465CF">
        <w:rPr>
          <w:lang w:val="en-GB"/>
        </w:rPr>
        <w:t>EUSPA</w:t>
      </w:r>
      <w:r w:rsidR="005304C9">
        <w:rPr>
          <w:lang w:val="en-GB"/>
        </w:rPr>
        <w:t>;</w:t>
      </w:r>
    </w:p>
    <w:p w14:paraId="2B6CFDBF" w14:textId="6D820EB4" w:rsidR="005D0BEA" w:rsidRDefault="005D0BEA" w:rsidP="005D0BEA">
      <w:pPr>
        <w:pStyle w:val="ListParagraph"/>
        <w:numPr>
          <w:ilvl w:val="1"/>
          <w:numId w:val="2"/>
        </w:numPr>
        <w:tabs>
          <w:tab w:val="left" w:pos="379"/>
        </w:tabs>
        <w:spacing w:before="120"/>
        <w:rPr>
          <w:lang w:val="en-GB"/>
        </w:rPr>
      </w:pPr>
      <w:r>
        <w:rPr>
          <w:lang w:val="en-GB"/>
        </w:rPr>
        <w:t>shall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only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activate</w:t>
      </w:r>
      <w:r w:rsidRPr="001465CF">
        <w:rPr>
          <w:spacing w:val="-11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connection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with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Agency</w:t>
      </w:r>
      <w:r w:rsidRPr="001465CF">
        <w:rPr>
          <w:spacing w:val="-8"/>
          <w:lang w:val="en-GB"/>
        </w:rPr>
        <w:t xml:space="preserve"> </w:t>
      </w:r>
      <w:r w:rsidRPr="001465CF">
        <w:rPr>
          <w:lang w:val="en-GB"/>
        </w:rPr>
        <w:t>when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need</w:t>
      </w:r>
      <w:r w:rsidRPr="001465CF">
        <w:rPr>
          <w:spacing w:val="-10"/>
          <w:lang w:val="en-GB"/>
        </w:rPr>
        <w:t xml:space="preserve"> </w:t>
      </w:r>
      <w:r w:rsidRPr="001465CF">
        <w:rPr>
          <w:lang w:val="en-GB"/>
        </w:rPr>
        <w:t>arises according to the tasks assigned to the individual and will deactivate the connection immediately after the remote intervention is completed; a permanent connection is not permitted</w:t>
      </w:r>
      <w:r w:rsidR="005304C9">
        <w:rPr>
          <w:lang w:val="en-GB"/>
        </w:rPr>
        <w:t>;</w:t>
      </w:r>
    </w:p>
    <w:p w14:paraId="5A9BD667" w14:textId="7023E90A" w:rsidR="005D0BEA" w:rsidRPr="00DD194D" w:rsidRDefault="005D0BEA" w:rsidP="00DD194D">
      <w:pPr>
        <w:pStyle w:val="ListParagraph"/>
        <w:numPr>
          <w:ilvl w:val="1"/>
          <w:numId w:val="2"/>
        </w:numPr>
        <w:tabs>
          <w:tab w:val="left" w:pos="379"/>
          <w:tab w:val="left" w:pos="381"/>
        </w:tabs>
        <w:spacing w:before="120"/>
        <w:ind w:right="20"/>
        <w:rPr>
          <w:lang w:val="en-GB"/>
        </w:rPr>
      </w:pPr>
      <w:r w:rsidRPr="001465CF">
        <w:rPr>
          <w:lang w:val="en-GB"/>
        </w:rPr>
        <w:t xml:space="preserve">shall notify </w:t>
      </w:r>
      <w:r w:rsidR="00DD194D">
        <w:rPr>
          <w:lang w:val="en-GB"/>
        </w:rPr>
        <w:t xml:space="preserve">the EUSPA </w:t>
      </w:r>
      <w:r w:rsidR="00F45797">
        <w:rPr>
          <w:lang w:val="en-GB"/>
        </w:rPr>
        <w:t xml:space="preserve">Helpdesk and the EUSPA </w:t>
      </w:r>
      <w:r w:rsidR="00DD194D" w:rsidRPr="00DD194D">
        <w:rPr>
          <w:lang w:val="en-GB"/>
        </w:rPr>
        <w:t>IT</w:t>
      </w:r>
      <w:r w:rsidR="00DD194D">
        <w:rPr>
          <w:lang w:val="en-GB"/>
        </w:rPr>
        <w:t xml:space="preserve"> </w:t>
      </w:r>
      <w:r w:rsidR="00DD194D" w:rsidRPr="00DD194D">
        <w:rPr>
          <w:lang w:val="en-GB"/>
        </w:rPr>
        <w:t>Security Officer</w:t>
      </w:r>
      <w:r w:rsidRPr="00DD194D">
        <w:rPr>
          <w:lang w:val="en-GB"/>
        </w:rPr>
        <w:t xml:space="preserve"> as soon as they suspect any failure or incident affecting the security of their own environment or of other systems.</w:t>
      </w:r>
    </w:p>
    <w:p w14:paraId="24B05B63" w14:textId="1AAC413B" w:rsidR="005A7C9D" w:rsidRPr="001465CF" w:rsidRDefault="00B547C6">
      <w:pPr>
        <w:pStyle w:val="ListParagraph"/>
        <w:numPr>
          <w:ilvl w:val="0"/>
          <w:numId w:val="2"/>
        </w:numPr>
        <w:tabs>
          <w:tab w:val="left" w:pos="379"/>
        </w:tabs>
        <w:spacing w:before="120"/>
        <w:ind w:left="379" w:hanging="356"/>
        <w:rPr>
          <w:lang w:val="en-GB"/>
        </w:rPr>
      </w:pPr>
      <w:r w:rsidRPr="001465CF">
        <w:rPr>
          <w:lang w:val="en-GB"/>
        </w:rPr>
        <w:t>The</w:t>
      </w:r>
      <w:r w:rsidRPr="001465CF">
        <w:rPr>
          <w:spacing w:val="-6"/>
          <w:lang w:val="en-GB"/>
        </w:rPr>
        <w:t xml:space="preserve"> </w:t>
      </w:r>
      <w:r w:rsidR="00FF77A9" w:rsidRPr="001465CF">
        <w:rPr>
          <w:spacing w:val="-6"/>
          <w:lang w:val="en-GB"/>
        </w:rPr>
        <w:t>C</w:t>
      </w:r>
      <w:r w:rsidRPr="001465CF">
        <w:rPr>
          <w:lang w:val="en-GB"/>
        </w:rPr>
        <w:t>ontractor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is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fully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responsible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for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any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action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taken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by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authorised</w:t>
      </w:r>
      <w:r w:rsidRPr="001465CF">
        <w:rPr>
          <w:spacing w:val="-3"/>
          <w:lang w:val="en-GB"/>
        </w:rPr>
        <w:t xml:space="preserve"> </w:t>
      </w:r>
      <w:r w:rsidR="00A36082" w:rsidRPr="001465CF">
        <w:rPr>
          <w:spacing w:val="-2"/>
          <w:lang w:val="en-GB"/>
        </w:rPr>
        <w:t>Service Providers</w:t>
      </w:r>
      <w:r w:rsidR="005304C9">
        <w:rPr>
          <w:spacing w:val="-2"/>
          <w:lang w:val="en-GB"/>
        </w:rPr>
        <w:t>;</w:t>
      </w:r>
    </w:p>
    <w:p w14:paraId="04412F56" w14:textId="6C0B03F5" w:rsidR="00274C52" w:rsidRPr="001465CF" w:rsidRDefault="00B547C6">
      <w:pPr>
        <w:pStyle w:val="ListParagraph"/>
        <w:numPr>
          <w:ilvl w:val="0"/>
          <w:numId w:val="2"/>
        </w:numPr>
        <w:tabs>
          <w:tab w:val="left" w:pos="379"/>
          <w:tab w:val="left" w:pos="381"/>
        </w:tabs>
        <w:spacing w:before="1"/>
        <w:ind w:right="20"/>
        <w:rPr>
          <w:lang w:val="en-GB"/>
        </w:rPr>
      </w:pPr>
      <w:r w:rsidRPr="001465CF">
        <w:rPr>
          <w:lang w:val="en-GB"/>
        </w:rPr>
        <w:t xml:space="preserve">When requested by EUSPA, the Contractor </w:t>
      </w:r>
      <w:r w:rsidR="00847947" w:rsidRPr="001465CF">
        <w:rPr>
          <w:lang w:val="en-GB"/>
        </w:rPr>
        <w:t>shall</w:t>
      </w:r>
      <w:r w:rsidRPr="001465CF">
        <w:rPr>
          <w:lang w:val="en-GB"/>
        </w:rPr>
        <w:t xml:space="preserve"> justify any action taken by the authorized </w:t>
      </w:r>
      <w:r w:rsidR="00627CB5" w:rsidRPr="001465CF">
        <w:rPr>
          <w:lang w:val="en-GB"/>
        </w:rPr>
        <w:t>Service Providers</w:t>
      </w:r>
      <w:r w:rsidR="00847947" w:rsidRPr="001465CF">
        <w:rPr>
          <w:lang w:val="en-GB"/>
        </w:rPr>
        <w:t xml:space="preserve"> on the IT Systems </w:t>
      </w:r>
      <w:r w:rsidR="005D0BEA">
        <w:rPr>
          <w:lang w:val="en-GB"/>
        </w:rPr>
        <w:t xml:space="preserve">of </w:t>
      </w:r>
      <w:r w:rsidR="005D0BEA" w:rsidRPr="001465CF">
        <w:rPr>
          <w:lang w:val="en-GB"/>
        </w:rPr>
        <w:t>EUSPA</w:t>
      </w:r>
      <w:r w:rsidR="00B36A7D">
        <w:rPr>
          <w:lang w:val="en-GB"/>
        </w:rPr>
        <w:t>,</w:t>
      </w:r>
      <w:r w:rsidR="005D0BEA" w:rsidRPr="001465CF">
        <w:rPr>
          <w:lang w:val="en-GB"/>
        </w:rPr>
        <w:t xml:space="preserve"> </w:t>
      </w:r>
      <w:r w:rsidR="00847947" w:rsidRPr="001465CF">
        <w:rPr>
          <w:lang w:val="en-GB"/>
        </w:rPr>
        <w:t>which caused or could have caused IT systems incidents</w:t>
      </w:r>
      <w:r w:rsidR="005304C9">
        <w:rPr>
          <w:lang w:val="en-GB"/>
        </w:rPr>
        <w:t>;</w:t>
      </w:r>
    </w:p>
    <w:p w14:paraId="038F117B" w14:textId="587E613D" w:rsidR="005A7C9D" w:rsidRPr="001465CF" w:rsidRDefault="00B547C6">
      <w:pPr>
        <w:pStyle w:val="ListParagraph"/>
        <w:numPr>
          <w:ilvl w:val="0"/>
          <w:numId w:val="2"/>
        </w:numPr>
        <w:tabs>
          <w:tab w:val="left" w:pos="379"/>
          <w:tab w:val="left" w:pos="381"/>
        </w:tabs>
        <w:spacing w:before="1"/>
        <w:ind w:right="20"/>
        <w:rPr>
          <w:lang w:val="en-GB"/>
        </w:rPr>
      </w:pPr>
      <w:r w:rsidRPr="001465CF">
        <w:rPr>
          <w:lang w:val="en-GB"/>
        </w:rPr>
        <w:t xml:space="preserve">Execution of tasks or actions </w:t>
      </w:r>
      <w:r w:rsidR="00B36A7D">
        <w:rPr>
          <w:lang w:val="en-GB"/>
        </w:rPr>
        <w:t xml:space="preserve">on the IT Systems of EUSPA </w:t>
      </w:r>
      <w:r w:rsidRPr="001465CF">
        <w:rPr>
          <w:lang w:val="en-GB"/>
        </w:rPr>
        <w:t xml:space="preserve">beyond the scope of </w:t>
      </w:r>
      <w:r w:rsidR="00310E2D">
        <w:rPr>
          <w:lang w:val="en-GB"/>
        </w:rPr>
        <w:t>S</w:t>
      </w:r>
      <w:r w:rsidR="00310E2D" w:rsidRPr="001465CF">
        <w:rPr>
          <w:lang w:val="en-GB"/>
        </w:rPr>
        <w:t xml:space="preserve">pecific </w:t>
      </w:r>
      <w:r w:rsidR="00310E2D">
        <w:rPr>
          <w:lang w:val="en-GB"/>
        </w:rPr>
        <w:t>C</w:t>
      </w:r>
      <w:r w:rsidR="00310E2D" w:rsidRPr="001465CF">
        <w:rPr>
          <w:lang w:val="en-GB"/>
        </w:rPr>
        <w:t xml:space="preserve">ontract </w:t>
      </w:r>
      <w:r w:rsidRPr="001465CF">
        <w:rPr>
          <w:lang w:val="en-GB"/>
        </w:rPr>
        <w:t>is forbidden.</w:t>
      </w:r>
    </w:p>
    <w:p w14:paraId="46C9D021" w14:textId="77777777" w:rsidR="005A7C9D" w:rsidRPr="001465CF" w:rsidRDefault="005A7C9D">
      <w:pPr>
        <w:pStyle w:val="BodyText"/>
        <w:spacing w:before="238"/>
        <w:rPr>
          <w:lang w:val="en-GB"/>
        </w:rPr>
      </w:pPr>
    </w:p>
    <w:p w14:paraId="47425C94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872"/>
        </w:tabs>
        <w:ind w:left="872" w:hanging="489"/>
        <w:rPr>
          <w:lang w:val="en-GB"/>
        </w:rPr>
      </w:pPr>
      <w:r w:rsidRPr="001465CF">
        <w:rPr>
          <w:lang w:val="en-GB"/>
        </w:rPr>
        <w:t>The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Contractor</w:t>
      </w:r>
      <w:r w:rsidRPr="001465CF">
        <w:rPr>
          <w:spacing w:val="-4"/>
          <w:lang w:val="en-GB"/>
        </w:rPr>
        <w:t xml:space="preserve"> </w:t>
      </w:r>
      <w:r w:rsidRPr="001465CF">
        <w:rPr>
          <w:spacing w:val="-2"/>
          <w:lang w:val="en-GB"/>
        </w:rPr>
        <w:t>environment</w:t>
      </w:r>
    </w:p>
    <w:p w14:paraId="57E66465" w14:textId="2A2AA689" w:rsidR="005A7C9D" w:rsidRPr="001465CF" w:rsidRDefault="00B547C6">
      <w:pPr>
        <w:pStyle w:val="BodyText"/>
        <w:spacing w:before="240"/>
        <w:ind w:left="23"/>
        <w:rPr>
          <w:lang w:val="en-GB"/>
        </w:rPr>
      </w:pPr>
      <w:r w:rsidRPr="001465CF">
        <w:rPr>
          <w:lang w:val="en-GB"/>
        </w:rPr>
        <w:t xml:space="preserve">The Contractor </w:t>
      </w:r>
      <w:r w:rsidR="00623ED6" w:rsidRPr="001465CF">
        <w:rPr>
          <w:lang w:val="en-GB"/>
        </w:rPr>
        <w:t xml:space="preserve">shall </w:t>
      </w:r>
      <w:r w:rsidRPr="001465CF">
        <w:rPr>
          <w:lang w:val="en-GB"/>
        </w:rPr>
        <w:t xml:space="preserve">ensure that any endpoint having remote access to the IT </w:t>
      </w:r>
      <w:r w:rsidR="00B35310">
        <w:rPr>
          <w:lang w:val="en-GB"/>
        </w:rPr>
        <w:t>Systems of EUSPA</w:t>
      </w:r>
      <w:r w:rsidR="00B35310" w:rsidRPr="001465CF">
        <w:rPr>
          <w:lang w:val="en-GB"/>
        </w:rPr>
        <w:t xml:space="preserve"> </w:t>
      </w:r>
      <w:r w:rsidR="00B9506F" w:rsidRPr="001465CF">
        <w:rPr>
          <w:lang w:val="en-GB"/>
        </w:rPr>
        <w:t>shall</w:t>
      </w:r>
      <w:r w:rsidR="00B9506F" w:rsidRPr="001465CF">
        <w:rPr>
          <w:spacing w:val="40"/>
          <w:lang w:val="en-GB"/>
        </w:rPr>
        <w:t xml:space="preserve"> </w:t>
      </w:r>
      <w:r w:rsidRPr="001465CF">
        <w:rPr>
          <w:lang w:val="en-GB"/>
        </w:rPr>
        <w:t>comply with the following:</w:t>
      </w:r>
    </w:p>
    <w:p w14:paraId="3CA64D3C" w14:textId="65221659" w:rsidR="005A7C9D" w:rsidRPr="001465CF" w:rsidRDefault="00DD194D">
      <w:pPr>
        <w:pStyle w:val="ListParagraph"/>
        <w:numPr>
          <w:ilvl w:val="1"/>
          <w:numId w:val="3"/>
        </w:numPr>
        <w:tabs>
          <w:tab w:val="left" w:pos="741"/>
        </w:tabs>
        <w:spacing w:before="200"/>
        <w:ind w:left="741" w:hanging="358"/>
        <w:rPr>
          <w:lang w:val="en-GB"/>
        </w:rPr>
      </w:pPr>
      <w:r>
        <w:rPr>
          <w:lang w:val="en-GB"/>
        </w:rPr>
        <w:t>I</w:t>
      </w:r>
      <w:r w:rsidR="00623ED6" w:rsidRPr="001465CF">
        <w:rPr>
          <w:lang w:val="en-GB"/>
        </w:rPr>
        <w:t>s</w:t>
      </w:r>
      <w:r w:rsidR="00623ED6" w:rsidRPr="001465CF">
        <w:rPr>
          <w:spacing w:val="-3"/>
          <w:lang w:val="en-GB"/>
        </w:rPr>
        <w:t xml:space="preserve"> </w:t>
      </w:r>
      <w:r w:rsidR="00B547C6" w:rsidRPr="001465CF">
        <w:rPr>
          <w:lang w:val="en-GB"/>
        </w:rPr>
        <w:t>protected</w:t>
      </w:r>
      <w:r w:rsidR="00B547C6" w:rsidRPr="001465CF">
        <w:rPr>
          <w:spacing w:val="-4"/>
          <w:lang w:val="en-GB"/>
        </w:rPr>
        <w:t xml:space="preserve"> </w:t>
      </w:r>
      <w:r w:rsidR="00B547C6" w:rsidRPr="001465CF">
        <w:rPr>
          <w:lang w:val="en-GB"/>
        </w:rPr>
        <w:t>by</w:t>
      </w:r>
      <w:r w:rsidR="00B547C6" w:rsidRPr="001465CF">
        <w:rPr>
          <w:spacing w:val="-5"/>
          <w:lang w:val="en-GB"/>
        </w:rPr>
        <w:t xml:space="preserve"> </w:t>
      </w:r>
      <w:r w:rsidR="00B547C6" w:rsidRPr="001465CF">
        <w:rPr>
          <w:lang w:val="en-GB"/>
        </w:rPr>
        <w:t>a</w:t>
      </w:r>
      <w:r w:rsidR="00B547C6" w:rsidRPr="001465CF">
        <w:rPr>
          <w:spacing w:val="-3"/>
          <w:lang w:val="en-GB"/>
        </w:rPr>
        <w:t xml:space="preserve"> </w:t>
      </w:r>
      <w:r w:rsidR="00B547C6" w:rsidRPr="001465CF">
        <w:rPr>
          <w:spacing w:val="-2"/>
          <w:lang w:val="en-GB"/>
        </w:rPr>
        <w:t>firewall</w:t>
      </w:r>
    </w:p>
    <w:p w14:paraId="52EDC8C5" w14:textId="77777777" w:rsidR="005A7C9D" w:rsidRPr="001465CF" w:rsidRDefault="00B547C6">
      <w:pPr>
        <w:pStyle w:val="ListParagraph"/>
        <w:numPr>
          <w:ilvl w:val="1"/>
          <w:numId w:val="3"/>
        </w:numPr>
        <w:tabs>
          <w:tab w:val="left" w:pos="741"/>
        </w:tabs>
        <w:ind w:left="741" w:hanging="358"/>
        <w:rPr>
          <w:lang w:val="en-GB"/>
        </w:rPr>
      </w:pPr>
      <w:r w:rsidRPr="001465CF">
        <w:rPr>
          <w:lang w:val="en-GB"/>
        </w:rPr>
        <w:t>Have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supported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operating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system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with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latest</w:t>
      </w:r>
      <w:r w:rsidRPr="001465CF">
        <w:rPr>
          <w:spacing w:val="-5"/>
          <w:lang w:val="en-GB"/>
        </w:rPr>
        <w:t xml:space="preserve"> </w:t>
      </w:r>
      <w:r w:rsidRPr="001465CF">
        <w:rPr>
          <w:spacing w:val="-2"/>
          <w:lang w:val="en-GB"/>
        </w:rPr>
        <w:t>patches</w:t>
      </w:r>
    </w:p>
    <w:p w14:paraId="073BFC78" w14:textId="77777777" w:rsidR="005A7C9D" w:rsidRPr="001465CF" w:rsidRDefault="00B547C6">
      <w:pPr>
        <w:pStyle w:val="ListParagraph"/>
        <w:numPr>
          <w:ilvl w:val="1"/>
          <w:numId w:val="3"/>
        </w:numPr>
        <w:tabs>
          <w:tab w:val="left" w:pos="742"/>
        </w:tabs>
        <w:spacing w:before="1"/>
        <w:ind w:left="742" w:hanging="359"/>
        <w:rPr>
          <w:lang w:val="en-GB"/>
        </w:rPr>
      </w:pPr>
      <w:r w:rsidRPr="001465CF">
        <w:rPr>
          <w:lang w:val="en-GB"/>
        </w:rPr>
        <w:t>Have</w:t>
      </w:r>
      <w:r w:rsidRPr="001465CF">
        <w:rPr>
          <w:spacing w:val="-8"/>
          <w:lang w:val="en-GB"/>
        </w:rPr>
        <w:t xml:space="preserve"> </w:t>
      </w:r>
      <w:r w:rsidRPr="001465CF">
        <w:rPr>
          <w:lang w:val="en-GB"/>
        </w:rPr>
        <w:t>reputable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antivirus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product</w:t>
      </w:r>
      <w:r w:rsidRPr="001465CF">
        <w:rPr>
          <w:spacing w:val="-7"/>
          <w:lang w:val="en-GB"/>
        </w:rPr>
        <w:t xml:space="preserve"> </w:t>
      </w:r>
      <w:r w:rsidRPr="001465CF">
        <w:rPr>
          <w:lang w:val="en-GB"/>
        </w:rPr>
        <w:t>with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up-to-date</w:t>
      </w:r>
      <w:r w:rsidRPr="001465CF">
        <w:rPr>
          <w:spacing w:val="-7"/>
          <w:lang w:val="en-GB"/>
        </w:rPr>
        <w:t xml:space="preserve"> </w:t>
      </w:r>
      <w:r w:rsidRPr="001465CF">
        <w:rPr>
          <w:lang w:val="en-GB"/>
        </w:rPr>
        <w:t>virus</w:t>
      </w:r>
      <w:r w:rsidRPr="001465CF">
        <w:rPr>
          <w:spacing w:val="-7"/>
          <w:lang w:val="en-GB"/>
        </w:rPr>
        <w:t xml:space="preserve"> </w:t>
      </w:r>
      <w:r w:rsidRPr="001465CF">
        <w:rPr>
          <w:spacing w:val="-2"/>
          <w:lang w:val="en-GB"/>
        </w:rPr>
        <w:t>definitions</w:t>
      </w:r>
    </w:p>
    <w:p w14:paraId="23514556" w14:textId="77777777" w:rsidR="005A7C9D" w:rsidRPr="001465CF" w:rsidRDefault="00B547C6">
      <w:pPr>
        <w:pStyle w:val="ListParagraph"/>
        <w:numPr>
          <w:ilvl w:val="1"/>
          <w:numId w:val="3"/>
        </w:numPr>
        <w:tabs>
          <w:tab w:val="left" w:pos="741"/>
        </w:tabs>
        <w:ind w:left="741" w:hanging="358"/>
        <w:rPr>
          <w:lang w:val="en-GB"/>
        </w:rPr>
      </w:pPr>
      <w:r w:rsidRPr="001465CF">
        <w:rPr>
          <w:lang w:val="en-GB"/>
        </w:rPr>
        <w:t>Contain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no</w:t>
      </w:r>
      <w:r w:rsidRPr="001465CF">
        <w:rPr>
          <w:spacing w:val="-4"/>
          <w:lang w:val="en-GB"/>
        </w:rPr>
        <w:t xml:space="preserve"> </w:t>
      </w:r>
      <w:r w:rsidRPr="001465CF">
        <w:rPr>
          <w:spacing w:val="-2"/>
          <w:lang w:val="en-GB"/>
        </w:rPr>
        <w:t>malware</w:t>
      </w:r>
    </w:p>
    <w:p w14:paraId="7FDDC17D" w14:textId="77777777" w:rsidR="005A7C9D" w:rsidRPr="001465CF" w:rsidRDefault="00B547C6">
      <w:pPr>
        <w:pStyle w:val="ListParagraph"/>
        <w:numPr>
          <w:ilvl w:val="1"/>
          <w:numId w:val="3"/>
        </w:numPr>
        <w:tabs>
          <w:tab w:val="left" w:pos="741"/>
        </w:tabs>
        <w:spacing w:before="1"/>
        <w:ind w:left="741" w:hanging="358"/>
        <w:rPr>
          <w:lang w:val="en-GB"/>
        </w:rPr>
      </w:pPr>
      <w:r w:rsidRPr="001465CF">
        <w:rPr>
          <w:lang w:val="en-GB"/>
        </w:rPr>
        <w:t>Contain</w:t>
      </w:r>
      <w:r w:rsidRPr="001465CF">
        <w:rPr>
          <w:spacing w:val="-7"/>
          <w:lang w:val="en-GB"/>
        </w:rPr>
        <w:t xml:space="preserve"> </w:t>
      </w:r>
      <w:r w:rsidRPr="001465CF">
        <w:rPr>
          <w:lang w:val="en-GB"/>
        </w:rPr>
        <w:t>no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known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vulnerabilities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that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may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pose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threat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Agencies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IT</w:t>
      </w:r>
      <w:r w:rsidRPr="001465CF">
        <w:rPr>
          <w:spacing w:val="-5"/>
          <w:lang w:val="en-GB"/>
        </w:rPr>
        <w:t xml:space="preserve"> </w:t>
      </w:r>
      <w:r w:rsidRPr="001465CF">
        <w:rPr>
          <w:spacing w:val="-2"/>
          <w:lang w:val="en-GB"/>
        </w:rPr>
        <w:t>systems</w:t>
      </w:r>
    </w:p>
    <w:p w14:paraId="672E4EE5" w14:textId="2BD663FD" w:rsidR="00D558DF" w:rsidRPr="001465CF" w:rsidRDefault="00DD194D">
      <w:pPr>
        <w:pStyle w:val="ListParagraph"/>
        <w:numPr>
          <w:ilvl w:val="1"/>
          <w:numId w:val="3"/>
        </w:numPr>
        <w:tabs>
          <w:tab w:val="left" w:pos="741"/>
        </w:tabs>
        <w:spacing w:before="1"/>
        <w:ind w:left="741" w:hanging="358"/>
        <w:rPr>
          <w:lang w:val="en-GB"/>
        </w:rPr>
      </w:pPr>
      <w:proofErr w:type="gramStart"/>
      <w:r>
        <w:rPr>
          <w:lang w:val="en-GB"/>
        </w:rPr>
        <w:t>I</w:t>
      </w:r>
      <w:r w:rsidR="00B9506F" w:rsidRPr="001465CF">
        <w:rPr>
          <w:lang w:val="en-GB"/>
        </w:rPr>
        <w:t>s</w:t>
      </w:r>
      <w:r w:rsidR="00D558DF" w:rsidRPr="001465CF">
        <w:rPr>
          <w:lang w:val="en-GB"/>
        </w:rPr>
        <w:t xml:space="preserve"> able to</w:t>
      </w:r>
      <w:proofErr w:type="gramEnd"/>
      <w:r w:rsidR="00D558DF" w:rsidRPr="001465CF">
        <w:rPr>
          <w:lang w:val="en-GB"/>
        </w:rPr>
        <w:t xml:space="preserve"> run an application for accessing </w:t>
      </w:r>
      <w:r w:rsidR="004F565C">
        <w:rPr>
          <w:lang w:val="en-GB"/>
        </w:rPr>
        <w:t xml:space="preserve">IT Systems of </w:t>
      </w:r>
      <w:r w:rsidR="00D558DF" w:rsidRPr="001465CF">
        <w:rPr>
          <w:lang w:val="en-GB"/>
        </w:rPr>
        <w:t>EUSPA (e.g. RDP, VPN, …)</w:t>
      </w:r>
    </w:p>
    <w:p w14:paraId="7954E306" w14:textId="77777777" w:rsidR="005A7C9D" w:rsidRPr="001465CF" w:rsidRDefault="005A7C9D">
      <w:pPr>
        <w:pStyle w:val="BodyText"/>
        <w:spacing w:before="199"/>
        <w:rPr>
          <w:lang w:val="en-GB"/>
        </w:rPr>
      </w:pPr>
    </w:p>
    <w:p w14:paraId="48965EE1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871"/>
        </w:tabs>
        <w:ind w:left="871" w:hanging="488"/>
        <w:rPr>
          <w:lang w:val="en-GB"/>
        </w:rPr>
      </w:pPr>
      <w:r w:rsidRPr="001465CF">
        <w:rPr>
          <w:lang w:val="en-GB"/>
        </w:rPr>
        <w:lastRenderedPageBreak/>
        <w:t>Contractor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specific</w:t>
      </w:r>
      <w:r w:rsidRPr="001465CF">
        <w:rPr>
          <w:spacing w:val="-5"/>
          <w:lang w:val="en-GB"/>
        </w:rPr>
        <w:t xml:space="preserve"> </w:t>
      </w:r>
      <w:r w:rsidRPr="001465CF">
        <w:rPr>
          <w:spacing w:val="-2"/>
          <w:lang w:val="en-GB"/>
        </w:rPr>
        <w:t>duties</w:t>
      </w:r>
    </w:p>
    <w:p w14:paraId="4BC2C7C3" w14:textId="2872FF30" w:rsidR="005A7C9D" w:rsidRPr="001465CF" w:rsidRDefault="00B547C6">
      <w:pPr>
        <w:pStyle w:val="BodyText"/>
        <w:spacing w:before="240"/>
        <w:ind w:left="23"/>
        <w:rPr>
          <w:lang w:val="en-GB"/>
        </w:rPr>
      </w:pPr>
      <w:r w:rsidRPr="001465CF">
        <w:rPr>
          <w:lang w:val="en-GB"/>
        </w:rPr>
        <w:t>The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Contractor</w:t>
      </w:r>
      <w:r w:rsidRPr="001465CF">
        <w:rPr>
          <w:spacing w:val="-2"/>
          <w:lang w:val="en-GB"/>
        </w:rPr>
        <w:t xml:space="preserve"> </w:t>
      </w:r>
      <w:r w:rsidR="00970B93">
        <w:rPr>
          <w:spacing w:val="-2"/>
          <w:lang w:val="en-GB"/>
        </w:rPr>
        <w:t>shall</w:t>
      </w:r>
      <w:r w:rsidRPr="001465CF">
        <w:rPr>
          <w:spacing w:val="-2"/>
          <w:lang w:val="en-GB"/>
        </w:rPr>
        <w:t>:</w:t>
      </w:r>
    </w:p>
    <w:p w14:paraId="0A765E82" w14:textId="03349A8B" w:rsidR="005A7C9D" w:rsidRPr="001465CF" w:rsidRDefault="00B547C6">
      <w:pPr>
        <w:pStyle w:val="ListParagraph"/>
        <w:numPr>
          <w:ilvl w:val="1"/>
          <w:numId w:val="3"/>
        </w:numPr>
        <w:tabs>
          <w:tab w:val="left" w:pos="741"/>
          <w:tab w:val="left" w:pos="743"/>
        </w:tabs>
        <w:spacing w:before="200"/>
        <w:ind w:right="21"/>
        <w:rPr>
          <w:lang w:val="en-GB"/>
        </w:rPr>
      </w:pPr>
      <w:r w:rsidRPr="001465CF">
        <w:rPr>
          <w:lang w:val="en-GB"/>
        </w:rPr>
        <w:t>destroy all data, which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 xml:space="preserve">he has transferred to their premises </w:t>
      </w:r>
      <w:proofErr w:type="gramStart"/>
      <w:r w:rsidRPr="001465CF">
        <w:rPr>
          <w:lang w:val="en-GB"/>
        </w:rPr>
        <w:t>in order to</w:t>
      </w:r>
      <w:proofErr w:type="gramEnd"/>
      <w:r w:rsidRPr="001465CF">
        <w:rPr>
          <w:lang w:val="en-GB"/>
        </w:rPr>
        <w:t xml:space="preserve"> perform the tasks defined by this agreement once they are no longer needed for the tasks required by the </w:t>
      </w:r>
      <w:r w:rsidRPr="001465CF">
        <w:rPr>
          <w:spacing w:val="-2"/>
          <w:lang w:val="en-GB"/>
        </w:rPr>
        <w:t>Agency.</w:t>
      </w:r>
    </w:p>
    <w:p w14:paraId="7A144C75" w14:textId="26B60EC3" w:rsidR="005A7C9D" w:rsidRPr="001465CF" w:rsidRDefault="00970B93">
      <w:pPr>
        <w:pStyle w:val="ListParagraph"/>
        <w:numPr>
          <w:ilvl w:val="1"/>
          <w:numId w:val="3"/>
        </w:numPr>
        <w:tabs>
          <w:tab w:val="left" w:pos="741"/>
        </w:tabs>
        <w:spacing w:before="1"/>
        <w:ind w:left="741" w:hanging="358"/>
        <w:rPr>
          <w:lang w:val="en-GB"/>
        </w:rPr>
      </w:pPr>
      <w:proofErr w:type="gramStart"/>
      <w:r>
        <w:rPr>
          <w:spacing w:val="-8"/>
          <w:lang w:val="en-GB"/>
        </w:rPr>
        <w:t>obtain  prior</w:t>
      </w:r>
      <w:proofErr w:type="gramEnd"/>
      <w:r>
        <w:rPr>
          <w:spacing w:val="-8"/>
          <w:lang w:val="en-GB"/>
        </w:rPr>
        <w:t xml:space="preserve"> approval of EUSPA </w:t>
      </w:r>
      <w:r>
        <w:rPr>
          <w:lang w:val="en-GB"/>
        </w:rPr>
        <w:t>providing the relevant justification, i</w:t>
      </w:r>
      <w:r w:rsidR="00B547C6" w:rsidRPr="001465CF">
        <w:rPr>
          <w:lang w:val="en-GB"/>
        </w:rPr>
        <w:t>n</w:t>
      </w:r>
      <w:r w:rsidR="00B547C6" w:rsidRPr="001465CF">
        <w:rPr>
          <w:spacing w:val="-9"/>
          <w:lang w:val="en-GB"/>
        </w:rPr>
        <w:t xml:space="preserve"> </w:t>
      </w:r>
      <w:r w:rsidR="00B547C6" w:rsidRPr="001465CF">
        <w:rPr>
          <w:lang w:val="en-GB"/>
        </w:rPr>
        <w:t>case</w:t>
      </w:r>
      <w:r w:rsidR="00B547C6" w:rsidRPr="001465CF">
        <w:rPr>
          <w:spacing w:val="-6"/>
          <w:lang w:val="en-GB"/>
        </w:rPr>
        <w:t xml:space="preserve"> </w:t>
      </w:r>
      <w:r w:rsidR="00B547C6" w:rsidRPr="001465CF">
        <w:rPr>
          <w:lang w:val="en-GB"/>
        </w:rPr>
        <w:t>that</w:t>
      </w:r>
      <w:r w:rsidR="00B547C6" w:rsidRPr="001465CF">
        <w:rPr>
          <w:spacing w:val="-7"/>
          <w:lang w:val="en-GB"/>
        </w:rPr>
        <w:t xml:space="preserve"> </w:t>
      </w:r>
      <w:r w:rsidR="00B547C6" w:rsidRPr="001465CF">
        <w:rPr>
          <w:lang w:val="en-GB"/>
        </w:rPr>
        <w:t>the</w:t>
      </w:r>
      <w:r w:rsidR="00B547C6" w:rsidRPr="001465CF">
        <w:rPr>
          <w:spacing w:val="-7"/>
          <w:lang w:val="en-GB"/>
        </w:rPr>
        <w:t xml:space="preserve"> </w:t>
      </w:r>
      <w:r w:rsidR="00B547C6" w:rsidRPr="001465CF">
        <w:rPr>
          <w:lang w:val="en-GB"/>
        </w:rPr>
        <w:t>Contractor</w:t>
      </w:r>
      <w:r w:rsidR="00B547C6" w:rsidRPr="001465CF">
        <w:rPr>
          <w:spacing w:val="-8"/>
          <w:lang w:val="en-GB"/>
        </w:rPr>
        <w:t xml:space="preserve"> </w:t>
      </w:r>
      <w:r w:rsidR="00B547C6" w:rsidRPr="001465CF">
        <w:rPr>
          <w:lang w:val="en-GB"/>
        </w:rPr>
        <w:t>needs</w:t>
      </w:r>
      <w:r w:rsidR="00B547C6" w:rsidRPr="001465CF">
        <w:rPr>
          <w:spacing w:val="-7"/>
          <w:lang w:val="en-GB"/>
        </w:rPr>
        <w:t xml:space="preserve"> </w:t>
      </w:r>
      <w:r w:rsidR="00B547C6" w:rsidRPr="001465CF">
        <w:rPr>
          <w:lang w:val="en-GB"/>
        </w:rPr>
        <w:t>to</w:t>
      </w:r>
      <w:r w:rsidR="00B547C6" w:rsidRPr="001465CF">
        <w:rPr>
          <w:spacing w:val="-5"/>
          <w:lang w:val="en-GB"/>
        </w:rPr>
        <w:t xml:space="preserve"> </w:t>
      </w:r>
      <w:r w:rsidR="00B547C6" w:rsidRPr="001465CF">
        <w:rPr>
          <w:lang w:val="en-GB"/>
        </w:rPr>
        <w:t>keep</w:t>
      </w:r>
      <w:r w:rsidR="00B547C6" w:rsidRPr="001465CF">
        <w:rPr>
          <w:spacing w:val="-7"/>
          <w:lang w:val="en-GB"/>
        </w:rPr>
        <w:t xml:space="preserve"> </w:t>
      </w:r>
      <w:r w:rsidR="00B547C6" w:rsidRPr="001465CF">
        <w:rPr>
          <w:lang w:val="en-GB"/>
        </w:rPr>
        <w:t>data</w:t>
      </w:r>
      <w:r w:rsidR="00B65BBC" w:rsidRPr="00B65BBC">
        <w:rPr>
          <w:lang w:val="en-GB"/>
        </w:rPr>
        <w:t xml:space="preserve"> </w:t>
      </w:r>
      <w:r w:rsidR="00B65BBC" w:rsidRPr="001465CF">
        <w:rPr>
          <w:lang w:val="en-GB"/>
        </w:rPr>
        <w:t>at</w:t>
      </w:r>
      <w:r w:rsidR="00B65BBC" w:rsidRPr="001465CF">
        <w:rPr>
          <w:spacing w:val="-4"/>
          <w:lang w:val="en-GB"/>
        </w:rPr>
        <w:t xml:space="preserve"> </w:t>
      </w:r>
      <w:r w:rsidR="00B65BBC" w:rsidRPr="001465CF">
        <w:rPr>
          <w:lang w:val="en-GB"/>
        </w:rPr>
        <w:t>the</w:t>
      </w:r>
      <w:r w:rsidR="00B65BBC" w:rsidRPr="001465CF">
        <w:rPr>
          <w:spacing w:val="-3"/>
          <w:lang w:val="en-GB"/>
        </w:rPr>
        <w:t xml:space="preserve"> </w:t>
      </w:r>
      <w:r w:rsidR="00B65BBC" w:rsidRPr="001465CF">
        <w:rPr>
          <w:lang w:val="en-GB"/>
        </w:rPr>
        <w:t>contractor’s</w:t>
      </w:r>
      <w:r w:rsidR="00B65BBC" w:rsidRPr="001465CF">
        <w:rPr>
          <w:spacing w:val="-3"/>
          <w:lang w:val="en-GB"/>
        </w:rPr>
        <w:t xml:space="preserve"> </w:t>
      </w:r>
      <w:r w:rsidR="00B65BBC" w:rsidRPr="001465CF">
        <w:rPr>
          <w:spacing w:val="-2"/>
          <w:lang w:val="en-GB"/>
        </w:rPr>
        <w:t>premises</w:t>
      </w:r>
      <w:r w:rsidR="00B65BBC">
        <w:rPr>
          <w:spacing w:val="-2"/>
          <w:lang w:val="en-GB"/>
        </w:rPr>
        <w:t xml:space="preserve"> upon the expiry of the last </w:t>
      </w:r>
      <w:r w:rsidR="00A661C8">
        <w:rPr>
          <w:spacing w:val="-2"/>
          <w:lang w:val="en-GB"/>
        </w:rPr>
        <w:t xml:space="preserve">Specific Contract </w:t>
      </w:r>
      <w:r w:rsidR="00B65BBC">
        <w:rPr>
          <w:spacing w:val="-2"/>
          <w:lang w:val="en-GB"/>
        </w:rPr>
        <w:t>assigned to it under the FWC</w:t>
      </w:r>
      <w:r w:rsidR="00B65BBC">
        <w:rPr>
          <w:lang w:val="en-GB"/>
        </w:rPr>
        <w:t xml:space="preserve">. </w:t>
      </w:r>
    </w:p>
    <w:p w14:paraId="70510CE2" w14:textId="7A9CCBF4" w:rsidR="005A7C9D" w:rsidRPr="005D3005" w:rsidRDefault="00B547C6">
      <w:pPr>
        <w:pStyle w:val="ListParagraph"/>
        <w:numPr>
          <w:ilvl w:val="1"/>
          <w:numId w:val="3"/>
        </w:numPr>
        <w:tabs>
          <w:tab w:val="left" w:pos="741"/>
          <w:tab w:val="left" w:pos="743"/>
        </w:tabs>
        <w:ind w:right="19"/>
        <w:rPr>
          <w:lang w:val="en-GB"/>
        </w:rPr>
      </w:pPr>
      <w:r w:rsidRPr="001465CF">
        <w:rPr>
          <w:lang w:val="en-GB"/>
        </w:rPr>
        <w:t xml:space="preserve">comply with additional security rules at request of the </w:t>
      </w:r>
      <w:r w:rsidRPr="005D3005">
        <w:rPr>
          <w:lang w:val="en-GB"/>
        </w:rPr>
        <w:t>Agency</w:t>
      </w:r>
      <w:r w:rsidR="00B65BBC" w:rsidRPr="005D3005">
        <w:rPr>
          <w:lang w:val="en-GB"/>
        </w:rPr>
        <w:t xml:space="preserve">, </w:t>
      </w:r>
      <w:r w:rsidR="00B65BBC" w:rsidRPr="00AB1BEC">
        <w:rPr>
          <w:lang w:val="en-GB"/>
        </w:rPr>
        <w:t xml:space="preserve">such as </w:t>
      </w:r>
      <w:r w:rsidRPr="00AB1BEC">
        <w:rPr>
          <w:lang w:val="en-GB"/>
        </w:rPr>
        <w:t>new</w:t>
      </w:r>
      <w:r w:rsidRPr="005D3005">
        <w:rPr>
          <w:lang w:val="en-GB"/>
        </w:rPr>
        <w:t xml:space="preserve"> Authentication and Access control</w:t>
      </w:r>
      <w:r w:rsidR="00653D62" w:rsidRPr="005D3005">
        <w:rPr>
          <w:lang w:val="en-GB"/>
        </w:rPr>
        <w:t>s</w:t>
      </w:r>
      <w:r w:rsidRPr="005D3005">
        <w:rPr>
          <w:lang w:val="en-GB"/>
        </w:rPr>
        <w:t xml:space="preserve"> mechanisms for the connection to </w:t>
      </w:r>
      <w:r w:rsidR="00C23068" w:rsidRPr="005D3005">
        <w:rPr>
          <w:lang w:val="en-GB"/>
        </w:rPr>
        <w:t xml:space="preserve">IT Systems of </w:t>
      </w:r>
      <w:r w:rsidR="00D64FCA" w:rsidRPr="005D3005">
        <w:rPr>
          <w:lang w:val="en-GB"/>
        </w:rPr>
        <w:t>EUSPA</w:t>
      </w:r>
      <w:r w:rsidR="00B65BBC" w:rsidRPr="005D3005">
        <w:rPr>
          <w:lang w:val="en-GB"/>
        </w:rPr>
        <w:t>, implemented by the Agency</w:t>
      </w:r>
      <w:r w:rsidRPr="005D3005">
        <w:rPr>
          <w:lang w:val="en-GB"/>
        </w:rPr>
        <w:t>.</w:t>
      </w:r>
    </w:p>
    <w:p w14:paraId="706836EE" w14:textId="7331E497" w:rsidR="005A7C9D" w:rsidRPr="001465CF" w:rsidRDefault="00B547C6">
      <w:pPr>
        <w:pStyle w:val="ListParagraph"/>
        <w:numPr>
          <w:ilvl w:val="1"/>
          <w:numId w:val="3"/>
        </w:numPr>
        <w:tabs>
          <w:tab w:val="left" w:pos="741"/>
          <w:tab w:val="left" w:pos="743"/>
        </w:tabs>
        <w:ind w:right="25"/>
        <w:rPr>
          <w:lang w:val="en-GB"/>
        </w:rPr>
      </w:pPr>
      <w:r w:rsidRPr="005D3005">
        <w:rPr>
          <w:lang w:val="en-GB"/>
        </w:rPr>
        <w:t>collaborate with the Agency at any moment in time on the verification of the compliance</w:t>
      </w:r>
      <w:r w:rsidRPr="001465CF">
        <w:rPr>
          <w:lang w:val="en-GB"/>
        </w:rPr>
        <w:t xml:space="preserve"> of Contractor’s endpoint with the above requirements</w:t>
      </w:r>
      <w:r w:rsidR="00D64FCA">
        <w:rPr>
          <w:lang w:val="en-GB"/>
        </w:rPr>
        <w:t xml:space="preserve"> in section VI</w:t>
      </w:r>
      <w:r w:rsidR="00D64FCA" w:rsidRPr="001465CF">
        <w:rPr>
          <w:lang w:val="en-GB"/>
        </w:rPr>
        <w:t xml:space="preserve"> for </w:t>
      </w:r>
      <w:r w:rsidRPr="001465CF">
        <w:rPr>
          <w:lang w:val="en-GB"/>
        </w:rPr>
        <w:t>remote access including the facilitation of access of designated EUSPA staff to the Contractor’s premises.</w:t>
      </w:r>
    </w:p>
    <w:p w14:paraId="691039FA" w14:textId="22AEC60F" w:rsidR="005A7C9D" w:rsidRPr="001465CF" w:rsidRDefault="00B547C6">
      <w:pPr>
        <w:pStyle w:val="ListParagraph"/>
        <w:numPr>
          <w:ilvl w:val="1"/>
          <w:numId w:val="3"/>
        </w:numPr>
        <w:tabs>
          <w:tab w:val="left" w:pos="742"/>
        </w:tabs>
        <w:ind w:left="742" w:hanging="359"/>
        <w:rPr>
          <w:lang w:val="en-GB"/>
        </w:rPr>
      </w:pPr>
      <w:r w:rsidRPr="001465CF">
        <w:rPr>
          <w:lang w:val="en-GB"/>
        </w:rPr>
        <w:t>collaborate</w:t>
      </w:r>
      <w:r w:rsidRPr="001465CF">
        <w:rPr>
          <w:spacing w:val="47"/>
          <w:lang w:val="en-GB"/>
        </w:rPr>
        <w:t xml:space="preserve"> </w:t>
      </w:r>
      <w:r w:rsidRPr="001465CF">
        <w:rPr>
          <w:lang w:val="en-GB"/>
        </w:rPr>
        <w:t>with</w:t>
      </w:r>
      <w:r w:rsidRPr="001465CF">
        <w:rPr>
          <w:spacing w:val="48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46"/>
          <w:lang w:val="en-GB"/>
        </w:rPr>
        <w:t xml:space="preserve"> </w:t>
      </w:r>
      <w:r w:rsidRPr="001465CF">
        <w:rPr>
          <w:lang w:val="en-GB"/>
        </w:rPr>
        <w:t>Agency</w:t>
      </w:r>
      <w:r w:rsidRPr="001465CF">
        <w:rPr>
          <w:spacing w:val="48"/>
          <w:lang w:val="en-GB"/>
        </w:rPr>
        <w:t xml:space="preserve"> </w:t>
      </w:r>
      <w:r w:rsidRPr="001465CF">
        <w:rPr>
          <w:lang w:val="en-GB"/>
        </w:rPr>
        <w:t>on</w:t>
      </w:r>
      <w:r w:rsidRPr="001465CF">
        <w:rPr>
          <w:spacing w:val="47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48"/>
          <w:lang w:val="en-GB"/>
        </w:rPr>
        <w:t xml:space="preserve"> </w:t>
      </w:r>
      <w:r w:rsidRPr="001465CF">
        <w:rPr>
          <w:lang w:val="en-GB"/>
        </w:rPr>
        <w:t>investigation</w:t>
      </w:r>
      <w:r w:rsidRPr="001465CF">
        <w:rPr>
          <w:spacing w:val="47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48"/>
          <w:lang w:val="en-GB"/>
        </w:rPr>
        <w:t xml:space="preserve"> </w:t>
      </w:r>
      <w:r w:rsidRPr="001465CF">
        <w:rPr>
          <w:lang w:val="en-GB"/>
        </w:rPr>
        <w:t>security</w:t>
      </w:r>
      <w:r w:rsidRPr="001465CF">
        <w:rPr>
          <w:spacing w:val="49"/>
          <w:lang w:val="en-GB"/>
        </w:rPr>
        <w:t xml:space="preserve"> </w:t>
      </w:r>
      <w:r w:rsidRPr="001465CF">
        <w:rPr>
          <w:lang w:val="en-GB"/>
        </w:rPr>
        <w:t>incidents</w:t>
      </w:r>
      <w:r w:rsidRPr="001465CF">
        <w:rPr>
          <w:spacing w:val="47"/>
          <w:lang w:val="en-GB"/>
        </w:rPr>
        <w:t xml:space="preserve"> </w:t>
      </w:r>
      <w:r w:rsidRPr="001465CF">
        <w:rPr>
          <w:lang w:val="en-GB"/>
        </w:rPr>
        <w:t>including</w:t>
      </w:r>
      <w:r w:rsidRPr="001465CF">
        <w:rPr>
          <w:spacing w:val="48"/>
          <w:lang w:val="en-GB"/>
        </w:rPr>
        <w:t xml:space="preserve"> </w:t>
      </w:r>
      <w:r w:rsidRPr="001465CF">
        <w:rPr>
          <w:spacing w:val="-5"/>
          <w:lang w:val="en-GB"/>
        </w:rPr>
        <w:t>the</w:t>
      </w:r>
    </w:p>
    <w:p w14:paraId="2E8D0CDB" w14:textId="77777777" w:rsidR="005A7C9D" w:rsidRPr="001465CF" w:rsidRDefault="00B547C6">
      <w:pPr>
        <w:pStyle w:val="BodyText"/>
        <w:ind w:left="743"/>
        <w:jc w:val="both"/>
        <w:rPr>
          <w:lang w:val="en-GB"/>
        </w:rPr>
      </w:pPr>
      <w:r w:rsidRPr="001465CF">
        <w:rPr>
          <w:lang w:val="en-GB"/>
        </w:rPr>
        <w:t>provision</w:t>
      </w:r>
      <w:r w:rsidRPr="001465CF">
        <w:rPr>
          <w:spacing w:val="-9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security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and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audit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logs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from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Contractor’s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endpoints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and</w:t>
      </w:r>
      <w:r w:rsidRPr="001465CF">
        <w:rPr>
          <w:spacing w:val="-4"/>
          <w:lang w:val="en-GB"/>
        </w:rPr>
        <w:t xml:space="preserve"> </w:t>
      </w:r>
      <w:r w:rsidRPr="001465CF">
        <w:rPr>
          <w:spacing w:val="-2"/>
          <w:lang w:val="en-GB"/>
        </w:rPr>
        <w:t>systems.</w:t>
      </w:r>
    </w:p>
    <w:p w14:paraId="7432E9A6" w14:textId="25F0FF1F" w:rsidR="005A7C9D" w:rsidRDefault="00B547C6">
      <w:pPr>
        <w:pStyle w:val="ListParagraph"/>
        <w:numPr>
          <w:ilvl w:val="1"/>
          <w:numId w:val="3"/>
        </w:numPr>
        <w:tabs>
          <w:tab w:val="left" w:pos="741"/>
          <w:tab w:val="left" w:pos="743"/>
        </w:tabs>
        <w:spacing w:before="1"/>
        <w:ind w:right="16"/>
        <w:rPr>
          <w:lang w:val="en-GB"/>
        </w:rPr>
      </w:pPr>
      <w:r w:rsidRPr="001465CF">
        <w:rPr>
          <w:lang w:val="en-GB"/>
        </w:rPr>
        <w:t xml:space="preserve">provide the Agency upon its request with more information about the technical solutions used by the Contractor </w:t>
      </w:r>
      <w:proofErr w:type="gramStart"/>
      <w:r w:rsidRPr="001465CF">
        <w:rPr>
          <w:lang w:val="en-GB"/>
        </w:rPr>
        <w:t>in order to</w:t>
      </w:r>
      <w:proofErr w:type="gramEnd"/>
      <w:r w:rsidRPr="001465CF">
        <w:rPr>
          <w:lang w:val="en-GB"/>
        </w:rPr>
        <w:t xml:space="preserve"> fulfil their obligations.</w:t>
      </w:r>
    </w:p>
    <w:p w14:paraId="418BCAA2" w14:textId="43DB313A" w:rsidR="00F45797" w:rsidRDefault="00F45797">
      <w:pPr>
        <w:pStyle w:val="ListParagraph"/>
        <w:numPr>
          <w:ilvl w:val="1"/>
          <w:numId w:val="3"/>
        </w:numPr>
        <w:tabs>
          <w:tab w:val="left" w:pos="741"/>
          <w:tab w:val="left" w:pos="743"/>
        </w:tabs>
        <w:spacing w:before="1"/>
        <w:ind w:right="16"/>
        <w:rPr>
          <w:lang w:val="en-GB"/>
        </w:rPr>
      </w:pPr>
      <w:r w:rsidRPr="00F45797">
        <w:rPr>
          <w:lang w:val="en-GB"/>
        </w:rPr>
        <w:t xml:space="preserve">respond to audit or evidence requests related to this Incident Management Procedure within 10 </w:t>
      </w:r>
      <w:r w:rsidR="008F054A">
        <w:rPr>
          <w:lang w:val="en-GB"/>
        </w:rPr>
        <w:t>working</w:t>
      </w:r>
      <w:r w:rsidRPr="00F45797">
        <w:rPr>
          <w:lang w:val="en-GB"/>
        </w:rPr>
        <w:t xml:space="preserve"> days from the request.</w:t>
      </w:r>
    </w:p>
    <w:p w14:paraId="6958B26C" w14:textId="4AFC52D0" w:rsidR="00F45797" w:rsidRPr="005304C9" w:rsidRDefault="00F45797" w:rsidP="005304C9">
      <w:pPr>
        <w:pStyle w:val="ListParagraph"/>
        <w:numPr>
          <w:ilvl w:val="1"/>
          <w:numId w:val="3"/>
        </w:numPr>
        <w:rPr>
          <w:lang w:val="en-GB"/>
        </w:rPr>
      </w:pPr>
      <w:r w:rsidRPr="005304C9">
        <w:rPr>
          <w:lang w:val="en-GB"/>
        </w:rPr>
        <w:t xml:space="preserve">provide to EUSPA a final report not later than 20 </w:t>
      </w:r>
      <w:r w:rsidR="00D9074E">
        <w:rPr>
          <w:lang w:val="en-GB"/>
        </w:rPr>
        <w:t>working</w:t>
      </w:r>
      <w:r w:rsidRPr="005304C9">
        <w:rPr>
          <w:lang w:val="en-GB"/>
        </w:rPr>
        <w:t xml:space="preserve"> days after the submission of the </w:t>
      </w:r>
      <w:r w:rsidR="0018650D" w:rsidRPr="005304C9">
        <w:rPr>
          <w:lang w:val="en-GB"/>
        </w:rPr>
        <w:t xml:space="preserve">security </w:t>
      </w:r>
      <w:r w:rsidRPr="005304C9">
        <w:rPr>
          <w:lang w:val="en-GB"/>
        </w:rPr>
        <w:t>incident notification</w:t>
      </w:r>
      <w:r w:rsidR="005304C9" w:rsidRPr="005304C9">
        <w:rPr>
          <w:lang w:val="en-GB"/>
        </w:rPr>
        <w:t>, which shall contain: a detailed description of the incident, including its severity and impact; the type of threat or root cause that is likely to have triggered the incident; applied and ongoing mitigation measures; where applicable, the cross-border or cross-entity impact of the incident;</w:t>
      </w:r>
    </w:p>
    <w:p w14:paraId="67693FF4" w14:textId="4D01E01C" w:rsidR="00F45797" w:rsidRDefault="0018650D" w:rsidP="0018650D">
      <w:pPr>
        <w:pStyle w:val="ListParagraph"/>
        <w:numPr>
          <w:ilvl w:val="1"/>
          <w:numId w:val="3"/>
        </w:numPr>
        <w:rPr>
          <w:lang w:val="en-GB"/>
        </w:rPr>
      </w:pPr>
      <w:r w:rsidRPr="771A5FA6">
        <w:rPr>
          <w:lang w:val="en-GB"/>
        </w:rPr>
        <w:t xml:space="preserve">provide annual statistics on the % of security incidents notified within 24h and the % of security incidents final reports reported within 20 </w:t>
      </w:r>
      <w:r w:rsidR="1F45695A" w:rsidRPr="771A5FA6">
        <w:rPr>
          <w:lang w:val="en-GB"/>
        </w:rPr>
        <w:t>working</w:t>
      </w:r>
      <w:r w:rsidRPr="771A5FA6">
        <w:rPr>
          <w:lang w:val="en-GB"/>
        </w:rPr>
        <w:t xml:space="preserve"> days.</w:t>
      </w:r>
    </w:p>
    <w:p w14:paraId="3DBAE76B" w14:textId="5BFF7740" w:rsidR="0018650D" w:rsidRDefault="0018650D" w:rsidP="0018650D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ensure that MFA is required on all systems and devices where EUSPA information is processed.</w:t>
      </w:r>
    </w:p>
    <w:p w14:paraId="06532671" w14:textId="728EAD5C" w:rsidR="005304C9" w:rsidRPr="005304C9" w:rsidRDefault="005304C9" w:rsidP="005304C9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provide yearly an o</w:t>
      </w:r>
      <w:r w:rsidRPr="005304C9">
        <w:rPr>
          <w:lang w:val="en-GB"/>
        </w:rPr>
        <w:t>verview of all security incidents</w:t>
      </w:r>
      <w:r>
        <w:rPr>
          <w:lang w:val="en-GB"/>
        </w:rPr>
        <w:t xml:space="preserve"> affecting Contractor or Service Provider systems used for the delivery of the service</w:t>
      </w:r>
      <w:r w:rsidRPr="005304C9">
        <w:rPr>
          <w:lang w:val="en-GB"/>
        </w:rPr>
        <w:t>.</w:t>
      </w:r>
    </w:p>
    <w:p w14:paraId="2F45F7A2" w14:textId="669D9DD4" w:rsidR="0018650D" w:rsidRPr="0018650D" w:rsidRDefault="0018650D" w:rsidP="005D3005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shall take preventive measures to prevent the occurrence of security incidents and the reoccurrence of similar security incidents.</w:t>
      </w:r>
    </w:p>
    <w:p w14:paraId="3D879E63" w14:textId="77777777" w:rsidR="005A7C9D" w:rsidRDefault="005A7C9D">
      <w:pPr>
        <w:pStyle w:val="ListParagraph"/>
        <w:rPr>
          <w:lang w:val="en-GB"/>
        </w:rPr>
      </w:pPr>
    </w:p>
    <w:p w14:paraId="3CB08FF7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873"/>
        </w:tabs>
        <w:spacing w:before="1"/>
        <w:ind w:left="873" w:hanging="490"/>
        <w:jc w:val="both"/>
        <w:rPr>
          <w:lang w:val="en-GB"/>
        </w:rPr>
      </w:pPr>
      <w:r w:rsidRPr="001465CF">
        <w:rPr>
          <w:lang w:val="en-GB"/>
        </w:rPr>
        <w:t>Mutual</w:t>
      </w:r>
      <w:r w:rsidRPr="001465CF">
        <w:rPr>
          <w:spacing w:val="-7"/>
          <w:lang w:val="en-GB"/>
        </w:rPr>
        <w:t xml:space="preserve"> </w:t>
      </w:r>
      <w:r w:rsidRPr="001465CF">
        <w:rPr>
          <w:spacing w:val="-2"/>
          <w:lang w:val="en-GB"/>
        </w:rPr>
        <w:t>undertaking</w:t>
      </w:r>
    </w:p>
    <w:p w14:paraId="5C8FCF5F" w14:textId="01A0C3AD" w:rsidR="005A7C9D" w:rsidRPr="001465CF" w:rsidRDefault="00D64FCA">
      <w:pPr>
        <w:pStyle w:val="BodyText"/>
        <w:spacing w:before="240"/>
        <w:ind w:left="23"/>
        <w:rPr>
          <w:lang w:val="en-GB"/>
        </w:rPr>
      </w:pPr>
      <w:r>
        <w:rPr>
          <w:lang w:val="en-GB"/>
        </w:rPr>
        <w:t>EUSPA and the Contractor</w:t>
      </w:r>
      <w:r w:rsidR="00B547C6" w:rsidRPr="001465CF">
        <w:rPr>
          <w:spacing w:val="-3"/>
          <w:lang w:val="en-GB"/>
        </w:rPr>
        <w:t xml:space="preserve"> </w:t>
      </w:r>
      <w:r w:rsidR="00B547C6" w:rsidRPr="001465CF">
        <w:rPr>
          <w:spacing w:val="-2"/>
          <w:lang w:val="en-GB"/>
        </w:rPr>
        <w:t>undertake:</w:t>
      </w:r>
    </w:p>
    <w:p w14:paraId="141344C8" w14:textId="2902F1F7" w:rsidR="005A7C9D" w:rsidRPr="001465CF" w:rsidRDefault="00B547C6">
      <w:pPr>
        <w:pStyle w:val="ListParagraph"/>
        <w:numPr>
          <w:ilvl w:val="1"/>
          <w:numId w:val="3"/>
        </w:numPr>
        <w:tabs>
          <w:tab w:val="left" w:pos="741"/>
        </w:tabs>
        <w:spacing w:before="199"/>
        <w:ind w:left="741" w:hanging="358"/>
        <w:rPr>
          <w:lang w:val="en-GB"/>
        </w:rPr>
      </w:pPr>
      <w:r w:rsidRPr="001465CF">
        <w:rPr>
          <w:lang w:val="en-GB"/>
        </w:rPr>
        <w:t>To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inform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each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other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any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event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that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could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affect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security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other</w:t>
      </w:r>
      <w:r w:rsidRPr="001465CF">
        <w:rPr>
          <w:spacing w:val="-6"/>
          <w:lang w:val="en-GB"/>
        </w:rPr>
        <w:t xml:space="preserve"> </w:t>
      </w:r>
      <w:r w:rsidR="00D64FCA">
        <w:rPr>
          <w:spacing w:val="-6"/>
          <w:lang w:val="en-GB"/>
        </w:rPr>
        <w:t xml:space="preserve">using the template in </w:t>
      </w:r>
      <w:r w:rsidRPr="001465CF">
        <w:rPr>
          <w:lang w:val="en-GB"/>
        </w:rPr>
        <w:t>Annex</w:t>
      </w:r>
      <w:r w:rsidRPr="001465CF">
        <w:rPr>
          <w:spacing w:val="-2"/>
          <w:lang w:val="en-GB"/>
        </w:rPr>
        <w:t xml:space="preserve"> </w:t>
      </w:r>
      <w:r w:rsidRPr="001465CF">
        <w:rPr>
          <w:spacing w:val="-4"/>
          <w:lang w:val="en-GB"/>
        </w:rPr>
        <w:t>II.</w:t>
      </w:r>
    </w:p>
    <w:p w14:paraId="42427B42" w14:textId="77777777" w:rsidR="005A7C9D" w:rsidRPr="001465CF" w:rsidRDefault="00B547C6">
      <w:pPr>
        <w:pStyle w:val="ListParagraph"/>
        <w:numPr>
          <w:ilvl w:val="1"/>
          <w:numId w:val="3"/>
        </w:numPr>
        <w:tabs>
          <w:tab w:val="left" w:pos="741"/>
          <w:tab w:val="left" w:pos="743"/>
        </w:tabs>
        <w:ind w:right="21"/>
        <w:rPr>
          <w:lang w:val="en-GB"/>
        </w:rPr>
      </w:pPr>
      <w:r w:rsidRPr="001465CF">
        <w:rPr>
          <w:lang w:val="en-GB"/>
        </w:rPr>
        <w:t>Not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hold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each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other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liable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for delays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occasioned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by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shutdowns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their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systems</w:t>
      </w:r>
      <w:r w:rsidRPr="001465CF">
        <w:rPr>
          <w:spacing w:val="-4"/>
          <w:lang w:val="en-GB"/>
        </w:rPr>
        <w:t xml:space="preserve"> </w:t>
      </w:r>
      <w:proofErr w:type="gramStart"/>
      <w:r w:rsidRPr="001465CF">
        <w:rPr>
          <w:lang w:val="en-GB"/>
        </w:rPr>
        <w:t>in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order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to</w:t>
      </w:r>
      <w:proofErr w:type="gramEnd"/>
      <w:r w:rsidRPr="001465CF">
        <w:rPr>
          <w:lang w:val="en-GB"/>
        </w:rPr>
        <w:t xml:space="preserve"> enforce security or repair damage caused by attacks from a third party whether known or </w:t>
      </w:r>
      <w:r w:rsidRPr="001465CF">
        <w:rPr>
          <w:spacing w:val="-2"/>
          <w:lang w:val="en-GB"/>
        </w:rPr>
        <w:t>unknown.</w:t>
      </w:r>
    </w:p>
    <w:p w14:paraId="0B7F5B36" w14:textId="384647B6" w:rsidR="005A7C9D" w:rsidRPr="001465CF" w:rsidRDefault="00B547C6">
      <w:pPr>
        <w:pStyle w:val="ListParagraph"/>
        <w:numPr>
          <w:ilvl w:val="1"/>
          <w:numId w:val="3"/>
        </w:numPr>
        <w:tabs>
          <w:tab w:val="left" w:pos="743"/>
        </w:tabs>
        <w:spacing w:before="1"/>
        <w:ind w:right="21"/>
        <w:rPr>
          <w:lang w:val="en-GB"/>
        </w:rPr>
      </w:pPr>
      <w:r w:rsidRPr="001465CF">
        <w:rPr>
          <w:lang w:val="en-GB"/>
        </w:rPr>
        <w:t>To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cut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connection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immediately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if</w:t>
      </w:r>
      <w:r w:rsidRPr="001465CF">
        <w:rPr>
          <w:spacing w:val="-1"/>
          <w:lang w:val="en-GB"/>
        </w:rPr>
        <w:t xml:space="preserve"> </w:t>
      </w:r>
      <w:r w:rsidR="00225905" w:rsidRPr="001465CF">
        <w:rPr>
          <w:lang w:val="en-GB"/>
        </w:rPr>
        <w:t>their</w:t>
      </w:r>
      <w:r w:rsidR="00225905"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IT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environment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cannot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maintain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security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or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is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 xml:space="preserve">at risk and </w:t>
      </w:r>
      <w:r w:rsidR="00F67DA8" w:rsidRPr="001465CF">
        <w:rPr>
          <w:lang w:val="en-GB"/>
        </w:rPr>
        <w:t xml:space="preserve">not </w:t>
      </w:r>
      <w:r w:rsidRPr="001465CF">
        <w:rPr>
          <w:lang w:val="en-GB"/>
        </w:rPr>
        <w:t>re-connect until the security is restored or risk is identified and countered by the owner of the network.</w:t>
      </w:r>
    </w:p>
    <w:p w14:paraId="2FDADDFE" w14:textId="77777777" w:rsidR="005A7C9D" w:rsidRPr="001465CF" w:rsidRDefault="005A7C9D">
      <w:pPr>
        <w:pStyle w:val="BodyText"/>
        <w:spacing w:before="201"/>
        <w:rPr>
          <w:lang w:val="en-GB"/>
        </w:rPr>
      </w:pPr>
    </w:p>
    <w:p w14:paraId="7A8315AA" w14:textId="77777777" w:rsidR="005A7C9D" w:rsidRPr="001465CF" w:rsidRDefault="00B547C6">
      <w:pPr>
        <w:pStyle w:val="Heading1"/>
        <w:numPr>
          <w:ilvl w:val="0"/>
          <w:numId w:val="3"/>
        </w:numPr>
        <w:tabs>
          <w:tab w:val="left" w:pos="588"/>
        </w:tabs>
        <w:ind w:left="588" w:hanging="205"/>
        <w:jc w:val="both"/>
        <w:rPr>
          <w:lang w:val="en-GB"/>
        </w:rPr>
      </w:pPr>
      <w:r w:rsidRPr="001465CF">
        <w:rPr>
          <w:lang w:val="en-GB"/>
        </w:rPr>
        <w:t>Contact</w:t>
      </w:r>
      <w:r w:rsidRPr="001465CF">
        <w:rPr>
          <w:spacing w:val="-3"/>
          <w:lang w:val="en-GB"/>
        </w:rPr>
        <w:t xml:space="preserve"> </w:t>
      </w:r>
      <w:r w:rsidRPr="001465CF">
        <w:rPr>
          <w:spacing w:val="-2"/>
          <w:lang w:val="en-GB"/>
        </w:rPr>
        <w:t>points</w:t>
      </w:r>
    </w:p>
    <w:p w14:paraId="11E30409" w14:textId="6FCC9395" w:rsidR="005A7C9D" w:rsidRPr="001465CF" w:rsidRDefault="00B547C6">
      <w:pPr>
        <w:pStyle w:val="BodyText"/>
        <w:spacing w:before="240"/>
        <w:ind w:left="23"/>
        <w:rPr>
          <w:lang w:val="en-GB"/>
        </w:rPr>
      </w:pPr>
      <w:r w:rsidRPr="001465CF">
        <w:rPr>
          <w:lang w:val="en-GB"/>
        </w:rPr>
        <w:lastRenderedPageBreak/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parties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agree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use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following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contact</w:t>
      </w:r>
      <w:r w:rsidRPr="001465CF">
        <w:rPr>
          <w:spacing w:val="-1"/>
          <w:lang w:val="en-GB"/>
        </w:rPr>
        <w:t xml:space="preserve"> </w:t>
      </w:r>
      <w:r w:rsidRPr="001465CF">
        <w:rPr>
          <w:spacing w:val="-2"/>
          <w:lang w:val="en-GB"/>
        </w:rPr>
        <w:t>details</w:t>
      </w:r>
      <w:r w:rsidR="00F67DA8" w:rsidRPr="001465CF">
        <w:rPr>
          <w:spacing w:val="-2"/>
          <w:lang w:val="en-GB"/>
        </w:rPr>
        <w:t xml:space="preserve"> for the purpose of the present convention</w:t>
      </w:r>
      <w:r w:rsidRPr="001465CF">
        <w:rPr>
          <w:spacing w:val="-2"/>
          <w:lang w:val="en-GB"/>
        </w:rPr>
        <w:t>:</w:t>
      </w:r>
    </w:p>
    <w:p w14:paraId="4D1E88B0" w14:textId="77777777" w:rsidR="005A7C9D" w:rsidRPr="001465CF" w:rsidRDefault="00B547C6">
      <w:pPr>
        <w:spacing w:before="200"/>
        <w:ind w:left="23"/>
        <w:rPr>
          <w:b/>
          <w:lang w:val="en-GB"/>
        </w:rPr>
      </w:pPr>
      <w:r w:rsidRPr="001465CF">
        <w:rPr>
          <w:b/>
          <w:lang w:val="en-GB"/>
        </w:rPr>
        <w:t>The</w:t>
      </w:r>
      <w:r w:rsidRPr="001465CF">
        <w:rPr>
          <w:b/>
          <w:spacing w:val="-2"/>
          <w:lang w:val="en-GB"/>
        </w:rPr>
        <w:t xml:space="preserve"> Agency:</w:t>
      </w:r>
    </w:p>
    <w:p w14:paraId="276EA35A" w14:textId="77777777" w:rsidR="005A7C9D" w:rsidRPr="001465CF" w:rsidRDefault="005A7C9D">
      <w:pPr>
        <w:pStyle w:val="BodyText"/>
        <w:spacing w:before="4"/>
        <w:rPr>
          <w:b/>
          <w:sz w:val="16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736"/>
        <w:gridCol w:w="1937"/>
        <w:gridCol w:w="3394"/>
      </w:tblGrid>
      <w:tr w:rsidR="005A7C9D" w:rsidRPr="001465CF" w14:paraId="0A3B5B46" w14:textId="77777777">
        <w:trPr>
          <w:trHeight w:val="470"/>
        </w:trPr>
        <w:tc>
          <w:tcPr>
            <w:tcW w:w="1951" w:type="dxa"/>
          </w:tcPr>
          <w:p w14:paraId="5A7D7E3F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Purpose</w:t>
            </w:r>
          </w:p>
        </w:tc>
        <w:tc>
          <w:tcPr>
            <w:tcW w:w="1736" w:type="dxa"/>
          </w:tcPr>
          <w:p w14:paraId="1B612CD4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spacing w:val="-4"/>
                <w:lang w:val="en-GB"/>
              </w:rPr>
              <w:t>Name</w:t>
            </w:r>
          </w:p>
        </w:tc>
        <w:tc>
          <w:tcPr>
            <w:tcW w:w="1937" w:type="dxa"/>
          </w:tcPr>
          <w:p w14:paraId="7A0170BE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Phone</w:t>
            </w:r>
          </w:p>
        </w:tc>
        <w:tc>
          <w:tcPr>
            <w:tcW w:w="3394" w:type="dxa"/>
          </w:tcPr>
          <w:p w14:paraId="244F1DEA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e-</w:t>
            </w:r>
            <w:r w:rsidRPr="001465CF">
              <w:rPr>
                <w:spacing w:val="-4"/>
                <w:lang w:val="en-GB"/>
              </w:rPr>
              <w:t>mail</w:t>
            </w:r>
          </w:p>
        </w:tc>
      </w:tr>
      <w:tr w:rsidR="005A7C9D" w:rsidRPr="001465CF" w14:paraId="12F1D797" w14:textId="77777777">
        <w:trPr>
          <w:trHeight w:val="1274"/>
        </w:trPr>
        <w:tc>
          <w:tcPr>
            <w:tcW w:w="1951" w:type="dxa"/>
          </w:tcPr>
          <w:p w14:paraId="222947ED" w14:textId="77777777" w:rsidR="005A7C9D" w:rsidRPr="001465CF" w:rsidRDefault="00B547C6">
            <w:pPr>
              <w:pStyle w:val="TableParagraph"/>
              <w:ind w:right="432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 xml:space="preserve">Normal communication </w:t>
            </w:r>
            <w:r w:rsidRPr="001465CF">
              <w:rPr>
                <w:lang w:val="en-GB"/>
              </w:rPr>
              <w:t>within</w:t>
            </w:r>
            <w:r w:rsidRPr="001465CF">
              <w:rPr>
                <w:spacing w:val="-13"/>
                <w:lang w:val="en-GB"/>
              </w:rPr>
              <w:t xml:space="preserve"> </w:t>
            </w:r>
            <w:r w:rsidRPr="001465CF">
              <w:rPr>
                <w:lang w:val="en-GB"/>
              </w:rPr>
              <w:t xml:space="preserve">business </w:t>
            </w:r>
            <w:r w:rsidRPr="001465CF">
              <w:rPr>
                <w:spacing w:val="-2"/>
                <w:lang w:val="en-GB"/>
              </w:rPr>
              <w:t>hours</w:t>
            </w:r>
          </w:p>
        </w:tc>
        <w:tc>
          <w:tcPr>
            <w:tcW w:w="1736" w:type="dxa"/>
          </w:tcPr>
          <w:p w14:paraId="24B90B1E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 xml:space="preserve">EUSPA </w:t>
            </w:r>
            <w:r w:rsidRPr="001465CF">
              <w:rPr>
                <w:spacing w:val="-2"/>
                <w:lang w:val="en-GB"/>
              </w:rPr>
              <w:t>helpdesk</w:t>
            </w:r>
          </w:p>
        </w:tc>
        <w:tc>
          <w:tcPr>
            <w:tcW w:w="1937" w:type="dxa"/>
          </w:tcPr>
          <w:p w14:paraId="69EC4454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+420234766600</w:t>
            </w:r>
          </w:p>
        </w:tc>
        <w:tc>
          <w:tcPr>
            <w:tcW w:w="3394" w:type="dxa"/>
          </w:tcPr>
          <w:p w14:paraId="280640D4" w14:textId="2C032F40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hyperlink r:id="rId11">
              <w:r w:rsidRPr="001465CF">
                <w:rPr>
                  <w:spacing w:val="-2"/>
                  <w:lang w:val="en-GB"/>
                </w:rPr>
                <w:t>helpdesk@euspa.europa.eu</w:t>
              </w:r>
            </w:hyperlink>
          </w:p>
        </w:tc>
      </w:tr>
      <w:tr w:rsidR="005A7C9D" w:rsidRPr="001465CF" w14:paraId="336DECA7" w14:textId="77777777">
        <w:trPr>
          <w:trHeight w:val="1005"/>
        </w:trPr>
        <w:tc>
          <w:tcPr>
            <w:tcW w:w="1951" w:type="dxa"/>
          </w:tcPr>
          <w:p w14:paraId="62E875C6" w14:textId="77777777" w:rsidR="005A7C9D" w:rsidRPr="001465CF" w:rsidRDefault="00B547C6">
            <w:pPr>
              <w:pStyle w:val="TableParagraph"/>
              <w:rPr>
                <w:lang w:val="en-GB"/>
              </w:rPr>
            </w:pPr>
            <w:r w:rsidRPr="001465CF">
              <w:rPr>
                <w:lang w:val="en-GB"/>
              </w:rPr>
              <w:t>Outside business hours</w:t>
            </w:r>
            <w:r w:rsidRPr="001465CF">
              <w:rPr>
                <w:spacing w:val="-13"/>
                <w:lang w:val="en-GB"/>
              </w:rPr>
              <w:t xml:space="preserve"> </w:t>
            </w:r>
            <w:r w:rsidRPr="001465CF">
              <w:rPr>
                <w:lang w:val="en-GB"/>
              </w:rPr>
              <w:t>or</w:t>
            </w:r>
            <w:r w:rsidRPr="001465CF">
              <w:rPr>
                <w:spacing w:val="-12"/>
                <w:lang w:val="en-GB"/>
              </w:rPr>
              <w:t xml:space="preserve"> </w:t>
            </w:r>
            <w:r w:rsidRPr="001465CF">
              <w:rPr>
                <w:lang w:val="en-GB"/>
              </w:rPr>
              <w:t>escalation of issues</w:t>
            </w:r>
          </w:p>
        </w:tc>
        <w:tc>
          <w:tcPr>
            <w:tcW w:w="1736" w:type="dxa"/>
          </w:tcPr>
          <w:p w14:paraId="5D984A35" w14:textId="660C3827" w:rsidR="005A7C9D" w:rsidRPr="001465CF" w:rsidRDefault="009D175C">
            <w:pPr>
              <w:pStyle w:val="TableParagraph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ICT Standby Duty officer</w:t>
            </w:r>
          </w:p>
        </w:tc>
        <w:tc>
          <w:tcPr>
            <w:tcW w:w="1937" w:type="dxa"/>
          </w:tcPr>
          <w:p w14:paraId="3663C1B3" w14:textId="7DD30DD3" w:rsidR="005A7C9D" w:rsidRPr="001465CF" w:rsidRDefault="009D175C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+420234766777</w:t>
            </w:r>
          </w:p>
        </w:tc>
        <w:tc>
          <w:tcPr>
            <w:tcW w:w="3394" w:type="dxa"/>
          </w:tcPr>
          <w:p w14:paraId="2C0ABFD4" w14:textId="24C659CE" w:rsidR="005A7C9D" w:rsidRPr="001465CF" w:rsidRDefault="00291D1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ict-duty@euspa.europa.eu</w:t>
            </w:r>
          </w:p>
        </w:tc>
      </w:tr>
      <w:tr w:rsidR="005A7C9D" w:rsidRPr="001465CF" w14:paraId="7DE9BAEB" w14:textId="77777777">
        <w:trPr>
          <w:trHeight w:val="736"/>
        </w:trPr>
        <w:tc>
          <w:tcPr>
            <w:tcW w:w="1951" w:type="dxa"/>
          </w:tcPr>
          <w:p w14:paraId="1B1C84D5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Security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incidents</w:t>
            </w:r>
          </w:p>
        </w:tc>
        <w:tc>
          <w:tcPr>
            <w:tcW w:w="1736" w:type="dxa"/>
          </w:tcPr>
          <w:p w14:paraId="3020A1C4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 xml:space="preserve">EUSPA </w:t>
            </w:r>
            <w:r w:rsidRPr="001465CF">
              <w:rPr>
                <w:spacing w:val="-5"/>
                <w:lang w:val="en-GB"/>
              </w:rPr>
              <w:t>IT</w:t>
            </w:r>
          </w:p>
          <w:p w14:paraId="6EEAB37E" w14:textId="77777777" w:rsidR="005A7C9D" w:rsidRPr="001465CF" w:rsidRDefault="00B547C6">
            <w:pPr>
              <w:pStyle w:val="TableParagraph"/>
              <w:rPr>
                <w:lang w:val="en-GB"/>
              </w:rPr>
            </w:pPr>
            <w:r w:rsidRPr="001465CF">
              <w:rPr>
                <w:lang w:val="en-GB"/>
              </w:rPr>
              <w:t>Security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Officer</w:t>
            </w:r>
          </w:p>
        </w:tc>
        <w:tc>
          <w:tcPr>
            <w:tcW w:w="1937" w:type="dxa"/>
          </w:tcPr>
          <w:p w14:paraId="3CF4DA11" w14:textId="686FFAF1" w:rsidR="005A7C9D" w:rsidRPr="001465CF" w:rsidRDefault="009D175C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+420234766318</w:t>
            </w:r>
          </w:p>
        </w:tc>
        <w:tc>
          <w:tcPr>
            <w:tcW w:w="3394" w:type="dxa"/>
          </w:tcPr>
          <w:p w14:paraId="185E8A3B" w14:textId="2AFAD7DA" w:rsidR="005A7C9D" w:rsidRPr="001465CF" w:rsidRDefault="009D175C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security@euspa.europa.eu</w:t>
            </w:r>
            <w:r w:rsidRPr="001465CF" w:rsidDel="00D76288">
              <w:rPr>
                <w:lang w:val="en-GB"/>
              </w:rPr>
              <w:t xml:space="preserve"> </w:t>
            </w:r>
          </w:p>
        </w:tc>
      </w:tr>
    </w:tbl>
    <w:p w14:paraId="0AB4C023" w14:textId="77777777" w:rsidR="005A7C9D" w:rsidRPr="001465CF" w:rsidRDefault="005A7C9D">
      <w:pPr>
        <w:pStyle w:val="BodyText"/>
        <w:spacing w:before="202"/>
        <w:rPr>
          <w:b/>
          <w:lang w:val="en-GB"/>
        </w:rPr>
      </w:pPr>
    </w:p>
    <w:p w14:paraId="533BAE71" w14:textId="77777777" w:rsidR="005A7C9D" w:rsidRPr="001465CF" w:rsidRDefault="00B547C6">
      <w:pPr>
        <w:ind w:left="23"/>
        <w:rPr>
          <w:b/>
          <w:lang w:val="en-GB"/>
        </w:rPr>
      </w:pPr>
      <w:r w:rsidRPr="001465CF">
        <w:rPr>
          <w:b/>
          <w:lang w:val="en-GB"/>
        </w:rPr>
        <w:t>The</w:t>
      </w:r>
      <w:r w:rsidRPr="001465CF">
        <w:rPr>
          <w:b/>
          <w:spacing w:val="-2"/>
          <w:lang w:val="en-GB"/>
        </w:rPr>
        <w:t xml:space="preserve"> Contractor:</w:t>
      </w:r>
    </w:p>
    <w:p w14:paraId="33A019F1" w14:textId="77777777" w:rsidR="005A7C9D" w:rsidRPr="001465CF" w:rsidRDefault="005A7C9D">
      <w:pPr>
        <w:pStyle w:val="BodyText"/>
        <w:spacing w:before="5"/>
        <w:rPr>
          <w:b/>
          <w:sz w:val="16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079"/>
        <w:gridCol w:w="2091"/>
        <w:gridCol w:w="2655"/>
      </w:tblGrid>
      <w:tr w:rsidR="005A7C9D" w:rsidRPr="001465CF" w14:paraId="62D6B74E" w14:textId="77777777">
        <w:trPr>
          <w:trHeight w:val="467"/>
        </w:trPr>
        <w:tc>
          <w:tcPr>
            <w:tcW w:w="2194" w:type="dxa"/>
          </w:tcPr>
          <w:p w14:paraId="200FF3D1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Purpose</w:t>
            </w:r>
          </w:p>
        </w:tc>
        <w:tc>
          <w:tcPr>
            <w:tcW w:w="2079" w:type="dxa"/>
          </w:tcPr>
          <w:p w14:paraId="1F09546C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4"/>
                <w:lang w:val="en-GB"/>
              </w:rPr>
              <w:t>Name</w:t>
            </w:r>
          </w:p>
        </w:tc>
        <w:tc>
          <w:tcPr>
            <w:tcW w:w="2091" w:type="dxa"/>
          </w:tcPr>
          <w:p w14:paraId="43F86F41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Phone</w:t>
            </w:r>
          </w:p>
        </w:tc>
        <w:tc>
          <w:tcPr>
            <w:tcW w:w="2655" w:type="dxa"/>
          </w:tcPr>
          <w:p w14:paraId="2CD0D70C" w14:textId="77777777" w:rsidR="005A7C9D" w:rsidRPr="001465CF" w:rsidRDefault="00B547C6">
            <w:pPr>
              <w:pStyle w:val="TableParagraph"/>
              <w:spacing w:line="268" w:lineRule="exact"/>
              <w:ind w:left="104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e-</w:t>
            </w:r>
            <w:r w:rsidRPr="001465CF">
              <w:rPr>
                <w:spacing w:val="-4"/>
                <w:lang w:val="en-GB"/>
              </w:rPr>
              <w:t>mail</w:t>
            </w:r>
          </w:p>
        </w:tc>
      </w:tr>
      <w:tr w:rsidR="005A7C9D" w:rsidRPr="001465CF" w14:paraId="02FDC5A6" w14:textId="77777777">
        <w:trPr>
          <w:trHeight w:val="1007"/>
        </w:trPr>
        <w:tc>
          <w:tcPr>
            <w:tcW w:w="2194" w:type="dxa"/>
          </w:tcPr>
          <w:p w14:paraId="62432445" w14:textId="77777777" w:rsidR="005A7C9D" w:rsidRPr="001465CF" w:rsidRDefault="00B547C6">
            <w:pPr>
              <w:pStyle w:val="TableParagraph"/>
              <w:ind w:right="136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 xml:space="preserve">Normal communication </w:t>
            </w:r>
            <w:r w:rsidRPr="001465CF">
              <w:rPr>
                <w:lang w:val="en-GB"/>
              </w:rPr>
              <w:t>within</w:t>
            </w:r>
            <w:r w:rsidRPr="001465CF">
              <w:rPr>
                <w:spacing w:val="-13"/>
                <w:lang w:val="en-GB"/>
              </w:rPr>
              <w:t xml:space="preserve"> </w:t>
            </w:r>
            <w:r w:rsidRPr="001465CF">
              <w:rPr>
                <w:lang w:val="en-GB"/>
              </w:rPr>
              <w:t>business</w:t>
            </w:r>
            <w:r w:rsidRPr="001465CF">
              <w:rPr>
                <w:spacing w:val="-12"/>
                <w:lang w:val="en-GB"/>
              </w:rPr>
              <w:t xml:space="preserve"> </w:t>
            </w:r>
            <w:r w:rsidRPr="001465CF">
              <w:rPr>
                <w:lang w:val="en-GB"/>
              </w:rPr>
              <w:t>hours</w:t>
            </w:r>
          </w:p>
        </w:tc>
        <w:tc>
          <w:tcPr>
            <w:tcW w:w="2079" w:type="dxa"/>
          </w:tcPr>
          <w:p w14:paraId="44D34B59" w14:textId="77777777" w:rsidR="005A7C9D" w:rsidRPr="001465CF" w:rsidRDefault="00B547C6">
            <w:pPr>
              <w:pStyle w:val="TableParagraph"/>
              <w:spacing w:before="1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  <w:tc>
          <w:tcPr>
            <w:tcW w:w="2091" w:type="dxa"/>
          </w:tcPr>
          <w:p w14:paraId="78FE7ED4" w14:textId="77777777" w:rsidR="005A7C9D" w:rsidRPr="001465CF" w:rsidRDefault="00B547C6">
            <w:pPr>
              <w:pStyle w:val="TableParagraph"/>
              <w:spacing w:before="1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  <w:tc>
          <w:tcPr>
            <w:tcW w:w="2655" w:type="dxa"/>
          </w:tcPr>
          <w:p w14:paraId="565481A0" w14:textId="77777777" w:rsidR="005A7C9D" w:rsidRPr="001465CF" w:rsidRDefault="00B547C6">
            <w:pPr>
              <w:pStyle w:val="TableParagraph"/>
              <w:spacing w:before="1"/>
              <w:ind w:left="104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</w:tr>
      <w:tr w:rsidR="005A7C9D" w:rsidRPr="001465CF" w14:paraId="3BC14C49" w14:textId="77777777">
        <w:trPr>
          <w:trHeight w:val="1005"/>
        </w:trPr>
        <w:tc>
          <w:tcPr>
            <w:tcW w:w="2194" w:type="dxa"/>
          </w:tcPr>
          <w:p w14:paraId="5C9421B5" w14:textId="77777777" w:rsidR="005A7C9D" w:rsidRPr="001465CF" w:rsidRDefault="00B547C6">
            <w:pPr>
              <w:pStyle w:val="TableParagraph"/>
              <w:ind w:right="75"/>
              <w:rPr>
                <w:lang w:val="en-GB"/>
              </w:rPr>
            </w:pPr>
            <w:r w:rsidRPr="001465CF">
              <w:rPr>
                <w:lang w:val="en-GB"/>
              </w:rPr>
              <w:t>Outside business hours</w:t>
            </w:r>
            <w:r w:rsidRPr="001465CF">
              <w:rPr>
                <w:spacing w:val="-11"/>
                <w:lang w:val="en-GB"/>
              </w:rPr>
              <w:t xml:space="preserve"> </w:t>
            </w:r>
            <w:r w:rsidRPr="001465CF">
              <w:rPr>
                <w:lang w:val="en-GB"/>
              </w:rPr>
              <w:t>or</w:t>
            </w:r>
            <w:r w:rsidRPr="001465CF">
              <w:rPr>
                <w:spacing w:val="-13"/>
                <w:lang w:val="en-GB"/>
              </w:rPr>
              <w:t xml:space="preserve"> </w:t>
            </w:r>
            <w:r w:rsidRPr="001465CF">
              <w:rPr>
                <w:lang w:val="en-GB"/>
              </w:rPr>
              <w:t>escalation</w:t>
            </w:r>
            <w:r w:rsidRPr="001465CF">
              <w:rPr>
                <w:spacing w:val="-11"/>
                <w:lang w:val="en-GB"/>
              </w:rPr>
              <w:t xml:space="preserve"> </w:t>
            </w:r>
            <w:r w:rsidRPr="001465CF">
              <w:rPr>
                <w:lang w:val="en-GB"/>
              </w:rPr>
              <w:t xml:space="preserve">of </w:t>
            </w:r>
            <w:r w:rsidRPr="001465CF">
              <w:rPr>
                <w:spacing w:val="-2"/>
                <w:lang w:val="en-GB"/>
              </w:rPr>
              <w:t>issues</w:t>
            </w:r>
          </w:p>
        </w:tc>
        <w:tc>
          <w:tcPr>
            <w:tcW w:w="2079" w:type="dxa"/>
          </w:tcPr>
          <w:p w14:paraId="39DE03A2" w14:textId="77777777" w:rsidR="005A7C9D" w:rsidRPr="001465CF" w:rsidRDefault="00B547C6">
            <w:pPr>
              <w:pStyle w:val="TableParagraph"/>
              <w:spacing w:line="268" w:lineRule="exact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  <w:tc>
          <w:tcPr>
            <w:tcW w:w="2091" w:type="dxa"/>
          </w:tcPr>
          <w:p w14:paraId="153E3765" w14:textId="77777777" w:rsidR="005A7C9D" w:rsidRPr="001465CF" w:rsidRDefault="00B547C6">
            <w:pPr>
              <w:pStyle w:val="TableParagraph"/>
              <w:spacing w:line="268" w:lineRule="exact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  <w:tc>
          <w:tcPr>
            <w:tcW w:w="2655" w:type="dxa"/>
          </w:tcPr>
          <w:p w14:paraId="0EDFD37E" w14:textId="77777777" w:rsidR="005A7C9D" w:rsidRPr="001465CF" w:rsidRDefault="00B547C6">
            <w:pPr>
              <w:pStyle w:val="TableParagraph"/>
              <w:spacing w:line="268" w:lineRule="exact"/>
              <w:ind w:left="104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</w:tr>
      <w:tr w:rsidR="005A7C9D" w:rsidRPr="001465CF" w14:paraId="52337672" w14:textId="77777777">
        <w:trPr>
          <w:trHeight w:val="468"/>
        </w:trPr>
        <w:tc>
          <w:tcPr>
            <w:tcW w:w="2194" w:type="dxa"/>
          </w:tcPr>
          <w:p w14:paraId="01985940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Security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incidents</w:t>
            </w:r>
          </w:p>
        </w:tc>
        <w:tc>
          <w:tcPr>
            <w:tcW w:w="2079" w:type="dxa"/>
          </w:tcPr>
          <w:p w14:paraId="4CA49FBA" w14:textId="77777777" w:rsidR="005A7C9D" w:rsidRPr="001465CF" w:rsidRDefault="00B547C6">
            <w:pPr>
              <w:pStyle w:val="TableParagraph"/>
              <w:spacing w:line="268" w:lineRule="exact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  <w:tc>
          <w:tcPr>
            <w:tcW w:w="2091" w:type="dxa"/>
          </w:tcPr>
          <w:p w14:paraId="6290743E" w14:textId="77777777" w:rsidR="005A7C9D" w:rsidRPr="001465CF" w:rsidRDefault="00B547C6">
            <w:pPr>
              <w:pStyle w:val="TableParagraph"/>
              <w:spacing w:line="268" w:lineRule="exact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  <w:tc>
          <w:tcPr>
            <w:tcW w:w="2655" w:type="dxa"/>
          </w:tcPr>
          <w:p w14:paraId="5AC85360" w14:textId="77777777" w:rsidR="005A7C9D" w:rsidRPr="001465CF" w:rsidRDefault="00B547C6">
            <w:pPr>
              <w:pStyle w:val="TableParagraph"/>
              <w:spacing w:line="268" w:lineRule="exact"/>
              <w:ind w:left="104"/>
              <w:rPr>
                <w:i/>
                <w:lang w:val="en-GB"/>
              </w:rPr>
            </w:pPr>
            <w:r w:rsidRPr="001465CF">
              <w:rPr>
                <w:i/>
                <w:lang w:val="en-GB"/>
              </w:rPr>
              <w:t>[to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be</w:t>
            </w:r>
            <w:r w:rsidRPr="001465CF">
              <w:rPr>
                <w:i/>
                <w:spacing w:val="-2"/>
                <w:lang w:val="en-GB"/>
              </w:rPr>
              <w:t xml:space="preserve"> </w:t>
            </w:r>
            <w:r w:rsidRPr="001465CF">
              <w:rPr>
                <w:i/>
                <w:lang w:val="en-GB"/>
              </w:rPr>
              <w:t>filled</w:t>
            </w:r>
            <w:r w:rsidRPr="001465CF">
              <w:rPr>
                <w:i/>
                <w:spacing w:val="-1"/>
                <w:lang w:val="en-GB"/>
              </w:rPr>
              <w:t xml:space="preserve"> </w:t>
            </w:r>
            <w:r w:rsidRPr="001465CF">
              <w:rPr>
                <w:i/>
                <w:spacing w:val="-5"/>
                <w:lang w:val="en-GB"/>
              </w:rPr>
              <w:t>in]</w:t>
            </w:r>
          </w:p>
        </w:tc>
      </w:tr>
    </w:tbl>
    <w:p w14:paraId="1B53D4D3" w14:textId="77777777" w:rsidR="005A7C9D" w:rsidRPr="001465CF" w:rsidRDefault="005A7C9D">
      <w:pPr>
        <w:pStyle w:val="TableParagraph"/>
        <w:spacing w:line="268" w:lineRule="exact"/>
        <w:rPr>
          <w:i/>
          <w:lang w:val="en-GB"/>
        </w:rPr>
        <w:sectPr w:rsidR="005A7C9D" w:rsidRPr="001465CF">
          <w:headerReference w:type="default" r:id="rId12"/>
          <w:footerReference w:type="default" r:id="rId13"/>
          <w:pgSz w:w="11910" w:h="16840"/>
          <w:pgMar w:top="2080" w:right="1417" w:bottom="1140" w:left="1417" w:header="705" w:footer="946" w:gutter="0"/>
          <w:cols w:space="720"/>
        </w:sectPr>
      </w:pPr>
    </w:p>
    <w:p w14:paraId="7A185B38" w14:textId="77777777" w:rsidR="005A7C9D" w:rsidRPr="001465CF" w:rsidRDefault="005A7C9D">
      <w:pPr>
        <w:pStyle w:val="BodyText"/>
        <w:rPr>
          <w:b/>
          <w:lang w:val="en-GB"/>
        </w:rPr>
      </w:pPr>
    </w:p>
    <w:p w14:paraId="137078DE" w14:textId="77777777" w:rsidR="005A7C9D" w:rsidRPr="001465CF" w:rsidRDefault="005A7C9D">
      <w:pPr>
        <w:pStyle w:val="BodyText"/>
        <w:rPr>
          <w:b/>
          <w:lang w:val="en-GB"/>
        </w:rPr>
      </w:pPr>
    </w:p>
    <w:p w14:paraId="5CD9AA7F" w14:textId="77777777" w:rsidR="005A7C9D" w:rsidRPr="001465CF" w:rsidRDefault="005A7C9D">
      <w:pPr>
        <w:pStyle w:val="BodyText"/>
        <w:rPr>
          <w:b/>
          <w:lang w:val="en-GB"/>
        </w:rPr>
      </w:pPr>
    </w:p>
    <w:p w14:paraId="256EBFC7" w14:textId="77777777" w:rsidR="005A7C9D" w:rsidRPr="001465CF" w:rsidRDefault="005A7C9D">
      <w:pPr>
        <w:pStyle w:val="BodyText"/>
        <w:spacing w:before="223"/>
        <w:rPr>
          <w:b/>
          <w:lang w:val="en-GB"/>
        </w:rPr>
      </w:pPr>
    </w:p>
    <w:p w14:paraId="4DD032AD" w14:textId="77777777" w:rsidR="005A7C9D" w:rsidRPr="001465CF" w:rsidRDefault="005A7C9D">
      <w:pPr>
        <w:pStyle w:val="BodyText"/>
        <w:rPr>
          <w:lang w:val="en-GB"/>
        </w:rPr>
        <w:sectPr w:rsidR="005A7C9D" w:rsidRPr="001465CF">
          <w:pgSz w:w="11910" w:h="16840"/>
          <w:pgMar w:top="2080" w:right="1417" w:bottom="1140" w:left="1417" w:header="705" w:footer="946" w:gutter="0"/>
          <w:cols w:space="720"/>
        </w:sectPr>
      </w:pPr>
    </w:p>
    <w:p w14:paraId="47350332" w14:textId="77777777" w:rsidR="005A7C9D" w:rsidRPr="001465CF" w:rsidRDefault="005A7C9D">
      <w:pPr>
        <w:pStyle w:val="BodyText"/>
        <w:spacing w:before="90"/>
        <w:rPr>
          <w:lang w:val="en-GB"/>
        </w:rPr>
      </w:pPr>
    </w:p>
    <w:p w14:paraId="57C861AA" w14:textId="77777777" w:rsidR="005A7C9D" w:rsidRPr="001465CF" w:rsidRDefault="00B547C6">
      <w:pPr>
        <w:pStyle w:val="Heading1"/>
        <w:spacing w:before="1"/>
        <w:jc w:val="both"/>
        <w:rPr>
          <w:lang w:val="en-GB"/>
        </w:rPr>
      </w:pPr>
      <w:r w:rsidRPr="001465CF">
        <w:rPr>
          <w:lang w:val="en-GB"/>
        </w:rPr>
        <w:t>Annex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I:</w:t>
      </w:r>
      <w:r w:rsidRPr="001465CF">
        <w:rPr>
          <w:spacing w:val="45"/>
          <w:lang w:val="en-GB"/>
        </w:rPr>
        <w:t xml:space="preserve"> </w:t>
      </w:r>
      <w:r w:rsidRPr="001465CF">
        <w:rPr>
          <w:lang w:val="en-GB"/>
        </w:rPr>
        <w:t>Request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for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Remote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Access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EUSPA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IT</w:t>
      </w:r>
      <w:r w:rsidRPr="001465CF">
        <w:rPr>
          <w:spacing w:val="-2"/>
          <w:lang w:val="en-GB"/>
        </w:rPr>
        <w:t xml:space="preserve"> Systems</w:t>
      </w:r>
    </w:p>
    <w:p w14:paraId="3D57A20E" w14:textId="77777777" w:rsidR="005A7C9D" w:rsidRPr="001465CF" w:rsidRDefault="005A7C9D">
      <w:pPr>
        <w:pStyle w:val="BodyText"/>
        <w:rPr>
          <w:b/>
          <w:lang w:val="en-GB"/>
        </w:rPr>
      </w:pPr>
    </w:p>
    <w:p w14:paraId="65F0D11E" w14:textId="77777777" w:rsidR="005A7C9D" w:rsidRPr="001465CF" w:rsidRDefault="00B547C6">
      <w:pPr>
        <w:pStyle w:val="BodyText"/>
        <w:ind w:left="23" w:right="20"/>
        <w:jc w:val="both"/>
        <w:rPr>
          <w:lang w:val="en-GB"/>
        </w:rPr>
      </w:pPr>
      <w:r w:rsidRPr="001465CF">
        <w:rPr>
          <w:lang w:val="en-GB"/>
        </w:rPr>
        <w:t xml:space="preserve">This form must be </w:t>
      </w:r>
      <w:proofErr w:type="gramStart"/>
      <w:r w:rsidRPr="001465CF">
        <w:rPr>
          <w:lang w:val="en-GB"/>
        </w:rPr>
        <w:t>filled-in</w:t>
      </w:r>
      <w:proofErr w:type="gramEnd"/>
      <w:r w:rsidRPr="001465CF">
        <w:rPr>
          <w:lang w:val="en-GB"/>
        </w:rPr>
        <w:t xml:space="preserve"> by each member of the Authorised staff, signed and submitted by the contract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manager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the EUSPA helpdesk. As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response, the EUSPA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will normally provide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person with authentication equipment, username and password needed for the remote connection.</w:t>
      </w:r>
    </w:p>
    <w:p w14:paraId="62936A87" w14:textId="77777777" w:rsidR="005A7C9D" w:rsidRPr="001465CF" w:rsidRDefault="00B547C6">
      <w:pPr>
        <w:pStyle w:val="BodyText"/>
        <w:spacing w:before="200"/>
        <w:ind w:left="23"/>
        <w:jc w:val="both"/>
        <w:rPr>
          <w:lang w:val="en-GB"/>
        </w:rPr>
      </w:pPr>
      <w:r w:rsidRPr="001465CF">
        <w:rPr>
          <w:lang w:val="en-GB"/>
        </w:rPr>
        <w:t>The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form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shall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be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submitted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at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least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10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working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days</w:t>
      </w:r>
      <w:r w:rsidRPr="001465CF">
        <w:rPr>
          <w:spacing w:val="-7"/>
          <w:lang w:val="en-GB"/>
        </w:rPr>
        <w:t xml:space="preserve"> </w:t>
      </w:r>
      <w:r w:rsidRPr="001465CF">
        <w:rPr>
          <w:lang w:val="en-GB"/>
        </w:rPr>
        <w:t>before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the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remote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access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is</w:t>
      </w:r>
      <w:r w:rsidRPr="001465CF">
        <w:rPr>
          <w:spacing w:val="-3"/>
          <w:lang w:val="en-GB"/>
        </w:rPr>
        <w:t xml:space="preserve"> </w:t>
      </w:r>
      <w:r w:rsidRPr="001465CF">
        <w:rPr>
          <w:spacing w:val="-2"/>
          <w:lang w:val="en-GB"/>
        </w:rPr>
        <w:t>required.</w:t>
      </w:r>
    </w:p>
    <w:p w14:paraId="4C6A95D5" w14:textId="77777777" w:rsidR="005A7C9D" w:rsidRPr="001465CF" w:rsidRDefault="005A7C9D">
      <w:pPr>
        <w:pStyle w:val="BodyText"/>
        <w:rPr>
          <w:sz w:val="20"/>
          <w:lang w:val="en-GB"/>
        </w:rPr>
      </w:pPr>
    </w:p>
    <w:p w14:paraId="3002EF96" w14:textId="77777777" w:rsidR="005A7C9D" w:rsidRPr="001465CF" w:rsidRDefault="005A7C9D">
      <w:pPr>
        <w:pStyle w:val="BodyText"/>
        <w:spacing w:before="183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491"/>
      </w:tblGrid>
      <w:tr w:rsidR="005A7C9D" w:rsidRPr="001465CF" w14:paraId="603C5B2D" w14:textId="77777777">
        <w:trPr>
          <w:trHeight w:val="467"/>
        </w:trPr>
        <w:tc>
          <w:tcPr>
            <w:tcW w:w="9018" w:type="dxa"/>
            <w:gridSpan w:val="2"/>
            <w:shd w:val="clear" w:color="auto" w:fill="D9D9D9"/>
          </w:tcPr>
          <w:p w14:paraId="7BAE13D9" w14:textId="3B9ECD65" w:rsidR="005A7C9D" w:rsidRPr="001465CF" w:rsidRDefault="007C1263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Service Provider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="00B547C6" w:rsidRPr="001465CF">
              <w:rPr>
                <w:spacing w:val="-2"/>
                <w:lang w:val="en-GB"/>
              </w:rPr>
              <w:t>details</w:t>
            </w:r>
          </w:p>
        </w:tc>
      </w:tr>
      <w:tr w:rsidR="005A7C9D" w:rsidRPr="001465CF" w14:paraId="59A7B5EF" w14:textId="77777777">
        <w:trPr>
          <w:trHeight w:val="467"/>
        </w:trPr>
        <w:tc>
          <w:tcPr>
            <w:tcW w:w="4527" w:type="dxa"/>
          </w:tcPr>
          <w:p w14:paraId="0682A432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Company</w:t>
            </w:r>
          </w:p>
        </w:tc>
        <w:tc>
          <w:tcPr>
            <w:tcW w:w="4491" w:type="dxa"/>
          </w:tcPr>
          <w:p w14:paraId="5CE1B348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59BD882F" w14:textId="77777777">
        <w:trPr>
          <w:trHeight w:val="470"/>
        </w:trPr>
        <w:tc>
          <w:tcPr>
            <w:tcW w:w="4527" w:type="dxa"/>
          </w:tcPr>
          <w:p w14:paraId="11FB776E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Surname</w:t>
            </w:r>
          </w:p>
        </w:tc>
        <w:tc>
          <w:tcPr>
            <w:tcW w:w="4491" w:type="dxa"/>
          </w:tcPr>
          <w:p w14:paraId="7721761F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40FF557B" w14:textId="77777777">
        <w:trPr>
          <w:trHeight w:val="467"/>
        </w:trPr>
        <w:tc>
          <w:tcPr>
            <w:tcW w:w="4527" w:type="dxa"/>
          </w:tcPr>
          <w:p w14:paraId="571E55E7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Forename(s)</w:t>
            </w:r>
          </w:p>
        </w:tc>
        <w:tc>
          <w:tcPr>
            <w:tcW w:w="4491" w:type="dxa"/>
          </w:tcPr>
          <w:p w14:paraId="41D26F29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1E7F2481" w14:textId="77777777" w:rsidR="005A7C9D" w:rsidRPr="001465CF" w:rsidRDefault="005A7C9D">
      <w:pPr>
        <w:pStyle w:val="BodyText"/>
        <w:spacing w:before="227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494"/>
      </w:tblGrid>
      <w:tr w:rsidR="005A7C9D" w:rsidRPr="001465CF" w14:paraId="65E05E69" w14:textId="77777777">
        <w:trPr>
          <w:trHeight w:val="467"/>
        </w:trPr>
        <w:tc>
          <w:tcPr>
            <w:tcW w:w="9019" w:type="dxa"/>
            <w:gridSpan w:val="2"/>
            <w:shd w:val="clear" w:color="auto" w:fill="D9D9D9"/>
          </w:tcPr>
          <w:p w14:paraId="0EA83405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Purpose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of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remote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access</w:t>
            </w:r>
          </w:p>
        </w:tc>
      </w:tr>
      <w:tr w:rsidR="005A7C9D" w:rsidRPr="001465CF" w14:paraId="47E44B54" w14:textId="77777777">
        <w:trPr>
          <w:trHeight w:val="468"/>
        </w:trPr>
        <w:tc>
          <w:tcPr>
            <w:tcW w:w="4525" w:type="dxa"/>
          </w:tcPr>
          <w:p w14:paraId="6B92BDA1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Framework</w:t>
            </w:r>
            <w:r w:rsidRPr="001465CF">
              <w:rPr>
                <w:spacing w:val="-8"/>
                <w:lang w:val="en-GB"/>
              </w:rPr>
              <w:t xml:space="preserve"> </w:t>
            </w:r>
            <w:r w:rsidRPr="001465CF">
              <w:rPr>
                <w:lang w:val="en-GB"/>
              </w:rPr>
              <w:t>contract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spacing w:val="-4"/>
                <w:lang w:val="en-GB"/>
              </w:rPr>
              <w:t>(FC)</w:t>
            </w:r>
          </w:p>
        </w:tc>
        <w:tc>
          <w:tcPr>
            <w:tcW w:w="4494" w:type="dxa"/>
          </w:tcPr>
          <w:p w14:paraId="7781C15F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1E993723" w14:textId="77777777">
        <w:trPr>
          <w:trHeight w:val="470"/>
        </w:trPr>
        <w:tc>
          <w:tcPr>
            <w:tcW w:w="4525" w:type="dxa"/>
          </w:tcPr>
          <w:p w14:paraId="1C2AAC0F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lang w:val="en-GB"/>
              </w:rPr>
              <w:t>Specific</w:t>
            </w:r>
            <w:r w:rsidRPr="001465CF">
              <w:rPr>
                <w:spacing w:val="-2"/>
                <w:lang w:val="en-GB"/>
              </w:rPr>
              <w:t xml:space="preserve"> </w:t>
            </w:r>
            <w:r w:rsidRPr="001465CF">
              <w:rPr>
                <w:lang w:val="en-GB"/>
              </w:rPr>
              <w:t>contract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/</w:t>
            </w:r>
            <w:r w:rsidRPr="001465CF">
              <w:rPr>
                <w:spacing w:val="-2"/>
                <w:lang w:val="en-GB"/>
              </w:rPr>
              <w:t xml:space="preserve"> </w:t>
            </w:r>
            <w:r w:rsidRPr="001465CF">
              <w:rPr>
                <w:spacing w:val="-4"/>
                <w:lang w:val="en-GB"/>
              </w:rPr>
              <w:t>Task</w:t>
            </w:r>
          </w:p>
        </w:tc>
        <w:tc>
          <w:tcPr>
            <w:tcW w:w="4494" w:type="dxa"/>
          </w:tcPr>
          <w:p w14:paraId="2C178D6C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22EDA072" w14:textId="77777777">
        <w:trPr>
          <w:trHeight w:val="467"/>
        </w:trPr>
        <w:tc>
          <w:tcPr>
            <w:tcW w:w="4525" w:type="dxa"/>
          </w:tcPr>
          <w:p w14:paraId="76E4F774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From-to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period</w:t>
            </w:r>
          </w:p>
        </w:tc>
        <w:tc>
          <w:tcPr>
            <w:tcW w:w="4494" w:type="dxa"/>
          </w:tcPr>
          <w:p w14:paraId="48F610C1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77CFA5C0" w14:textId="77777777">
        <w:trPr>
          <w:trHeight w:val="470"/>
        </w:trPr>
        <w:tc>
          <w:tcPr>
            <w:tcW w:w="4525" w:type="dxa"/>
          </w:tcPr>
          <w:p w14:paraId="1130F136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System(s)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requiring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remote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access</w:t>
            </w:r>
          </w:p>
        </w:tc>
        <w:tc>
          <w:tcPr>
            <w:tcW w:w="4494" w:type="dxa"/>
          </w:tcPr>
          <w:p w14:paraId="1DA25626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45FCE2A5" w14:textId="77777777">
        <w:trPr>
          <w:trHeight w:val="467"/>
        </w:trPr>
        <w:tc>
          <w:tcPr>
            <w:tcW w:w="4525" w:type="dxa"/>
          </w:tcPr>
          <w:p w14:paraId="7416AE8F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Level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 xml:space="preserve">of </w:t>
            </w:r>
            <w:r w:rsidRPr="001465CF">
              <w:rPr>
                <w:spacing w:val="-2"/>
                <w:lang w:val="en-GB"/>
              </w:rPr>
              <w:t>access</w:t>
            </w:r>
          </w:p>
        </w:tc>
        <w:tc>
          <w:tcPr>
            <w:tcW w:w="4494" w:type="dxa"/>
          </w:tcPr>
          <w:p w14:paraId="25338EE0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118FA16C" w14:textId="77777777" w:rsidR="005A7C9D" w:rsidRPr="001465CF" w:rsidRDefault="005A7C9D">
      <w:pPr>
        <w:pStyle w:val="BodyText"/>
        <w:spacing w:before="225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4489"/>
      </w:tblGrid>
      <w:tr w:rsidR="005A7C9D" w:rsidRPr="001465CF" w14:paraId="2FC666F2" w14:textId="77777777">
        <w:trPr>
          <w:trHeight w:val="470"/>
        </w:trPr>
        <w:tc>
          <w:tcPr>
            <w:tcW w:w="9018" w:type="dxa"/>
            <w:gridSpan w:val="2"/>
            <w:shd w:val="clear" w:color="auto" w:fill="D9D9D9"/>
          </w:tcPr>
          <w:p w14:paraId="4E3058AB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lang w:val="en-GB"/>
              </w:rPr>
              <w:t>Endpoint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(workstation)</w:t>
            </w:r>
          </w:p>
        </w:tc>
      </w:tr>
      <w:tr w:rsidR="005A7C9D" w:rsidRPr="001465CF" w14:paraId="5F059799" w14:textId="77777777">
        <w:trPr>
          <w:trHeight w:val="468"/>
        </w:trPr>
        <w:tc>
          <w:tcPr>
            <w:tcW w:w="4529" w:type="dxa"/>
          </w:tcPr>
          <w:p w14:paraId="69682F0C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Brand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and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model</w:t>
            </w:r>
          </w:p>
        </w:tc>
        <w:tc>
          <w:tcPr>
            <w:tcW w:w="4489" w:type="dxa"/>
          </w:tcPr>
          <w:p w14:paraId="5CE1D718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22AFB2A4" w14:textId="77777777">
        <w:trPr>
          <w:trHeight w:val="469"/>
        </w:trPr>
        <w:tc>
          <w:tcPr>
            <w:tcW w:w="4529" w:type="dxa"/>
          </w:tcPr>
          <w:p w14:paraId="7495A74A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Serial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number</w:t>
            </w:r>
          </w:p>
        </w:tc>
        <w:tc>
          <w:tcPr>
            <w:tcW w:w="4489" w:type="dxa"/>
          </w:tcPr>
          <w:p w14:paraId="2C3FB280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65D5F01C" w14:textId="77777777">
        <w:trPr>
          <w:trHeight w:val="467"/>
        </w:trPr>
        <w:tc>
          <w:tcPr>
            <w:tcW w:w="4529" w:type="dxa"/>
          </w:tcPr>
          <w:p w14:paraId="496504C2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Operating</w:t>
            </w:r>
            <w:r w:rsidRPr="001465CF">
              <w:rPr>
                <w:spacing w:val="-10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system</w:t>
            </w:r>
          </w:p>
        </w:tc>
        <w:tc>
          <w:tcPr>
            <w:tcW w:w="4489" w:type="dxa"/>
          </w:tcPr>
          <w:p w14:paraId="437475BF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3768235C" w14:textId="77777777">
        <w:trPr>
          <w:trHeight w:val="467"/>
        </w:trPr>
        <w:tc>
          <w:tcPr>
            <w:tcW w:w="4529" w:type="dxa"/>
          </w:tcPr>
          <w:p w14:paraId="5B694633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Frequency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of</w:t>
            </w:r>
            <w:r w:rsidRPr="001465CF">
              <w:rPr>
                <w:spacing w:val="-2"/>
                <w:lang w:val="en-GB"/>
              </w:rPr>
              <w:t xml:space="preserve"> </w:t>
            </w:r>
            <w:r w:rsidRPr="001465CF">
              <w:rPr>
                <w:lang w:val="en-GB"/>
              </w:rPr>
              <w:t>OS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patching</w:t>
            </w:r>
          </w:p>
        </w:tc>
        <w:tc>
          <w:tcPr>
            <w:tcW w:w="4489" w:type="dxa"/>
          </w:tcPr>
          <w:p w14:paraId="70B6FF2C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377EACF3" w14:textId="77777777">
        <w:trPr>
          <w:trHeight w:val="470"/>
        </w:trPr>
        <w:tc>
          <w:tcPr>
            <w:tcW w:w="4529" w:type="dxa"/>
          </w:tcPr>
          <w:p w14:paraId="31215B50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lang w:val="en-GB"/>
              </w:rPr>
              <w:t>Disk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encryption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(yes/no,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software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used)</w:t>
            </w:r>
          </w:p>
        </w:tc>
        <w:tc>
          <w:tcPr>
            <w:tcW w:w="4489" w:type="dxa"/>
          </w:tcPr>
          <w:p w14:paraId="67B8CC33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29A761B9" w14:textId="77777777">
        <w:trPr>
          <w:trHeight w:val="467"/>
        </w:trPr>
        <w:tc>
          <w:tcPr>
            <w:tcW w:w="4529" w:type="dxa"/>
          </w:tcPr>
          <w:p w14:paraId="11BDB9C0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Antivirus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software</w:t>
            </w:r>
          </w:p>
        </w:tc>
        <w:tc>
          <w:tcPr>
            <w:tcW w:w="4489" w:type="dxa"/>
          </w:tcPr>
          <w:p w14:paraId="368BBB90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4B8CA1BB" w14:textId="77777777">
        <w:trPr>
          <w:trHeight w:val="736"/>
        </w:trPr>
        <w:tc>
          <w:tcPr>
            <w:tcW w:w="4529" w:type="dxa"/>
          </w:tcPr>
          <w:p w14:paraId="155CCAF4" w14:textId="77777777" w:rsidR="005A7C9D" w:rsidRPr="001465CF" w:rsidRDefault="00B547C6">
            <w:pPr>
              <w:pStyle w:val="TableParagraph"/>
              <w:rPr>
                <w:lang w:val="en-GB"/>
              </w:rPr>
            </w:pPr>
            <w:r w:rsidRPr="001465CF">
              <w:rPr>
                <w:lang w:val="en-GB"/>
              </w:rPr>
              <w:t>Firewall</w:t>
            </w:r>
            <w:r w:rsidRPr="001465CF">
              <w:rPr>
                <w:spacing w:val="-9"/>
                <w:lang w:val="en-GB"/>
              </w:rPr>
              <w:t xml:space="preserve"> </w:t>
            </w:r>
            <w:r w:rsidRPr="001465CF">
              <w:rPr>
                <w:lang w:val="en-GB"/>
              </w:rPr>
              <w:t>details</w:t>
            </w:r>
            <w:r w:rsidRPr="001465CF">
              <w:rPr>
                <w:spacing w:val="-8"/>
                <w:lang w:val="en-GB"/>
              </w:rPr>
              <w:t xml:space="preserve"> </w:t>
            </w:r>
            <w:r w:rsidRPr="001465CF">
              <w:rPr>
                <w:lang w:val="en-GB"/>
              </w:rPr>
              <w:t>(yes/no,</w:t>
            </w:r>
            <w:r w:rsidRPr="001465CF">
              <w:rPr>
                <w:spacing w:val="-10"/>
                <w:lang w:val="en-GB"/>
              </w:rPr>
              <w:t xml:space="preserve"> </w:t>
            </w:r>
            <w:r w:rsidRPr="001465CF">
              <w:rPr>
                <w:lang w:val="en-GB"/>
              </w:rPr>
              <w:t>software</w:t>
            </w:r>
            <w:r w:rsidRPr="001465CF">
              <w:rPr>
                <w:spacing w:val="-10"/>
                <w:lang w:val="en-GB"/>
              </w:rPr>
              <w:t xml:space="preserve"> </w:t>
            </w:r>
            <w:r w:rsidRPr="001465CF">
              <w:rPr>
                <w:lang w:val="en-GB"/>
              </w:rPr>
              <w:t>used, configuration policy)</w:t>
            </w:r>
          </w:p>
        </w:tc>
        <w:tc>
          <w:tcPr>
            <w:tcW w:w="4489" w:type="dxa"/>
          </w:tcPr>
          <w:p w14:paraId="23E2B6D4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060F9A8E" w14:textId="77777777">
        <w:trPr>
          <w:trHeight w:val="470"/>
        </w:trPr>
        <w:tc>
          <w:tcPr>
            <w:tcW w:w="4529" w:type="dxa"/>
          </w:tcPr>
          <w:p w14:paraId="6D255E0B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lang w:val="en-GB"/>
              </w:rPr>
              <w:t>Additional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lang w:val="en-GB"/>
              </w:rPr>
              <w:t>security</w:t>
            </w:r>
            <w:r w:rsidRPr="001465CF">
              <w:rPr>
                <w:spacing w:val="-8"/>
                <w:lang w:val="en-GB"/>
              </w:rPr>
              <w:t xml:space="preserve"> </w:t>
            </w:r>
            <w:r w:rsidRPr="001465CF">
              <w:rPr>
                <w:lang w:val="en-GB"/>
              </w:rPr>
              <w:t>measures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implemented</w:t>
            </w:r>
          </w:p>
        </w:tc>
        <w:tc>
          <w:tcPr>
            <w:tcW w:w="4489" w:type="dxa"/>
          </w:tcPr>
          <w:p w14:paraId="4D95C767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1FA8EECA" w14:textId="77777777" w:rsidR="005A7C9D" w:rsidRPr="001465CF" w:rsidRDefault="005A7C9D">
      <w:pPr>
        <w:pStyle w:val="TableParagraph"/>
        <w:rPr>
          <w:rFonts w:ascii="Times New Roman"/>
          <w:lang w:val="en-GB"/>
        </w:rPr>
        <w:sectPr w:rsidR="005A7C9D" w:rsidRPr="001465CF">
          <w:pgSz w:w="11910" w:h="16840"/>
          <w:pgMar w:top="2080" w:right="1417" w:bottom="1140" w:left="1417" w:header="705" w:footer="946" w:gutter="0"/>
          <w:cols w:space="720"/>
        </w:sectPr>
      </w:pPr>
    </w:p>
    <w:p w14:paraId="2EDD6D83" w14:textId="77777777" w:rsidR="005A7C9D" w:rsidRPr="001465CF" w:rsidRDefault="005A7C9D">
      <w:pPr>
        <w:pStyle w:val="BodyText"/>
        <w:spacing w:before="115" w:after="1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A7C9D" w:rsidRPr="001465CF" w14:paraId="5DB99193" w14:textId="77777777">
        <w:trPr>
          <w:trHeight w:val="469"/>
        </w:trPr>
        <w:tc>
          <w:tcPr>
            <w:tcW w:w="9018" w:type="dxa"/>
            <w:shd w:val="clear" w:color="auto" w:fill="D9D9D9"/>
          </w:tcPr>
          <w:p w14:paraId="7FBF01EB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lang w:val="en-GB"/>
              </w:rPr>
              <w:t>Signature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(the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above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information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is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true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and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complete)</w:t>
            </w:r>
          </w:p>
        </w:tc>
      </w:tr>
      <w:tr w:rsidR="005A7C9D" w:rsidRPr="001465CF" w14:paraId="6CEA0F89" w14:textId="77777777">
        <w:trPr>
          <w:trHeight w:val="935"/>
        </w:trPr>
        <w:tc>
          <w:tcPr>
            <w:tcW w:w="9018" w:type="dxa"/>
          </w:tcPr>
          <w:p w14:paraId="3312A253" w14:textId="7C1A633B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proofErr w:type="gramStart"/>
            <w:r w:rsidRPr="001465CF">
              <w:rPr>
                <w:lang w:val="en-GB"/>
              </w:rPr>
              <w:t>Authorised</w:t>
            </w:r>
            <w:r w:rsidRPr="001465CF">
              <w:rPr>
                <w:spacing w:val="-10"/>
                <w:lang w:val="en-GB"/>
              </w:rPr>
              <w:t xml:space="preserve"> </w:t>
            </w:r>
            <w:r w:rsidR="002D4EB3" w:rsidRPr="001465CF">
              <w:rPr>
                <w:spacing w:val="-10"/>
                <w:lang w:val="en-GB"/>
              </w:rPr>
              <w:t xml:space="preserve"> Service</w:t>
            </w:r>
            <w:proofErr w:type="gramEnd"/>
            <w:r w:rsidR="002D4EB3" w:rsidRPr="001465CF">
              <w:rPr>
                <w:spacing w:val="-10"/>
                <w:lang w:val="en-GB"/>
              </w:rPr>
              <w:t xml:space="preserve"> Provider</w:t>
            </w:r>
          </w:p>
        </w:tc>
      </w:tr>
      <w:tr w:rsidR="005A7C9D" w:rsidRPr="001465CF" w14:paraId="6DA8693A" w14:textId="77777777">
        <w:trPr>
          <w:trHeight w:val="738"/>
        </w:trPr>
        <w:tc>
          <w:tcPr>
            <w:tcW w:w="9018" w:type="dxa"/>
          </w:tcPr>
          <w:p w14:paraId="6A62DC40" w14:textId="77777777" w:rsidR="005A7C9D" w:rsidRPr="001465CF" w:rsidRDefault="00B547C6">
            <w:pPr>
              <w:pStyle w:val="TableParagraph"/>
              <w:rPr>
                <w:lang w:val="en-GB"/>
              </w:rPr>
            </w:pPr>
            <w:r w:rsidRPr="001465CF">
              <w:rPr>
                <w:lang w:val="en-GB"/>
              </w:rPr>
              <w:t>I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have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read,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understood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and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agreed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the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Security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Convention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for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Remote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Access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to</w:t>
            </w:r>
            <w:r w:rsidRPr="001465CF">
              <w:rPr>
                <w:spacing w:val="67"/>
                <w:lang w:val="en-GB"/>
              </w:rPr>
              <w:t xml:space="preserve"> </w:t>
            </w:r>
            <w:r w:rsidRPr="001465CF">
              <w:rPr>
                <w:lang w:val="en-GB"/>
              </w:rPr>
              <w:t>EUSPA</w:t>
            </w:r>
            <w:r w:rsidRPr="001465CF">
              <w:rPr>
                <w:spacing w:val="40"/>
                <w:lang w:val="en-GB"/>
              </w:rPr>
              <w:t xml:space="preserve"> </w:t>
            </w:r>
            <w:r w:rsidRPr="001465CF">
              <w:rPr>
                <w:lang w:val="en-GB"/>
              </w:rPr>
              <w:t>Information Systems.</w:t>
            </w:r>
          </w:p>
        </w:tc>
      </w:tr>
      <w:tr w:rsidR="005A7C9D" w:rsidRPr="001465CF" w14:paraId="6B77A138" w14:textId="77777777">
        <w:trPr>
          <w:trHeight w:val="1406"/>
        </w:trPr>
        <w:tc>
          <w:tcPr>
            <w:tcW w:w="9018" w:type="dxa"/>
          </w:tcPr>
          <w:p w14:paraId="70D9B813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Date,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signature</w:t>
            </w:r>
          </w:p>
        </w:tc>
      </w:tr>
    </w:tbl>
    <w:p w14:paraId="6770C5F8" w14:textId="77777777" w:rsidR="005A7C9D" w:rsidRPr="001465CF" w:rsidRDefault="005A7C9D">
      <w:pPr>
        <w:pStyle w:val="BodyText"/>
        <w:rPr>
          <w:sz w:val="20"/>
          <w:lang w:val="en-GB"/>
        </w:rPr>
      </w:pPr>
    </w:p>
    <w:p w14:paraId="6C67B932" w14:textId="77777777" w:rsidR="005A7C9D" w:rsidRPr="001465CF" w:rsidRDefault="005A7C9D">
      <w:pPr>
        <w:pStyle w:val="BodyText"/>
        <w:rPr>
          <w:sz w:val="20"/>
          <w:lang w:val="en-GB"/>
        </w:rPr>
      </w:pPr>
    </w:p>
    <w:p w14:paraId="6238A7E7" w14:textId="77777777" w:rsidR="005A7C9D" w:rsidRPr="001465CF" w:rsidRDefault="005A7C9D">
      <w:pPr>
        <w:pStyle w:val="BodyText"/>
        <w:rPr>
          <w:sz w:val="20"/>
          <w:lang w:val="en-GB"/>
        </w:rPr>
      </w:pPr>
    </w:p>
    <w:p w14:paraId="328E22C2" w14:textId="77777777" w:rsidR="005A7C9D" w:rsidRPr="001465CF" w:rsidRDefault="005A7C9D">
      <w:pPr>
        <w:pStyle w:val="BodyText"/>
        <w:rPr>
          <w:sz w:val="20"/>
          <w:lang w:val="en-GB"/>
        </w:rPr>
      </w:pPr>
    </w:p>
    <w:p w14:paraId="11D83E27" w14:textId="77777777" w:rsidR="005A7C9D" w:rsidRPr="001465CF" w:rsidRDefault="005A7C9D">
      <w:pPr>
        <w:pStyle w:val="BodyText"/>
        <w:spacing w:before="185" w:after="1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479"/>
      </w:tblGrid>
      <w:tr w:rsidR="005A7C9D" w:rsidRPr="001465CF" w14:paraId="1C017964" w14:textId="77777777">
        <w:trPr>
          <w:trHeight w:val="470"/>
        </w:trPr>
        <w:tc>
          <w:tcPr>
            <w:tcW w:w="9018" w:type="dxa"/>
            <w:gridSpan w:val="2"/>
            <w:shd w:val="clear" w:color="auto" w:fill="D9D9D9"/>
          </w:tcPr>
          <w:p w14:paraId="2FD51132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lang w:val="en-GB"/>
              </w:rPr>
              <w:t>Contractor’s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lang w:val="en-GB"/>
              </w:rPr>
              <w:t>operational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validation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(the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remote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access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in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needed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for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the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execution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of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spacing w:val="-5"/>
                <w:lang w:val="en-GB"/>
              </w:rPr>
              <w:t>SC)</w:t>
            </w:r>
          </w:p>
        </w:tc>
      </w:tr>
      <w:tr w:rsidR="005A7C9D" w:rsidRPr="001465CF" w14:paraId="3EBC0D57" w14:textId="77777777">
        <w:trPr>
          <w:trHeight w:val="1406"/>
        </w:trPr>
        <w:tc>
          <w:tcPr>
            <w:tcW w:w="4539" w:type="dxa"/>
          </w:tcPr>
          <w:p w14:paraId="7F9ABD14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Contract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manager</w:t>
            </w:r>
          </w:p>
        </w:tc>
        <w:tc>
          <w:tcPr>
            <w:tcW w:w="4479" w:type="dxa"/>
          </w:tcPr>
          <w:p w14:paraId="6E549A9B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Name,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date,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signature</w:t>
            </w:r>
          </w:p>
        </w:tc>
      </w:tr>
      <w:tr w:rsidR="005A7C9D" w:rsidRPr="001465CF" w14:paraId="78DD87B2" w14:textId="77777777">
        <w:trPr>
          <w:trHeight w:val="1406"/>
        </w:trPr>
        <w:tc>
          <w:tcPr>
            <w:tcW w:w="4539" w:type="dxa"/>
          </w:tcPr>
          <w:p w14:paraId="4F58A523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Comments/Instructions</w:t>
            </w:r>
          </w:p>
        </w:tc>
        <w:tc>
          <w:tcPr>
            <w:tcW w:w="4479" w:type="dxa"/>
          </w:tcPr>
          <w:p w14:paraId="16C40416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65ABB158" w14:textId="77777777" w:rsidR="005A7C9D" w:rsidRPr="001465CF" w:rsidRDefault="005A7C9D">
      <w:pPr>
        <w:pStyle w:val="BodyText"/>
        <w:spacing w:before="224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484"/>
      </w:tblGrid>
      <w:tr w:rsidR="005A7C9D" w:rsidRPr="001465CF" w14:paraId="7B1AD3B0" w14:textId="77777777">
        <w:trPr>
          <w:trHeight w:val="467"/>
        </w:trPr>
        <w:tc>
          <w:tcPr>
            <w:tcW w:w="9018" w:type="dxa"/>
            <w:gridSpan w:val="2"/>
            <w:shd w:val="clear" w:color="auto" w:fill="D9D9D9"/>
          </w:tcPr>
          <w:p w14:paraId="06BF7C93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EUSPA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validation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(acknowledge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of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the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need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for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remote</w:t>
            </w:r>
            <w:r w:rsidRPr="001465CF">
              <w:rPr>
                <w:spacing w:val="-2"/>
                <w:lang w:val="en-GB"/>
              </w:rPr>
              <w:t xml:space="preserve"> access)</w:t>
            </w:r>
          </w:p>
        </w:tc>
      </w:tr>
      <w:tr w:rsidR="005A7C9D" w:rsidRPr="001465CF" w14:paraId="5482588A" w14:textId="77777777">
        <w:trPr>
          <w:trHeight w:val="1406"/>
        </w:trPr>
        <w:tc>
          <w:tcPr>
            <w:tcW w:w="4534" w:type="dxa"/>
          </w:tcPr>
          <w:p w14:paraId="4F38014B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EUSPA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Contract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Manager</w:t>
            </w:r>
          </w:p>
        </w:tc>
        <w:tc>
          <w:tcPr>
            <w:tcW w:w="4484" w:type="dxa"/>
          </w:tcPr>
          <w:p w14:paraId="32968BEA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Name,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date</w:t>
            </w:r>
            <w:r w:rsidRPr="001465CF">
              <w:rPr>
                <w:spacing w:val="-2"/>
                <w:lang w:val="en-GB"/>
              </w:rPr>
              <w:t xml:space="preserve"> </w:t>
            </w:r>
            <w:r w:rsidRPr="001465CF">
              <w:rPr>
                <w:lang w:val="en-GB"/>
              </w:rPr>
              <w:t>and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signature</w:t>
            </w:r>
          </w:p>
        </w:tc>
      </w:tr>
      <w:tr w:rsidR="005A7C9D" w:rsidRPr="001465CF" w14:paraId="4F697600" w14:textId="77777777">
        <w:trPr>
          <w:trHeight w:val="1406"/>
        </w:trPr>
        <w:tc>
          <w:tcPr>
            <w:tcW w:w="4534" w:type="dxa"/>
          </w:tcPr>
          <w:p w14:paraId="278B7961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Comments/Instructions</w:t>
            </w:r>
          </w:p>
        </w:tc>
        <w:tc>
          <w:tcPr>
            <w:tcW w:w="4484" w:type="dxa"/>
          </w:tcPr>
          <w:p w14:paraId="2CBC5083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1BE0B19F" w14:textId="77777777" w:rsidR="005A7C9D" w:rsidRPr="001465CF" w:rsidRDefault="005A7C9D">
      <w:pPr>
        <w:pStyle w:val="TableParagraph"/>
        <w:rPr>
          <w:rFonts w:ascii="Times New Roman"/>
          <w:lang w:val="en-GB"/>
        </w:rPr>
        <w:sectPr w:rsidR="005A7C9D" w:rsidRPr="001465CF">
          <w:pgSz w:w="11910" w:h="16840"/>
          <w:pgMar w:top="2080" w:right="1417" w:bottom="1140" w:left="1417" w:header="705" w:footer="946" w:gutter="0"/>
          <w:cols w:space="720"/>
        </w:sectPr>
      </w:pPr>
    </w:p>
    <w:p w14:paraId="160AEF84" w14:textId="77777777" w:rsidR="005A7C9D" w:rsidRPr="001465CF" w:rsidRDefault="005A7C9D">
      <w:pPr>
        <w:pStyle w:val="BodyText"/>
        <w:spacing w:before="90"/>
        <w:rPr>
          <w:lang w:val="en-GB"/>
        </w:rPr>
      </w:pPr>
    </w:p>
    <w:p w14:paraId="3C934AC2" w14:textId="77777777" w:rsidR="005A7C9D" w:rsidRPr="001465CF" w:rsidRDefault="00B547C6">
      <w:pPr>
        <w:pStyle w:val="Heading1"/>
        <w:spacing w:before="1"/>
        <w:rPr>
          <w:lang w:val="en-GB"/>
        </w:rPr>
      </w:pPr>
      <w:r w:rsidRPr="001465CF">
        <w:rPr>
          <w:lang w:val="en-GB"/>
        </w:rPr>
        <w:t>Annex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II:</w:t>
      </w:r>
      <w:r w:rsidRPr="001465CF">
        <w:rPr>
          <w:spacing w:val="41"/>
          <w:lang w:val="en-GB"/>
        </w:rPr>
        <w:t xml:space="preserve"> </w:t>
      </w:r>
      <w:r w:rsidRPr="001465CF">
        <w:rPr>
          <w:lang w:val="en-GB"/>
        </w:rPr>
        <w:t>Security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event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notification</w:t>
      </w:r>
      <w:r w:rsidRPr="001465CF">
        <w:rPr>
          <w:spacing w:val="-6"/>
          <w:lang w:val="en-GB"/>
        </w:rPr>
        <w:t xml:space="preserve"> </w:t>
      </w:r>
      <w:r w:rsidRPr="001465CF">
        <w:rPr>
          <w:spacing w:val="-2"/>
          <w:lang w:val="en-GB"/>
        </w:rPr>
        <w:t>template</w:t>
      </w:r>
    </w:p>
    <w:p w14:paraId="79A7C9F7" w14:textId="77777777" w:rsidR="005A7C9D" w:rsidRPr="001465CF" w:rsidRDefault="005A7C9D">
      <w:pPr>
        <w:pStyle w:val="BodyText"/>
        <w:rPr>
          <w:b/>
          <w:lang w:val="en-GB"/>
        </w:rPr>
      </w:pPr>
    </w:p>
    <w:p w14:paraId="34FC1299" w14:textId="77777777" w:rsidR="005A7C9D" w:rsidRPr="001465CF" w:rsidRDefault="00B547C6">
      <w:pPr>
        <w:pStyle w:val="BodyText"/>
        <w:ind w:left="23"/>
        <w:rPr>
          <w:lang w:val="en-GB"/>
        </w:rPr>
      </w:pPr>
      <w:r w:rsidRPr="001465CF">
        <w:rPr>
          <w:lang w:val="en-GB"/>
        </w:rPr>
        <w:t>This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template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is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1"/>
          <w:lang w:val="en-GB"/>
        </w:rPr>
        <w:t xml:space="preserve"> </w:t>
      </w:r>
      <w:r w:rsidRPr="001465CF">
        <w:rPr>
          <w:lang w:val="en-GB"/>
        </w:rPr>
        <w:t>be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used</w:t>
      </w:r>
      <w:r w:rsidRPr="001465CF">
        <w:rPr>
          <w:spacing w:val="-6"/>
          <w:lang w:val="en-GB"/>
        </w:rPr>
        <w:t xml:space="preserve"> </w:t>
      </w:r>
      <w:r w:rsidRPr="001465CF">
        <w:rPr>
          <w:lang w:val="en-GB"/>
        </w:rPr>
        <w:t>in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case</w:t>
      </w:r>
      <w:r w:rsidRPr="001465CF">
        <w:rPr>
          <w:spacing w:val="-4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an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event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that</w:t>
      </w:r>
      <w:r w:rsidRPr="001465CF">
        <w:rPr>
          <w:spacing w:val="-3"/>
          <w:lang w:val="en-GB"/>
        </w:rPr>
        <w:t xml:space="preserve"> </w:t>
      </w:r>
      <w:r w:rsidRPr="001465CF">
        <w:rPr>
          <w:lang w:val="en-GB"/>
        </w:rPr>
        <w:t>has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a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potential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to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impact</w:t>
      </w:r>
      <w:r w:rsidRPr="001465CF">
        <w:rPr>
          <w:spacing w:val="-2"/>
          <w:lang w:val="en-GB"/>
        </w:rPr>
        <w:t xml:space="preserve"> </w:t>
      </w:r>
      <w:r w:rsidRPr="001465CF">
        <w:rPr>
          <w:lang w:val="en-GB"/>
        </w:rPr>
        <w:t>security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of</w:t>
      </w:r>
      <w:r w:rsidRPr="001465CF">
        <w:rPr>
          <w:spacing w:val="2"/>
          <w:lang w:val="en-GB"/>
        </w:rPr>
        <w:t xml:space="preserve"> </w:t>
      </w:r>
      <w:r w:rsidRPr="001465CF">
        <w:rPr>
          <w:lang w:val="en-GB"/>
        </w:rPr>
        <w:t>EUSPA’s</w:t>
      </w:r>
      <w:r w:rsidRPr="001465CF">
        <w:rPr>
          <w:spacing w:val="-4"/>
          <w:lang w:val="en-GB"/>
        </w:rPr>
        <w:t xml:space="preserve"> </w:t>
      </w:r>
      <w:r w:rsidRPr="001465CF">
        <w:rPr>
          <w:spacing w:val="-5"/>
          <w:lang w:val="en-GB"/>
        </w:rPr>
        <w:t>or</w:t>
      </w:r>
    </w:p>
    <w:p w14:paraId="456259D0" w14:textId="77777777" w:rsidR="005A7C9D" w:rsidRPr="001465CF" w:rsidRDefault="00B547C6">
      <w:pPr>
        <w:pStyle w:val="BodyText"/>
        <w:ind w:left="23"/>
        <w:rPr>
          <w:lang w:val="en-GB"/>
        </w:rPr>
      </w:pPr>
      <w:r w:rsidRPr="001465CF">
        <w:rPr>
          <w:lang w:val="en-GB"/>
        </w:rPr>
        <w:t>Contractor’s</w:t>
      </w:r>
      <w:r w:rsidRPr="001465CF">
        <w:rPr>
          <w:spacing w:val="-5"/>
          <w:lang w:val="en-GB"/>
        </w:rPr>
        <w:t xml:space="preserve"> </w:t>
      </w:r>
      <w:r w:rsidRPr="001465CF">
        <w:rPr>
          <w:lang w:val="en-GB"/>
        </w:rPr>
        <w:t>IT</w:t>
      </w:r>
      <w:r w:rsidRPr="001465CF">
        <w:rPr>
          <w:spacing w:val="-4"/>
          <w:lang w:val="en-GB"/>
        </w:rPr>
        <w:t xml:space="preserve"> </w:t>
      </w:r>
      <w:r w:rsidRPr="001465CF">
        <w:rPr>
          <w:spacing w:val="-2"/>
          <w:lang w:val="en-GB"/>
        </w:rPr>
        <w:t>systems.</w:t>
      </w:r>
    </w:p>
    <w:p w14:paraId="691C5F6B" w14:textId="77777777" w:rsidR="005A7C9D" w:rsidRPr="001465CF" w:rsidRDefault="005A7C9D">
      <w:pPr>
        <w:pStyle w:val="BodyText"/>
        <w:rPr>
          <w:sz w:val="20"/>
          <w:lang w:val="en-GB"/>
        </w:rPr>
      </w:pPr>
    </w:p>
    <w:p w14:paraId="00858A6E" w14:textId="77777777" w:rsidR="005A7C9D" w:rsidRPr="001465CF" w:rsidRDefault="005A7C9D">
      <w:pPr>
        <w:pStyle w:val="BodyText"/>
        <w:rPr>
          <w:sz w:val="20"/>
          <w:lang w:val="en-GB"/>
        </w:rPr>
      </w:pPr>
    </w:p>
    <w:p w14:paraId="1E1C496C" w14:textId="77777777" w:rsidR="005A7C9D" w:rsidRPr="001465CF" w:rsidRDefault="005A7C9D">
      <w:pPr>
        <w:pStyle w:val="BodyText"/>
        <w:spacing w:before="75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5A7C9D" w:rsidRPr="001465CF" w14:paraId="3D51F703" w14:textId="77777777">
        <w:trPr>
          <w:trHeight w:val="468"/>
        </w:trPr>
        <w:tc>
          <w:tcPr>
            <w:tcW w:w="9019" w:type="dxa"/>
            <w:gridSpan w:val="2"/>
            <w:shd w:val="clear" w:color="auto" w:fill="D9D9D9"/>
          </w:tcPr>
          <w:p w14:paraId="3E397533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Personal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details</w:t>
            </w:r>
          </w:p>
        </w:tc>
      </w:tr>
      <w:tr w:rsidR="005A7C9D" w:rsidRPr="001465CF" w14:paraId="13E284E3" w14:textId="77777777">
        <w:trPr>
          <w:trHeight w:val="467"/>
        </w:trPr>
        <w:tc>
          <w:tcPr>
            <w:tcW w:w="4508" w:type="dxa"/>
          </w:tcPr>
          <w:p w14:paraId="0C7E0935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Company</w:t>
            </w:r>
          </w:p>
        </w:tc>
        <w:tc>
          <w:tcPr>
            <w:tcW w:w="4511" w:type="dxa"/>
          </w:tcPr>
          <w:p w14:paraId="5A33E4EF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1C6A85C1" w14:textId="77777777">
        <w:trPr>
          <w:trHeight w:val="470"/>
        </w:trPr>
        <w:tc>
          <w:tcPr>
            <w:tcW w:w="4508" w:type="dxa"/>
          </w:tcPr>
          <w:p w14:paraId="7410A6B1" w14:textId="77777777" w:rsidR="005A7C9D" w:rsidRPr="001465CF" w:rsidRDefault="00B547C6">
            <w:pPr>
              <w:pStyle w:val="TableParagraph"/>
              <w:spacing w:before="1"/>
              <w:rPr>
                <w:lang w:val="en-GB"/>
              </w:rPr>
            </w:pPr>
            <w:r w:rsidRPr="001465CF">
              <w:rPr>
                <w:lang w:val="en-GB"/>
              </w:rPr>
              <w:t>Specific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contract</w:t>
            </w:r>
          </w:p>
        </w:tc>
        <w:tc>
          <w:tcPr>
            <w:tcW w:w="4511" w:type="dxa"/>
          </w:tcPr>
          <w:p w14:paraId="3DD7D747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51E7D3AB" w14:textId="77777777">
        <w:trPr>
          <w:trHeight w:val="467"/>
        </w:trPr>
        <w:tc>
          <w:tcPr>
            <w:tcW w:w="4508" w:type="dxa"/>
          </w:tcPr>
          <w:p w14:paraId="3D99F11D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Contact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person</w:t>
            </w:r>
          </w:p>
        </w:tc>
        <w:tc>
          <w:tcPr>
            <w:tcW w:w="4511" w:type="dxa"/>
          </w:tcPr>
          <w:p w14:paraId="55C3C19F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49FC6924" w14:textId="77777777">
        <w:trPr>
          <w:trHeight w:val="937"/>
        </w:trPr>
        <w:tc>
          <w:tcPr>
            <w:tcW w:w="4508" w:type="dxa"/>
          </w:tcPr>
          <w:p w14:paraId="45B017F8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Contract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manager</w:t>
            </w:r>
          </w:p>
        </w:tc>
        <w:tc>
          <w:tcPr>
            <w:tcW w:w="4511" w:type="dxa"/>
          </w:tcPr>
          <w:p w14:paraId="0F945E90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Name,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date</w:t>
            </w:r>
            <w:r w:rsidRPr="001465CF">
              <w:rPr>
                <w:spacing w:val="-2"/>
                <w:lang w:val="en-GB"/>
              </w:rPr>
              <w:t xml:space="preserve"> </w:t>
            </w:r>
            <w:r w:rsidRPr="001465CF">
              <w:rPr>
                <w:lang w:val="en-GB"/>
              </w:rPr>
              <w:t>and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signature</w:t>
            </w:r>
          </w:p>
        </w:tc>
      </w:tr>
    </w:tbl>
    <w:p w14:paraId="735A7812" w14:textId="77777777" w:rsidR="005A7C9D" w:rsidRPr="001465CF" w:rsidRDefault="005A7C9D">
      <w:pPr>
        <w:pStyle w:val="BodyText"/>
        <w:spacing w:before="225" w:after="1"/>
        <w:rPr>
          <w:sz w:val="20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4489"/>
      </w:tblGrid>
      <w:tr w:rsidR="005A7C9D" w:rsidRPr="001465CF" w14:paraId="26E3C40D" w14:textId="77777777">
        <w:trPr>
          <w:trHeight w:val="470"/>
        </w:trPr>
        <w:tc>
          <w:tcPr>
            <w:tcW w:w="9018" w:type="dxa"/>
            <w:gridSpan w:val="2"/>
            <w:shd w:val="clear" w:color="auto" w:fill="D9D9D9"/>
          </w:tcPr>
          <w:p w14:paraId="70BD3D40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Event</w:t>
            </w:r>
            <w:r w:rsidRPr="001465CF">
              <w:rPr>
                <w:spacing w:val="-2"/>
                <w:lang w:val="en-GB"/>
              </w:rPr>
              <w:t xml:space="preserve"> details</w:t>
            </w:r>
          </w:p>
        </w:tc>
      </w:tr>
      <w:tr w:rsidR="005A7C9D" w:rsidRPr="001465CF" w14:paraId="232C117E" w14:textId="77777777">
        <w:trPr>
          <w:trHeight w:val="467"/>
        </w:trPr>
        <w:tc>
          <w:tcPr>
            <w:tcW w:w="4529" w:type="dxa"/>
          </w:tcPr>
          <w:p w14:paraId="0AE4EDAF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Date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and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time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of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 xml:space="preserve">the </w:t>
            </w:r>
            <w:r w:rsidRPr="001465CF">
              <w:rPr>
                <w:spacing w:val="-4"/>
                <w:lang w:val="en-GB"/>
              </w:rPr>
              <w:t>event</w:t>
            </w:r>
          </w:p>
        </w:tc>
        <w:tc>
          <w:tcPr>
            <w:tcW w:w="4489" w:type="dxa"/>
          </w:tcPr>
          <w:p w14:paraId="0B7F0694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4CFD5DF8" w14:textId="77777777">
        <w:trPr>
          <w:trHeight w:val="467"/>
        </w:trPr>
        <w:tc>
          <w:tcPr>
            <w:tcW w:w="4529" w:type="dxa"/>
          </w:tcPr>
          <w:p w14:paraId="6CA7CB50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Systems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which</w:t>
            </w:r>
            <w:r w:rsidRPr="001465CF">
              <w:rPr>
                <w:spacing w:val="-5"/>
                <w:lang w:val="en-GB"/>
              </w:rPr>
              <w:t xml:space="preserve"> </w:t>
            </w:r>
            <w:r w:rsidRPr="001465CF">
              <w:rPr>
                <w:lang w:val="en-GB"/>
              </w:rPr>
              <w:t>may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be</w:t>
            </w:r>
            <w:r w:rsidRPr="001465CF">
              <w:rPr>
                <w:spacing w:val="-1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impacted</w:t>
            </w:r>
          </w:p>
        </w:tc>
        <w:tc>
          <w:tcPr>
            <w:tcW w:w="4489" w:type="dxa"/>
          </w:tcPr>
          <w:p w14:paraId="7C2FB345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18BA2408" w14:textId="77777777">
        <w:trPr>
          <w:trHeight w:val="738"/>
        </w:trPr>
        <w:tc>
          <w:tcPr>
            <w:tcW w:w="4529" w:type="dxa"/>
          </w:tcPr>
          <w:p w14:paraId="2F0ACF55" w14:textId="77777777" w:rsidR="005A7C9D" w:rsidRPr="001465CF" w:rsidRDefault="00B547C6">
            <w:pPr>
              <w:pStyle w:val="TableParagraph"/>
              <w:ind w:right="85"/>
              <w:rPr>
                <w:lang w:val="en-GB"/>
              </w:rPr>
            </w:pPr>
            <w:r w:rsidRPr="001465CF">
              <w:rPr>
                <w:lang w:val="en-GB"/>
              </w:rPr>
              <w:t>Details</w:t>
            </w:r>
            <w:r w:rsidRPr="001465CF">
              <w:rPr>
                <w:spacing w:val="-10"/>
                <w:lang w:val="en-GB"/>
              </w:rPr>
              <w:t xml:space="preserve"> </w:t>
            </w:r>
            <w:r w:rsidRPr="001465CF">
              <w:rPr>
                <w:lang w:val="en-GB"/>
              </w:rPr>
              <w:t>of</w:t>
            </w:r>
            <w:r w:rsidRPr="001465CF">
              <w:rPr>
                <w:spacing w:val="-10"/>
                <w:lang w:val="en-GB"/>
              </w:rPr>
              <w:t xml:space="preserve"> </w:t>
            </w:r>
            <w:r w:rsidRPr="001465CF">
              <w:rPr>
                <w:lang w:val="en-GB"/>
              </w:rPr>
              <w:t>possible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lang w:val="en-GB"/>
              </w:rPr>
              <w:t>vulnerability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lang w:val="en-GB"/>
              </w:rPr>
              <w:t>(e.g.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lang w:val="en-GB"/>
              </w:rPr>
              <w:t xml:space="preserve">CVE </w:t>
            </w:r>
            <w:r w:rsidRPr="001465CF">
              <w:rPr>
                <w:spacing w:val="-2"/>
                <w:lang w:val="en-GB"/>
              </w:rPr>
              <w:t>number)</w:t>
            </w:r>
          </w:p>
        </w:tc>
        <w:tc>
          <w:tcPr>
            <w:tcW w:w="4489" w:type="dxa"/>
          </w:tcPr>
          <w:p w14:paraId="4CC0BA5B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5F158F45" w14:textId="77777777">
        <w:trPr>
          <w:trHeight w:val="1341"/>
        </w:trPr>
        <w:tc>
          <w:tcPr>
            <w:tcW w:w="4529" w:type="dxa"/>
          </w:tcPr>
          <w:p w14:paraId="3804FAC2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Description</w:t>
            </w:r>
            <w:r w:rsidRPr="001465CF">
              <w:rPr>
                <w:spacing w:val="-6"/>
                <w:lang w:val="en-GB"/>
              </w:rPr>
              <w:t xml:space="preserve"> </w:t>
            </w:r>
            <w:r w:rsidRPr="001465CF">
              <w:rPr>
                <w:lang w:val="en-GB"/>
              </w:rPr>
              <w:t>of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the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event</w:t>
            </w:r>
          </w:p>
        </w:tc>
        <w:tc>
          <w:tcPr>
            <w:tcW w:w="4489" w:type="dxa"/>
          </w:tcPr>
          <w:p w14:paraId="3214B2A1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5C730843" w14:textId="77777777">
        <w:trPr>
          <w:trHeight w:val="1341"/>
        </w:trPr>
        <w:tc>
          <w:tcPr>
            <w:tcW w:w="4529" w:type="dxa"/>
          </w:tcPr>
          <w:p w14:paraId="59264087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lang w:val="en-GB"/>
              </w:rPr>
              <w:t>Immediate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lang w:val="en-GB"/>
              </w:rPr>
              <w:t>steps</w:t>
            </w:r>
            <w:r w:rsidRPr="001465CF">
              <w:rPr>
                <w:spacing w:val="-7"/>
                <w:lang w:val="en-GB"/>
              </w:rPr>
              <w:t xml:space="preserve"> </w:t>
            </w:r>
            <w:r w:rsidRPr="001465CF">
              <w:rPr>
                <w:lang w:val="en-GB"/>
              </w:rPr>
              <w:t>recommended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lang w:val="en-GB"/>
              </w:rPr>
              <w:t>to</w:t>
            </w:r>
            <w:r w:rsidRPr="001465CF">
              <w:rPr>
                <w:spacing w:val="-3"/>
                <w:lang w:val="en-GB"/>
              </w:rPr>
              <w:t xml:space="preserve"> </w:t>
            </w:r>
            <w:r w:rsidRPr="001465CF">
              <w:rPr>
                <w:lang w:val="en-GB"/>
              </w:rPr>
              <w:t>be</w:t>
            </w:r>
            <w:r w:rsidRPr="001465CF">
              <w:rPr>
                <w:spacing w:val="-4"/>
                <w:lang w:val="en-GB"/>
              </w:rPr>
              <w:t xml:space="preserve"> </w:t>
            </w:r>
            <w:r w:rsidRPr="001465CF">
              <w:rPr>
                <w:spacing w:val="-2"/>
                <w:lang w:val="en-GB"/>
              </w:rPr>
              <w:t>taken.</w:t>
            </w:r>
          </w:p>
        </w:tc>
        <w:tc>
          <w:tcPr>
            <w:tcW w:w="4489" w:type="dxa"/>
          </w:tcPr>
          <w:p w14:paraId="2B865B8D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A7C9D" w:rsidRPr="001465CF" w14:paraId="4051690C" w14:textId="77777777">
        <w:trPr>
          <w:trHeight w:val="2491"/>
        </w:trPr>
        <w:tc>
          <w:tcPr>
            <w:tcW w:w="4529" w:type="dxa"/>
          </w:tcPr>
          <w:p w14:paraId="4410DC97" w14:textId="77777777" w:rsidR="005A7C9D" w:rsidRPr="001465CF" w:rsidRDefault="00B547C6">
            <w:pPr>
              <w:pStyle w:val="TableParagraph"/>
              <w:spacing w:line="268" w:lineRule="exact"/>
              <w:rPr>
                <w:lang w:val="en-GB"/>
              </w:rPr>
            </w:pPr>
            <w:r w:rsidRPr="001465CF">
              <w:rPr>
                <w:spacing w:val="-2"/>
                <w:lang w:val="en-GB"/>
              </w:rPr>
              <w:t>notes</w:t>
            </w:r>
          </w:p>
        </w:tc>
        <w:tc>
          <w:tcPr>
            <w:tcW w:w="4489" w:type="dxa"/>
          </w:tcPr>
          <w:p w14:paraId="55EB560F" w14:textId="77777777" w:rsidR="005A7C9D" w:rsidRPr="001465CF" w:rsidRDefault="005A7C9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0E37C4E8" w14:textId="77777777" w:rsidR="00B547C6" w:rsidRPr="001465CF" w:rsidRDefault="00B547C6">
      <w:pPr>
        <w:rPr>
          <w:lang w:val="en-GB"/>
        </w:rPr>
      </w:pPr>
    </w:p>
    <w:sectPr w:rsidR="00B547C6" w:rsidRPr="001465CF">
      <w:pgSz w:w="11910" w:h="16840"/>
      <w:pgMar w:top="2080" w:right="1417" w:bottom="1140" w:left="1417" w:header="705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BE39" w14:textId="77777777" w:rsidR="004C0BE8" w:rsidRDefault="004C0BE8">
      <w:r>
        <w:separator/>
      </w:r>
    </w:p>
  </w:endnote>
  <w:endnote w:type="continuationSeparator" w:id="0">
    <w:p w14:paraId="27B08692" w14:textId="77777777" w:rsidR="004C0BE8" w:rsidRDefault="004C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2E09" w14:textId="77777777" w:rsidR="005A7C9D" w:rsidRDefault="00B547C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C898C8" wp14:editId="2F99FD16">
              <wp:simplePos x="0" y="0"/>
              <wp:positionH relativeFrom="page">
                <wp:posOffset>902004</wp:posOffset>
              </wp:positionH>
              <wp:positionV relativeFrom="page">
                <wp:posOffset>9952056</wp:posOffset>
              </wp:positionV>
              <wp:extent cx="749300" cy="179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EF2F5" w14:textId="77777777" w:rsidR="005A7C9D" w:rsidRDefault="00B547C6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2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Verdana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898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83.65pt;width:59pt;height:14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" filled="f" stroked="f">
              <v:textbox inset="0,0,0,0">
                <w:txbxContent>
                  <w:p w14:paraId="418EF2F5" w14:textId="77777777" w:rsidR="005A7C9D" w:rsidRDefault="00B547C6">
                    <w:pPr>
                      <w:spacing w:before="19"/>
                      <w:ind w:left="2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z w:val="20"/>
                      </w:rPr>
                      <w:t>Page</w:t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sz w:val="20"/>
                      </w:rPr>
                      <w:t>1</w:t>
                    </w:r>
                    <w:r>
                      <w:rPr>
                        <w:rFonts w:ascii="Verdana"/>
                        <w:sz w:val="20"/>
                      </w:rPr>
                      <w:fldChar w:fldCharType="end"/>
                    </w:r>
                    <w:r>
                      <w:rPr>
                        <w:rFonts w:ascii="Verdan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of</w:t>
                    </w:r>
                    <w:r>
                      <w:rPr>
                        <w:rFonts w:ascii="Verdan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pacing w:val="-12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spacing w:val="-12"/>
                        <w:sz w:val="20"/>
                      </w:rPr>
                      <w:t>8</w:t>
                    </w:r>
                    <w:r>
                      <w:rPr>
                        <w:rFonts w:ascii="Verdana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101D" w14:textId="77777777" w:rsidR="004C0BE8" w:rsidRDefault="004C0BE8">
      <w:r>
        <w:separator/>
      </w:r>
    </w:p>
  </w:footnote>
  <w:footnote w:type="continuationSeparator" w:id="0">
    <w:p w14:paraId="0519C55F" w14:textId="77777777" w:rsidR="004C0BE8" w:rsidRDefault="004C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1A25" w14:textId="77777777" w:rsidR="005A7C9D" w:rsidRDefault="00B547C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D8E3D93" wp14:editId="24DCE84D">
          <wp:simplePos x="0" y="0"/>
          <wp:positionH relativeFrom="page">
            <wp:posOffset>914400</wp:posOffset>
          </wp:positionH>
          <wp:positionV relativeFrom="page">
            <wp:posOffset>447674</wp:posOffset>
          </wp:positionV>
          <wp:extent cx="2129941" cy="8829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9941" cy="882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5EA"/>
    <w:multiLevelType w:val="hybridMultilevel"/>
    <w:tmpl w:val="C0FABDC2"/>
    <w:lvl w:ilvl="0" w:tplc="2400612C">
      <w:start w:val="1"/>
      <w:numFmt w:val="decimal"/>
      <w:lvlText w:val="%1."/>
      <w:lvlJc w:val="left"/>
      <w:pPr>
        <w:ind w:left="38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251" w:hanging="360"/>
      </w:pPr>
    </w:lvl>
    <w:lvl w:ilvl="2" w:tplc="1F100F12">
      <w:numFmt w:val="bullet"/>
      <w:lvlText w:val="•"/>
      <w:lvlJc w:val="left"/>
      <w:pPr>
        <w:ind w:left="2118" w:hanging="358"/>
      </w:pPr>
      <w:rPr>
        <w:rFonts w:hint="default"/>
        <w:lang w:val="en-US" w:eastAsia="en-US" w:bidi="ar-SA"/>
      </w:rPr>
    </w:lvl>
    <w:lvl w:ilvl="3" w:tplc="6AC80ADE">
      <w:numFmt w:val="bullet"/>
      <w:lvlText w:val="•"/>
      <w:lvlJc w:val="left"/>
      <w:pPr>
        <w:ind w:left="2987" w:hanging="358"/>
      </w:pPr>
      <w:rPr>
        <w:rFonts w:hint="default"/>
        <w:lang w:val="en-US" w:eastAsia="en-US" w:bidi="ar-SA"/>
      </w:rPr>
    </w:lvl>
    <w:lvl w:ilvl="4" w:tplc="3CEC8216">
      <w:numFmt w:val="bullet"/>
      <w:lvlText w:val="•"/>
      <w:lvlJc w:val="left"/>
      <w:pPr>
        <w:ind w:left="3856" w:hanging="358"/>
      </w:pPr>
      <w:rPr>
        <w:rFonts w:hint="default"/>
        <w:lang w:val="en-US" w:eastAsia="en-US" w:bidi="ar-SA"/>
      </w:rPr>
    </w:lvl>
    <w:lvl w:ilvl="5" w:tplc="FAE48DF6">
      <w:numFmt w:val="bullet"/>
      <w:lvlText w:val="•"/>
      <w:lvlJc w:val="left"/>
      <w:pPr>
        <w:ind w:left="4726" w:hanging="358"/>
      </w:pPr>
      <w:rPr>
        <w:rFonts w:hint="default"/>
        <w:lang w:val="en-US" w:eastAsia="en-US" w:bidi="ar-SA"/>
      </w:rPr>
    </w:lvl>
    <w:lvl w:ilvl="6" w:tplc="B712D064">
      <w:numFmt w:val="bullet"/>
      <w:lvlText w:val="•"/>
      <w:lvlJc w:val="left"/>
      <w:pPr>
        <w:ind w:left="5595" w:hanging="358"/>
      </w:pPr>
      <w:rPr>
        <w:rFonts w:hint="default"/>
        <w:lang w:val="en-US" w:eastAsia="en-US" w:bidi="ar-SA"/>
      </w:rPr>
    </w:lvl>
    <w:lvl w:ilvl="7" w:tplc="0C1AAF38">
      <w:numFmt w:val="bullet"/>
      <w:lvlText w:val="•"/>
      <w:lvlJc w:val="left"/>
      <w:pPr>
        <w:ind w:left="6464" w:hanging="358"/>
      </w:pPr>
      <w:rPr>
        <w:rFonts w:hint="default"/>
        <w:lang w:val="en-US" w:eastAsia="en-US" w:bidi="ar-SA"/>
      </w:rPr>
    </w:lvl>
    <w:lvl w:ilvl="8" w:tplc="783627F2">
      <w:numFmt w:val="bullet"/>
      <w:lvlText w:val="•"/>
      <w:lvlJc w:val="left"/>
      <w:pPr>
        <w:ind w:left="7333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3CCE6DCD"/>
    <w:multiLevelType w:val="hybridMultilevel"/>
    <w:tmpl w:val="37BA4B30"/>
    <w:lvl w:ilvl="0" w:tplc="F9C20D0C">
      <w:start w:val="1"/>
      <w:numFmt w:val="decimal"/>
      <w:lvlText w:val="%1."/>
      <w:lvlJc w:val="left"/>
      <w:pPr>
        <w:ind w:left="38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D0B21E">
      <w:numFmt w:val="bullet"/>
      <w:lvlText w:val="•"/>
      <w:lvlJc w:val="left"/>
      <w:pPr>
        <w:ind w:left="1249" w:hanging="358"/>
      </w:pPr>
      <w:rPr>
        <w:rFonts w:hint="default"/>
        <w:lang w:val="en-US" w:eastAsia="en-US" w:bidi="ar-SA"/>
      </w:rPr>
    </w:lvl>
    <w:lvl w:ilvl="2" w:tplc="9A9847DE">
      <w:numFmt w:val="bullet"/>
      <w:lvlText w:val="•"/>
      <w:lvlJc w:val="left"/>
      <w:pPr>
        <w:ind w:left="2118" w:hanging="358"/>
      </w:pPr>
      <w:rPr>
        <w:rFonts w:hint="default"/>
        <w:lang w:val="en-US" w:eastAsia="en-US" w:bidi="ar-SA"/>
      </w:rPr>
    </w:lvl>
    <w:lvl w:ilvl="3" w:tplc="7DA6A98E">
      <w:numFmt w:val="bullet"/>
      <w:lvlText w:val="•"/>
      <w:lvlJc w:val="left"/>
      <w:pPr>
        <w:ind w:left="2987" w:hanging="358"/>
      </w:pPr>
      <w:rPr>
        <w:rFonts w:hint="default"/>
        <w:lang w:val="en-US" w:eastAsia="en-US" w:bidi="ar-SA"/>
      </w:rPr>
    </w:lvl>
    <w:lvl w:ilvl="4" w:tplc="29201940">
      <w:numFmt w:val="bullet"/>
      <w:lvlText w:val="•"/>
      <w:lvlJc w:val="left"/>
      <w:pPr>
        <w:ind w:left="3856" w:hanging="358"/>
      </w:pPr>
      <w:rPr>
        <w:rFonts w:hint="default"/>
        <w:lang w:val="en-US" w:eastAsia="en-US" w:bidi="ar-SA"/>
      </w:rPr>
    </w:lvl>
    <w:lvl w:ilvl="5" w:tplc="013C934E">
      <w:numFmt w:val="bullet"/>
      <w:lvlText w:val="•"/>
      <w:lvlJc w:val="left"/>
      <w:pPr>
        <w:ind w:left="4726" w:hanging="358"/>
      </w:pPr>
      <w:rPr>
        <w:rFonts w:hint="default"/>
        <w:lang w:val="en-US" w:eastAsia="en-US" w:bidi="ar-SA"/>
      </w:rPr>
    </w:lvl>
    <w:lvl w:ilvl="6" w:tplc="9640AABA">
      <w:numFmt w:val="bullet"/>
      <w:lvlText w:val="•"/>
      <w:lvlJc w:val="left"/>
      <w:pPr>
        <w:ind w:left="5595" w:hanging="358"/>
      </w:pPr>
      <w:rPr>
        <w:rFonts w:hint="default"/>
        <w:lang w:val="en-US" w:eastAsia="en-US" w:bidi="ar-SA"/>
      </w:rPr>
    </w:lvl>
    <w:lvl w:ilvl="7" w:tplc="36781EAC">
      <w:numFmt w:val="bullet"/>
      <w:lvlText w:val="•"/>
      <w:lvlJc w:val="left"/>
      <w:pPr>
        <w:ind w:left="6464" w:hanging="358"/>
      </w:pPr>
      <w:rPr>
        <w:rFonts w:hint="default"/>
        <w:lang w:val="en-US" w:eastAsia="en-US" w:bidi="ar-SA"/>
      </w:rPr>
    </w:lvl>
    <w:lvl w:ilvl="8" w:tplc="1AE646BC">
      <w:numFmt w:val="bullet"/>
      <w:lvlText w:val="•"/>
      <w:lvlJc w:val="left"/>
      <w:pPr>
        <w:ind w:left="7333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FDB0112"/>
    <w:multiLevelType w:val="hybridMultilevel"/>
    <w:tmpl w:val="825C6CD4"/>
    <w:lvl w:ilvl="0" w:tplc="72C8EB8A">
      <w:start w:val="1"/>
      <w:numFmt w:val="upperRoman"/>
      <w:lvlText w:val="%1."/>
      <w:lvlJc w:val="left"/>
      <w:pPr>
        <w:ind w:left="589" w:hanging="207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C5980400">
      <w:start w:val="1"/>
      <w:numFmt w:val="lowerLetter"/>
      <w:lvlText w:val="%2)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454677E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B6B2457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524A4EA2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01BCF2DA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4D5C17BC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FD88E5AC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B51A21B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1727295805">
    <w:abstractNumId w:val="1"/>
  </w:num>
  <w:num w:numId="2" w16cid:durableId="1414744259">
    <w:abstractNumId w:val="0"/>
  </w:num>
  <w:num w:numId="3" w16cid:durableId="175343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9D"/>
    <w:rsid w:val="00022C7F"/>
    <w:rsid w:val="00025181"/>
    <w:rsid w:val="0007343C"/>
    <w:rsid w:val="000D2FA4"/>
    <w:rsid w:val="000F6802"/>
    <w:rsid w:val="000F7D29"/>
    <w:rsid w:val="00122860"/>
    <w:rsid w:val="001414DD"/>
    <w:rsid w:val="001465CF"/>
    <w:rsid w:val="00165289"/>
    <w:rsid w:val="0018650D"/>
    <w:rsid w:val="001867A0"/>
    <w:rsid w:val="00205868"/>
    <w:rsid w:val="00225905"/>
    <w:rsid w:val="0023363A"/>
    <w:rsid w:val="00243F57"/>
    <w:rsid w:val="0026074B"/>
    <w:rsid w:val="00274C52"/>
    <w:rsid w:val="0028099A"/>
    <w:rsid w:val="002818EA"/>
    <w:rsid w:val="00283136"/>
    <w:rsid w:val="00290FC4"/>
    <w:rsid w:val="00291D16"/>
    <w:rsid w:val="002D4EB3"/>
    <w:rsid w:val="00310E2D"/>
    <w:rsid w:val="003254B5"/>
    <w:rsid w:val="003433A5"/>
    <w:rsid w:val="00366997"/>
    <w:rsid w:val="00385C94"/>
    <w:rsid w:val="003B27F1"/>
    <w:rsid w:val="003C55B7"/>
    <w:rsid w:val="003E1FCD"/>
    <w:rsid w:val="00424289"/>
    <w:rsid w:val="004276EE"/>
    <w:rsid w:val="00435400"/>
    <w:rsid w:val="00437AB3"/>
    <w:rsid w:val="00443255"/>
    <w:rsid w:val="0047286A"/>
    <w:rsid w:val="00496301"/>
    <w:rsid w:val="004B4F46"/>
    <w:rsid w:val="004C0BE8"/>
    <w:rsid w:val="004E68DD"/>
    <w:rsid w:val="004F565C"/>
    <w:rsid w:val="00504297"/>
    <w:rsid w:val="005154FA"/>
    <w:rsid w:val="005304C9"/>
    <w:rsid w:val="00553503"/>
    <w:rsid w:val="00592176"/>
    <w:rsid w:val="005A7C9D"/>
    <w:rsid w:val="005D0BEA"/>
    <w:rsid w:val="005D3005"/>
    <w:rsid w:val="00616BC6"/>
    <w:rsid w:val="00621153"/>
    <w:rsid w:val="00623ED6"/>
    <w:rsid w:val="00627CB5"/>
    <w:rsid w:val="00653D62"/>
    <w:rsid w:val="006B6CC8"/>
    <w:rsid w:val="006B7DB5"/>
    <w:rsid w:val="006C59A1"/>
    <w:rsid w:val="006C73EC"/>
    <w:rsid w:val="006D0EFD"/>
    <w:rsid w:val="006D5700"/>
    <w:rsid w:val="007219DD"/>
    <w:rsid w:val="007C1263"/>
    <w:rsid w:val="007C173F"/>
    <w:rsid w:val="007C59E1"/>
    <w:rsid w:val="007D5A60"/>
    <w:rsid w:val="007D631E"/>
    <w:rsid w:val="00814615"/>
    <w:rsid w:val="00825EE0"/>
    <w:rsid w:val="00835B33"/>
    <w:rsid w:val="00845E22"/>
    <w:rsid w:val="00847947"/>
    <w:rsid w:val="008507A0"/>
    <w:rsid w:val="00854A39"/>
    <w:rsid w:val="00867271"/>
    <w:rsid w:val="0087020F"/>
    <w:rsid w:val="0087775F"/>
    <w:rsid w:val="008A01E4"/>
    <w:rsid w:val="008C643E"/>
    <w:rsid w:val="008F054A"/>
    <w:rsid w:val="00921062"/>
    <w:rsid w:val="0093292C"/>
    <w:rsid w:val="009340A0"/>
    <w:rsid w:val="00954B77"/>
    <w:rsid w:val="00964080"/>
    <w:rsid w:val="00970B93"/>
    <w:rsid w:val="009B76DF"/>
    <w:rsid w:val="009C289A"/>
    <w:rsid w:val="009D175C"/>
    <w:rsid w:val="009D5034"/>
    <w:rsid w:val="00A03C35"/>
    <w:rsid w:val="00A36082"/>
    <w:rsid w:val="00A603CB"/>
    <w:rsid w:val="00A661C8"/>
    <w:rsid w:val="00AB1BEC"/>
    <w:rsid w:val="00AE3DCD"/>
    <w:rsid w:val="00AF0570"/>
    <w:rsid w:val="00AF1EF7"/>
    <w:rsid w:val="00B203D8"/>
    <w:rsid w:val="00B20AE5"/>
    <w:rsid w:val="00B34AB6"/>
    <w:rsid w:val="00B35310"/>
    <w:rsid w:val="00B3574D"/>
    <w:rsid w:val="00B36A7D"/>
    <w:rsid w:val="00B43679"/>
    <w:rsid w:val="00B47C52"/>
    <w:rsid w:val="00B547C6"/>
    <w:rsid w:val="00B62809"/>
    <w:rsid w:val="00B65BBC"/>
    <w:rsid w:val="00B77A83"/>
    <w:rsid w:val="00B9506F"/>
    <w:rsid w:val="00BA4EDE"/>
    <w:rsid w:val="00BB07EC"/>
    <w:rsid w:val="00BB3CBB"/>
    <w:rsid w:val="00BD6FDC"/>
    <w:rsid w:val="00BE13AD"/>
    <w:rsid w:val="00BF52DC"/>
    <w:rsid w:val="00C01797"/>
    <w:rsid w:val="00C23068"/>
    <w:rsid w:val="00C33D08"/>
    <w:rsid w:val="00C46730"/>
    <w:rsid w:val="00C81256"/>
    <w:rsid w:val="00CF7ECD"/>
    <w:rsid w:val="00D23D74"/>
    <w:rsid w:val="00D26D62"/>
    <w:rsid w:val="00D26EB4"/>
    <w:rsid w:val="00D4234F"/>
    <w:rsid w:val="00D558DF"/>
    <w:rsid w:val="00D64FCA"/>
    <w:rsid w:val="00D76288"/>
    <w:rsid w:val="00D9074E"/>
    <w:rsid w:val="00DA438C"/>
    <w:rsid w:val="00DB42A2"/>
    <w:rsid w:val="00DC7301"/>
    <w:rsid w:val="00DD0660"/>
    <w:rsid w:val="00DD194D"/>
    <w:rsid w:val="00DF4A05"/>
    <w:rsid w:val="00DF51F4"/>
    <w:rsid w:val="00E02B03"/>
    <w:rsid w:val="00E03B73"/>
    <w:rsid w:val="00E057B4"/>
    <w:rsid w:val="00E25D78"/>
    <w:rsid w:val="00E43E88"/>
    <w:rsid w:val="00E760EE"/>
    <w:rsid w:val="00E853BD"/>
    <w:rsid w:val="00EF7E2B"/>
    <w:rsid w:val="00F118D6"/>
    <w:rsid w:val="00F203AB"/>
    <w:rsid w:val="00F2515C"/>
    <w:rsid w:val="00F45797"/>
    <w:rsid w:val="00F67DA8"/>
    <w:rsid w:val="00F83075"/>
    <w:rsid w:val="00FB7D1C"/>
    <w:rsid w:val="00FC0D5E"/>
    <w:rsid w:val="00FF77A9"/>
    <w:rsid w:val="1F45695A"/>
    <w:rsid w:val="2D9E4B20"/>
    <w:rsid w:val="771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2853"/>
  <w15:docId w15:val="{7F21A2A7-04DA-4F84-B54C-C9ABFD12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825EE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76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28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288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17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7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C59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9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C59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9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euspa.europ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324094</WFID>
    <StepNumber xmlns="ee2f2c97-4d39-457c-8f3f-799a825aafed">1</StepNumber>
    <DocumentationType xmlns="ee2f2c97-4d39-457c-8f3f-799a825aafep">Main</DocumentationTyp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0FD444-D0DA-432A-932E-383C0BDAB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C7951-CCC1-4CBD-93B6-D74FC83F055B}"/>
</file>

<file path=customXml/itemProps3.xml><?xml version="1.0" encoding="utf-8"?>
<ds:datastoreItem xmlns:ds="http://schemas.openxmlformats.org/officeDocument/2006/customXml" ds:itemID="{1873E87B-34A5-4456-AF63-6AC89A9159E4}"/>
</file>

<file path=customXml/itemProps4.xml><?xml version="1.0" encoding="utf-8"?>
<ds:datastoreItem xmlns:ds="http://schemas.openxmlformats.org/officeDocument/2006/customXml" ds:itemID="{12E19604-2705-4202-9015-FDFCE8733B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B639B22-1024-4508-93EF-97BE1B6DD0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1579</Words>
  <Characters>9005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BOZHANOVA Ralitsa</dc:creator>
  <cp:lastModifiedBy>BOZHANOVA Ralitsa</cp:lastModifiedBy>
  <cp:revision>15</cp:revision>
  <dcterms:created xsi:type="dcterms:W3CDTF">2026-06-08T18:37:00Z</dcterms:created>
  <dcterms:modified xsi:type="dcterms:W3CDTF">2026-06-11T18:05:00Z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0x0100532343FE24C24CA6977E2B2880288D960022D2C5CFFABA9B4097AD17B8F7150EA3</vt:lpwstr>
  </property>
  <property fmtid="{D5CDD505-2E9C-101B-9397-08002B2CF9AE}" pid="7" name="_dlc_DocIdItemGuid">
    <vt:lpwstr>0c954f32-26f1-4aec-9009-e8372b600743</vt:lpwstr>
  </property>
  <property fmtid="{D5CDD505-2E9C-101B-9397-08002B2CF9AE}" pid="8" name="_dlc_DocIdUrl">
    <vt:lpwstr>https://spaces.euspa.europa.eu/sites/EUSPAOP0425/_layouts/15/DocIdRedir.aspx?ID=W3W777ZVADNJ-1677773838-261, W3W777ZVADNJ-1677773838-261</vt:lpwstr>
  </property>
  <property fmtid="{D5CDD505-2E9C-101B-9397-08002B2CF9AE}" pid="9" name="_dlc_DocId">
    <vt:lpwstr>W3W777ZVADNJ-1677773838-261</vt:lpwstr>
  </property>
</Properties>
</file>