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36C1" w14:textId="4CE714B5" w:rsidR="004F5283" w:rsidRPr="002C25E8" w:rsidRDefault="00CC4575">
      <w:pPr>
        <w:pStyle w:val="BodyText"/>
        <w:spacing w:before="13"/>
        <w:rPr>
          <w:rFonts w:ascii="Times New Roman"/>
        </w:rPr>
      </w:pPr>
      <w:r>
        <w:rPr>
          <w:rFonts w:ascii="Times New Roman"/>
        </w:rPr>
        <w:t xml:space="preserve"> </w:t>
      </w:r>
      <w:r w:rsidR="000A719B" w:rsidRPr="002C25E8">
        <w:rPr>
          <w:rFonts w:ascii="Times New Roman"/>
        </w:rPr>
        <w:t xml:space="preserve"> </w:t>
      </w:r>
    </w:p>
    <w:p w14:paraId="75EA44DF" w14:textId="77777777" w:rsidR="0035369B" w:rsidRPr="002C25E8" w:rsidRDefault="0035369B" w:rsidP="0035369B">
      <w:pPr>
        <w:spacing w:before="53"/>
        <w:rPr>
          <w:rFonts w:ascii="Times New Roman"/>
        </w:rPr>
      </w:pPr>
      <w:bookmarkStart w:id="0" w:name="_bookmark0"/>
      <w:bookmarkEnd w:id="0"/>
    </w:p>
    <w:p w14:paraId="37610763" w14:textId="77777777" w:rsidR="0035369B" w:rsidRPr="002C25E8" w:rsidRDefault="0035369B" w:rsidP="0035369B">
      <w:pPr>
        <w:ind w:left="89" w:right="4"/>
        <w:jc w:val="center"/>
        <w:outlineLvl w:val="0"/>
        <w:rPr>
          <w:b/>
          <w:bCs/>
        </w:rPr>
      </w:pPr>
      <w:r w:rsidRPr="002C25E8">
        <w:rPr>
          <w:b/>
          <w:bCs/>
        </w:rPr>
        <w:t>MULTIPLE</w:t>
      </w:r>
      <w:r w:rsidRPr="002C25E8">
        <w:rPr>
          <w:b/>
          <w:bCs/>
          <w:spacing w:val="-5"/>
        </w:rPr>
        <w:t xml:space="preserve"> </w:t>
      </w:r>
      <w:r w:rsidRPr="002C25E8">
        <w:rPr>
          <w:b/>
          <w:bCs/>
        </w:rPr>
        <w:t>FRAMEWORK</w:t>
      </w:r>
      <w:r w:rsidRPr="002C25E8">
        <w:rPr>
          <w:b/>
          <w:bCs/>
          <w:spacing w:val="-5"/>
        </w:rPr>
        <w:t xml:space="preserve"> </w:t>
      </w:r>
      <w:r w:rsidRPr="002C25E8">
        <w:rPr>
          <w:b/>
          <w:bCs/>
        </w:rPr>
        <w:t>CONTRACT</w:t>
      </w:r>
      <w:r w:rsidRPr="002C25E8">
        <w:rPr>
          <w:b/>
          <w:bCs/>
          <w:spacing w:val="-5"/>
        </w:rPr>
        <w:t xml:space="preserve"> </w:t>
      </w:r>
      <w:r w:rsidRPr="002C25E8">
        <w:rPr>
          <w:b/>
          <w:bCs/>
        </w:rPr>
        <w:t>FOR</w:t>
      </w:r>
      <w:r w:rsidRPr="002C25E8">
        <w:rPr>
          <w:b/>
          <w:bCs/>
          <w:spacing w:val="-8"/>
        </w:rPr>
        <w:t xml:space="preserve"> </w:t>
      </w:r>
      <w:r w:rsidRPr="002C25E8">
        <w:rPr>
          <w:b/>
          <w:bCs/>
        </w:rPr>
        <w:t>SERVICES</w:t>
      </w:r>
      <w:r w:rsidRPr="002C25E8">
        <w:rPr>
          <w:b/>
          <w:bCs/>
          <w:spacing w:val="-5"/>
        </w:rPr>
        <w:t xml:space="preserve"> </w:t>
      </w:r>
      <w:r w:rsidRPr="002C25E8">
        <w:rPr>
          <w:b/>
          <w:bCs/>
        </w:rPr>
        <w:t>IN</w:t>
      </w:r>
      <w:r w:rsidRPr="002C25E8">
        <w:rPr>
          <w:b/>
          <w:bCs/>
          <w:spacing w:val="-5"/>
        </w:rPr>
        <w:t xml:space="preserve"> </w:t>
      </w:r>
      <w:r w:rsidRPr="002C25E8">
        <w:rPr>
          <w:b/>
          <w:bCs/>
          <w:spacing w:val="-2"/>
        </w:rPr>
        <w:t>CASCADE</w:t>
      </w:r>
    </w:p>
    <w:p w14:paraId="20653BDB" w14:textId="77777777" w:rsidR="0035369B" w:rsidRPr="002C25E8" w:rsidRDefault="0035369B" w:rsidP="0035369B">
      <w:pPr>
        <w:ind w:left="89" w:right="4"/>
        <w:jc w:val="center"/>
        <w:outlineLvl w:val="1"/>
        <w:rPr>
          <w:b/>
          <w:bCs/>
        </w:rPr>
      </w:pPr>
      <w:r w:rsidRPr="002C25E8">
        <w:rPr>
          <w:b/>
          <w:bCs/>
          <w:spacing w:val="-10"/>
        </w:rPr>
        <w:t>EUSPA/OP/16/25/Lot [X]</w:t>
      </w:r>
    </w:p>
    <w:p w14:paraId="47594638" w14:textId="77777777" w:rsidR="004F5283" w:rsidRPr="002C25E8" w:rsidRDefault="004F5283">
      <w:pPr>
        <w:pStyle w:val="BodyText"/>
        <w:spacing w:before="48"/>
        <w:rPr>
          <w:b/>
        </w:rPr>
      </w:pPr>
    </w:p>
    <w:p w14:paraId="46E79E19" w14:textId="77777777" w:rsidR="004F5283" w:rsidRPr="002C25E8" w:rsidRDefault="00AF4655">
      <w:pPr>
        <w:pStyle w:val="BodyText"/>
        <w:spacing w:line="276" w:lineRule="auto"/>
        <w:ind w:left="287" w:right="198"/>
        <w:jc w:val="both"/>
      </w:pPr>
      <w:r w:rsidRPr="002C25E8">
        <w:t>The</w:t>
      </w:r>
      <w:r w:rsidRPr="002C25E8">
        <w:rPr>
          <w:spacing w:val="-2"/>
        </w:rPr>
        <w:t xml:space="preserve"> </w:t>
      </w:r>
      <w:r w:rsidRPr="002C25E8">
        <w:t>European</w:t>
      </w:r>
      <w:r w:rsidRPr="002C25E8">
        <w:rPr>
          <w:spacing w:val="-2"/>
        </w:rPr>
        <w:t xml:space="preserve"> </w:t>
      </w:r>
      <w:r w:rsidRPr="002C25E8">
        <w:t>Union</w:t>
      </w:r>
      <w:r w:rsidRPr="002C25E8">
        <w:rPr>
          <w:spacing w:val="-2"/>
        </w:rPr>
        <w:t xml:space="preserve"> </w:t>
      </w:r>
      <w:r w:rsidRPr="002C25E8">
        <w:t>Agency for</w:t>
      </w:r>
      <w:r w:rsidRPr="002C25E8">
        <w:rPr>
          <w:spacing w:val="-4"/>
        </w:rPr>
        <w:t xml:space="preserve"> </w:t>
      </w:r>
      <w:r w:rsidRPr="002C25E8">
        <w:t>the</w:t>
      </w:r>
      <w:r w:rsidRPr="002C25E8">
        <w:rPr>
          <w:spacing w:val="-2"/>
        </w:rPr>
        <w:t xml:space="preserve"> </w:t>
      </w:r>
      <w:r w:rsidRPr="002C25E8">
        <w:t>Space</w:t>
      </w:r>
      <w:r w:rsidRPr="002C25E8">
        <w:rPr>
          <w:spacing w:val="-2"/>
        </w:rPr>
        <w:t xml:space="preserve"> </w:t>
      </w:r>
      <w:r w:rsidRPr="002C25E8">
        <w:t>Programme</w:t>
      </w:r>
      <w:r w:rsidRPr="002C25E8">
        <w:rPr>
          <w:spacing w:val="-2"/>
        </w:rPr>
        <w:t xml:space="preserve"> </w:t>
      </w:r>
      <w:r w:rsidRPr="002C25E8">
        <w:t>(hereinafter</w:t>
      </w:r>
      <w:r w:rsidRPr="002C25E8">
        <w:rPr>
          <w:spacing w:val="-2"/>
        </w:rPr>
        <w:t xml:space="preserve"> </w:t>
      </w:r>
      <w:r w:rsidRPr="002C25E8">
        <w:t>referred</w:t>
      </w:r>
      <w:r w:rsidRPr="002C25E8">
        <w:rPr>
          <w:spacing w:val="-2"/>
        </w:rPr>
        <w:t xml:space="preserve"> </w:t>
      </w:r>
      <w:r w:rsidRPr="002C25E8">
        <w:t>to</w:t>
      </w:r>
      <w:r w:rsidRPr="002C25E8">
        <w:rPr>
          <w:spacing w:val="-1"/>
        </w:rPr>
        <w:t xml:space="preserve"> </w:t>
      </w:r>
      <w:r w:rsidRPr="002C25E8">
        <w:t>as</w:t>
      </w:r>
      <w:r w:rsidRPr="002C25E8">
        <w:rPr>
          <w:spacing w:val="-1"/>
        </w:rPr>
        <w:t xml:space="preserve"> </w:t>
      </w:r>
      <w:r w:rsidRPr="002C25E8">
        <w:t>the</w:t>
      </w:r>
      <w:r w:rsidRPr="002C25E8">
        <w:rPr>
          <w:spacing w:val="-2"/>
        </w:rPr>
        <w:t xml:space="preserve"> </w:t>
      </w:r>
      <w:r w:rsidRPr="002C25E8">
        <w:t>"EUSPA",</w:t>
      </w:r>
      <w:r w:rsidRPr="002C25E8">
        <w:rPr>
          <w:spacing w:val="-4"/>
        </w:rPr>
        <w:t xml:space="preserve"> </w:t>
      </w:r>
      <w:r w:rsidRPr="002C25E8">
        <w:t>the</w:t>
      </w:r>
      <w:r w:rsidRPr="002C25E8">
        <w:rPr>
          <w:spacing w:val="-4"/>
        </w:rPr>
        <w:t xml:space="preserve"> </w:t>
      </w:r>
      <w:r w:rsidRPr="002C25E8">
        <w:t>“Agency” or the “</w:t>
      </w:r>
      <w:r w:rsidRPr="002C25E8">
        <w:rPr>
          <w:b/>
          <w:bCs/>
        </w:rPr>
        <w:t>Contracting Authority</w:t>
      </w:r>
      <w:r w:rsidRPr="002C25E8">
        <w:t xml:space="preserve">”), represented for the purposes of the signature of this framework contract (hereinafter referred to as the “Framework Contract” or “FWC”) by </w:t>
      </w:r>
      <w:proofErr w:type="spellStart"/>
      <w:r w:rsidRPr="002C25E8">
        <w:t>Mr</w:t>
      </w:r>
      <w:proofErr w:type="spellEnd"/>
      <w:r w:rsidRPr="002C25E8">
        <w:t xml:space="preserve"> Rodrigo da Costa, Executive Director,</w:t>
      </w:r>
    </w:p>
    <w:p w14:paraId="3EA8F10F" w14:textId="77777777" w:rsidR="004F5283" w:rsidRPr="002C25E8" w:rsidRDefault="004F5283">
      <w:pPr>
        <w:pStyle w:val="BodyText"/>
        <w:spacing w:before="41"/>
      </w:pPr>
    </w:p>
    <w:p w14:paraId="7234AD54" w14:textId="77777777" w:rsidR="004F5283" w:rsidRPr="002C25E8" w:rsidRDefault="00AF4655">
      <w:pPr>
        <w:pStyle w:val="BodyText"/>
        <w:ind w:left="287"/>
      </w:pPr>
      <w:r w:rsidRPr="002C25E8">
        <w:t>on</w:t>
      </w:r>
      <w:r w:rsidRPr="002C25E8">
        <w:rPr>
          <w:spacing w:val="-1"/>
        </w:rPr>
        <w:t xml:space="preserve"> </w:t>
      </w:r>
      <w:r w:rsidRPr="002C25E8">
        <w:t>the</w:t>
      </w:r>
      <w:r w:rsidRPr="002C25E8">
        <w:rPr>
          <w:spacing w:val="-2"/>
        </w:rPr>
        <w:t xml:space="preserve"> </w:t>
      </w:r>
      <w:r w:rsidRPr="002C25E8">
        <w:t>one</w:t>
      </w:r>
      <w:r w:rsidRPr="002C25E8">
        <w:rPr>
          <w:spacing w:val="-2"/>
        </w:rPr>
        <w:t xml:space="preserve"> </w:t>
      </w:r>
      <w:r w:rsidRPr="002C25E8">
        <w:t xml:space="preserve">part, </w:t>
      </w:r>
      <w:r w:rsidRPr="002C25E8">
        <w:rPr>
          <w:spacing w:val="-5"/>
        </w:rPr>
        <w:t>and</w:t>
      </w:r>
    </w:p>
    <w:p w14:paraId="69EA6A65" w14:textId="77777777" w:rsidR="004F5283" w:rsidRPr="002C25E8" w:rsidRDefault="004F5283">
      <w:pPr>
        <w:pStyle w:val="BodyText"/>
        <w:spacing w:before="80"/>
      </w:pPr>
    </w:p>
    <w:p w14:paraId="728D373B"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full official name</w:t>
      </w:r>
      <w:r w:rsidRPr="002C25E8">
        <w:rPr>
          <w:spacing w:val="-1"/>
          <w:lang w:eastAsia="zh-CN"/>
        </w:rPr>
        <w:t>]</w:t>
      </w:r>
    </w:p>
    <w:p w14:paraId="2E8CCED1"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official legal form</w:t>
      </w:r>
      <w:r w:rsidRPr="002C25E8">
        <w:rPr>
          <w:spacing w:val="-1"/>
          <w:lang w:eastAsia="zh-CN"/>
        </w:rPr>
        <w:t>]</w:t>
      </w:r>
    </w:p>
    <w:p w14:paraId="6AE6EF7B" w14:textId="77777777" w:rsidR="0035369B" w:rsidRPr="002C25E8" w:rsidRDefault="0035369B" w:rsidP="0035369B">
      <w:pPr>
        <w:spacing w:before="120" w:after="240"/>
        <w:jc w:val="both"/>
        <w:textAlignment w:val="baseline"/>
        <w:rPr>
          <w:lang w:eastAsia="zh-CN"/>
        </w:rPr>
      </w:pPr>
      <w:r w:rsidRPr="002C25E8">
        <w:rPr>
          <w:lang w:eastAsia="zh-CN"/>
        </w:rPr>
        <w:t>[</w:t>
      </w:r>
      <w:r w:rsidRPr="002C25E8">
        <w:rPr>
          <w:i/>
          <w:lang w:eastAsia="zh-CN"/>
        </w:rPr>
        <w:t>Contractor’s statutory registration number</w:t>
      </w:r>
      <w:r w:rsidRPr="002C25E8">
        <w:rPr>
          <w:lang w:eastAsia="zh-CN"/>
        </w:rPr>
        <w:t>]</w:t>
      </w:r>
    </w:p>
    <w:p w14:paraId="387E2D6E"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full official address</w:t>
      </w:r>
      <w:r w:rsidRPr="002C25E8">
        <w:rPr>
          <w:spacing w:val="-1"/>
          <w:lang w:eastAsia="zh-CN"/>
        </w:rPr>
        <w:t>]</w:t>
      </w:r>
    </w:p>
    <w:p w14:paraId="5BA1B697"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VAT registration number</w:t>
      </w:r>
      <w:r w:rsidRPr="002C25E8">
        <w:rPr>
          <w:spacing w:val="-1"/>
          <w:lang w:eastAsia="zh-CN"/>
        </w:rPr>
        <w:t>]</w:t>
      </w:r>
    </w:p>
    <w:p w14:paraId="2826D3DD" w14:textId="77777777" w:rsidR="004F5283" w:rsidRPr="002C25E8" w:rsidRDefault="004F5283">
      <w:pPr>
        <w:pStyle w:val="BodyText"/>
        <w:spacing w:before="40"/>
      </w:pPr>
    </w:p>
    <w:p w14:paraId="3C936304" w14:textId="656E39EE" w:rsidR="004F5283" w:rsidRPr="002C25E8" w:rsidRDefault="0035369B" w:rsidP="0035369B">
      <w:pPr>
        <w:spacing w:before="120" w:after="240" w:line="276" w:lineRule="auto"/>
        <w:ind w:right="-27"/>
        <w:mirrorIndents/>
        <w:jc w:val="both"/>
        <w:rPr>
          <w:lang w:bidi="en-US"/>
        </w:rPr>
      </w:pPr>
      <w:r w:rsidRPr="002C25E8">
        <w:rPr>
          <w:lang w:bidi="en-US"/>
        </w:rPr>
        <w:t>Hereinafter referred to as the “</w:t>
      </w:r>
      <w:r w:rsidRPr="002C25E8">
        <w:rPr>
          <w:b/>
          <w:bCs/>
          <w:lang w:bidi="en-US"/>
        </w:rPr>
        <w:t>Contractor</w:t>
      </w:r>
      <w:r w:rsidRPr="002C25E8">
        <w:rPr>
          <w:lang w:bidi="en-US"/>
        </w:rPr>
        <w:t>”; represented for the purposes of the signature of this Framework Contract by [</w:t>
      </w:r>
      <w:r w:rsidRPr="002C25E8">
        <w:rPr>
          <w:i/>
          <w:spacing w:val="-1"/>
          <w:lang w:eastAsia="zh-CN"/>
        </w:rPr>
        <w:t>first name, last name, function of Contractor’s authorised representative</w:t>
      </w:r>
      <w:r w:rsidRPr="002C25E8">
        <w:rPr>
          <w:lang w:bidi="en-US"/>
        </w:rPr>
        <w:t xml:space="preserve">] </w:t>
      </w:r>
    </w:p>
    <w:p w14:paraId="63694822" w14:textId="77777777" w:rsidR="0035369B" w:rsidRPr="002C25E8" w:rsidRDefault="0035369B">
      <w:pPr>
        <w:pStyle w:val="BodyText"/>
        <w:spacing w:before="1"/>
        <w:ind w:left="287"/>
      </w:pPr>
    </w:p>
    <w:p w14:paraId="7D4A6E69" w14:textId="73D23C89" w:rsidR="004F5283" w:rsidRPr="002C25E8" w:rsidRDefault="00AF4655">
      <w:pPr>
        <w:pStyle w:val="BodyText"/>
        <w:spacing w:before="1"/>
        <w:ind w:left="287"/>
      </w:pPr>
      <w:r w:rsidRPr="002C25E8">
        <w:t>on</w:t>
      </w:r>
      <w:r w:rsidRPr="002C25E8">
        <w:rPr>
          <w:spacing w:val="-2"/>
        </w:rPr>
        <w:t xml:space="preserve"> </w:t>
      </w:r>
      <w:r w:rsidRPr="002C25E8">
        <w:t>the</w:t>
      </w:r>
      <w:r w:rsidRPr="002C25E8">
        <w:rPr>
          <w:spacing w:val="-2"/>
        </w:rPr>
        <w:t xml:space="preserve"> </w:t>
      </w:r>
      <w:r w:rsidRPr="002C25E8">
        <w:t xml:space="preserve">other </w:t>
      </w:r>
      <w:r w:rsidRPr="002C25E8">
        <w:rPr>
          <w:spacing w:val="-2"/>
        </w:rPr>
        <w:t>part,</w:t>
      </w:r>
    </w:p>
    <w:p w14:paraId="1ADAD587" w14:textId="77777777" w:rsidR="004F5283" w:rsidRPr="002C25E8" w:rsidRDefault="004F5283">
      <w:pPr>
        <w:pStyle w:val="BodyText"/>
      </w:pPr>
    </w:p>
    <w:p w14:paraId="634B1AAC" w14:textId="77777777" w:rsidR="0035369B" w:rsidRPr="002C25E8" w:rsidRDefault="0035369B">
      <w:pPr>
        <w:pStyle w:val="BodyText"/>
      </w:pPr>
    </w:p>
    <w:p w14:paraId="534B3610" w14:textId="1726F2C0" w:rsidR="0035369B" w:rsidRPr="002C25E8" w:rsidRDefault="0035369B" w:rsidP="0035369B">
      <w:pPr>
        <w:spacing w:before="120" w:after="240" w:line="276" w:lineRule="auto"/>
        <w:ind w:right="-27"/>
        <w:mirrorIndents/>
        <w:jc w:val="both"/>
        <w:rPr>
          <w:lang w:bidi="en-US"/>
        </w:rPr>
      </w:pPr>
      <w:r w:rsidRPr="002C25E8">
        <w:rPr>
          <w:lang w:bidi="en-US"/>
        </w:rPr>
        <w:t>together referred to as “</w:t>
      </w:r>
      <w:r w:rsidRPr="002C25E8">
        <w:rPr>
          <w:b/>
          <w:bCs/>
          <w:lang w:bidi="en-US"/>
        </w:rPr>
        <w:t>the Parties</w:t>
      </w:r>
      <w:r w:rsidRPr="002C25E8">
        <w:rPr>
          <w:lang w:bidi="en-US"/>
        </w:rPr>
        <w:t>”</w:t>
      </w:r>
    </w:p>
    <w:p w14:paraId="2B7AA9CE" w14:textId="77777777" w:rsidR="0035369B" w:rsidRPr="002C25E8" w:rsidRDefault="0035369B">
      <w:pPr>
        <w:pStyle w:val="BodyText"/>
        <w:sectPr w:rsidR="0035369B" w:rsidRPr="002C25E8">
          <w:headerReference w:type="default" r:id="rId10"/>
          <w:footerReference w:type="default" r:id="rId11"/>
          <w:type w:val="continuous"/>
          <w:pgSz w:w="11920" w:h="16850"/>
          <w:pgMar w:top="1700" w:right="850" w:bottom="900" w:left="850" w:header="328" w:footer="710" w:gutter="0"/>
          <w:pgNumType w:start="1"/>
          <w:cols w:space="720"/>
        </w:sectPr>
      </w:pPr>
    </w:p>
    <w:p w14:paraId="04DDED46" w14:textId="77777777" w:rsidR="004F5283" w:rsidRPr="002C25E8" w:rsidRDefault="004F5283">
      <w:pPr>
        <w:pStyle w:val="BodyText"/>
        <w:spacing w:before="139"/>
      </w:pPr>
    </w:p>
    <w:p w14:paraId="50E45CA3" w14:textId="77777777" w:rsidR="004F5283" w:rsidRPr="002C25E8" w:rsidRDefault="00AF4655">
      <w:pPr>
        <w:pStyle w:val="BodyText"/>
        <w:ind w:left="261"/>
      </w:pPr>
      <w:r w:rsidRPr="002C25E8">
        <w:t>HAVE</w:t>
      </w:r>
      <w:r w:rsidRPr="002C25E8">
        <w:rPr>
          <w:spacing w:val="-4"/>
        </w:rPr>
        <w:t xml:space="preserve"> </w:t>
      </w:r>
      <w:r w:rsidRPr="002C25E8">
        <w:rPr>
          <w:spacing w:val="-2"/>
        </w:rPr>
        <w:t>AGREED</w:t>
      </w:r>
    </w:p>
    <w:p w14:paraId="63C2BA9F" w14:textId="77777777" w:rsidR="004F5283" w:rsidRPr="002C25E8" w:rsidRDefault="004F5283">
      <w:pPr>
        <w:pStyle w:val="BodyText"/>
        <w:spacing w:before="82"/>
      </w:pPr>
    </w:p>
    <w:p w14:paraId="407E44B2" w14:textId="77777777" w:rsidR="004F5283" w:rsidRPr="002C25E8" w:rsidRDefault="00AF4655">
      <w:pPr>
        <w:ind w:left="261"/>
      </w:pPr>
      <w:r w:rsidRPr="002C25E8">
        <w:t>to</w:t>
      </w:r>
      <w:r w:rsidRPr="002C25E8">
        <w:rPr>
          <w:spacing w:val="-6"/>
        </w:rPr>
        <w:t xml:space="preserve"> </w:t>
      </w:r>
      <w:r w:rsidRPr="002C25E8">
        <w:t>the</w:t>
      </w:r>
      <w:r w:rsidRPr="002C25E8">
        <w:rPr>
          <w:spacing w:val="-3"/>
        </w:rPr>
        <w:t xml:space="preserve"> </w:t>
      </w:r>
      <w:r w:rsidRPr="002C25E8">
        <w:rPr>
          <w:b/>
        </w:rPr>
        <w:t>special</w:t>
      </w:r>
      <w:r w:rsidRPr="002C25E8">
        <w:rPr>
          <w:b/>
          <w:spacing w:val="-7"/>
        </w:rPr>
        <w:t xml:space="preserve"> </w:t>
      </w:r>
      <w:r w:rsidRPr="002C25E8">
        <w:rPr>
          <w:b/>
        </w:rPr>
        <w:t>conditions,</w:t>
      </w:r>
      <w:r w:rsidRPr="002C25E8">
        <w:rPr>
          <w:b/>
          <w:spacing w:val="-6"/>
        </w:rPr>
        <w:t xml:space="preserve"> </w:t>
      </w:r>
      <w:r w:rsidRPr="002C25E8">
        <w:rPr>
          <w:b/>
        </w:rPr>
        <w:t>general</w:t>
      </w:r>
      <w:r w:rsidRPr="002C25E8">
        <w:rPr>
          <w:b/>
          <w:spacing w:val="-4"/>
        </w:rPr>
        <w:t xml:space="preserve"> </w:t>
      </w:r>
      <w:r w:rsidRPr="002C25E8">
        <w:rPr>
          <w:b/>
        </w:rPr>
        <w:t>conditions</w:t>
      </w:r>
      <w:r w:rsidRPr="002C25E8">
        <w:rPr>
          <w:b/>
          <w:spacing w:val="-5"/>
        </w:rPr>
        <w:t xml:space="preserve"> </w:t>
      </w:r>
      <w:r w:rsidRPr="002C25E8">
        <w:rPr>
          <w:b/>
        </w:rPr>
        <w:t>for</w:t>
      </w:r>
      <w:r w:rsidRPr="002C25E8">
        <w:rPr>
          <w:b/>
          <w:spacing w:val="-4"/>
        </w:rPr>
        <w:t xml:space="preserve"> </w:t>
      </w:r>
      <w:r w:rsidRPr="002C25E8">
        <w:rPr>
          <w:b/>
        </w:rPr>
        <w:t>the</w:t>
      </w:r>
      <w:r w:rsidRPr="002C25E8">
        <w:rPr>
          <w:b/>
          <w:spacing w:val="-6"/>
        </w:rPr>
        <w:t xml:space="preserve"> </w:t>
      </w:r>
      <w:r w:rsidRPr="002C25E8">
        <w:rPr>
          <w:b/>
        </w:rPr>
        <w:t>Framework</w:t>
      </w:r>
      <w:r w:rsidRPr="002C25E8">
        <w:rPr>
          <w:b/>
          <w:spacing w:val="-7"/>
        </w:rPr>
        <w:t xml:space="preserve"> </w:t>
      </w:r>
      <w:r w:rsidRPr="002C25E8">
        <w:rPr>
          <w:b/>
        </w:rPr>
        <w:t xml:space="preserve">Contract, </w:t>
      </w:r>
      <w:r w:rsidRPr="002C25E8">
        <w:t>and</w:t>
      </w:r>
      <w:r w:rsidRPr="002C25E8">
        <w:rPr>
          <w:spacing w:val="-7"/>
        </w:rPr>
        <w:t xml:space="preserve"> </w:t>
      </w:r>
      <w:r w:rsidRPr="002C25E8">
        <w:t>the</w:t>
      </w:r>
      <w:r w:rsidRPr="002C25E8">
        <w:rPr>
          <w:spacing w:val="-4"/>
        </w:rPr>
        <w:t xml:space="preserve"> </w:t>
      </w:r>
      <w:r w:rsidRPr="002C25E8">
        <w:t>following</w:t>
      </w:r>
      <w:r w:rsidRPr="002C25E8">
        <w:rPr>
          <w:spacing w:val="-6"/>
        </w:rPr>
        <w:t xml:space="preserve"> </w:t>
      </w:r>
      <w:r w:rsidRPr="002C25E8">
        <w:rPr>
          <w:spacing w:val="-2"/>
        </w:rPr>
        <w:t>annexes:</w:t>
      </w:r>
    </w:p>
    <w:p w14:paraId="471E3FD3" w14:textId="77777777" w:rsidR="004F5283" w:rsidRPr="002C25E8" w:rsidRDefault="004F5283">
      <w:pPr>
        <w:pStyle w:val="BodyText"/>
        <w:spacing w:before="86"/>
      </w:pPr>
    </w:p>
    <w:p w14:paraId="6E834F5A" w14:textId="7E93CBC1" w:rsidR="004F5283" w:rsidRPr="002C25E8" w:rsidRDefault="00AF4655">
      <w:pPr>
        <w:pStyle w:val="BodyText"/>
        <w:tabs>
          <w:tab w:val="left" w:pos="2698"/>
        </w:tabs>
        <w:spacing w:line="180" w:lineRule="auto"/>
        <w:ind w:left="2698" w:right="1721" w:hanging="2411"/>
      </w:pPr>
      <w:r w:rsidRPr="002C25E8">
        <w:rPr>
          <w:b/>
        </w:rPr>
        <w:t xml:space="preserve">Annex </w:t>
      </w:r>
      <w:proofErr w:type="gramStart"/>
      <w:r w:rsidRPr="002C25E8">
        <w:rPr>
          <w:b/>
        </w:rPr>
        <w:t>II.I</w:t>
      </w:r>
      <w:proofErr w:type="gramEnd"/>
      <w:r w:rsidRPr="002C25E8">
        <w:rPr>
          <w:b/>
        </w:rPr>
        <w:tab/>
      </w:r>
      <w:r w:rsidRPr="002C25E8">
        <w:t xml:space="preserve">Statement of Compliance to the </w:t>
      </w:r>
      <w:r w:rsidR="00E22BF7" w:rsidRPr="002C25E8">
        <w:t xml:space="preserve">Specifications and </w:t>
      </w:r>
      <w:r w:rsidR="000C0E21" w:rsidRPr="002C25E8">
        <w:t>Contractual Baseline</w:t>
      </w:r>
      <w:r w:rsidR="00B678CA" w:rsidRPr="002C25E8">
        <w:t xml:space="preserve"> </w:t>
      </w:r>
      <w:r w:rsidR="00E22BF7" w:rsidRPr="002C25E8">
        <w:t>[</w:t>
      </w:r>
      <w:r w:rsidR="00B678CA" w:rsidRPr="002C25E8">
        <w:t xml:space="preserve">and the Security </w:t>
      </w:r>
      <w:r w:rsidR="00E22BF7" w:rsidRPr="002C25E8">
        <w:t>Aspects Letter</w:t>
      </w:r>
      <w:r w:rsidR="000C0E21" w:rsidRPr="002C25E8">
        <w:t xml:space="preserve"> </w:t>
      </w:r>
      <w:r w:rsidR="00E22BF7" w:rsidRPr="002C25E8">
        <w:t>- APPLICABLE ONLY TO LOT 2</w:t>
      </w:r>
      <w:r w:rsidR="00CC28B6" w:rsidRPr="002C25E8">
        <w:t>] of</w:t>
      </w:r>
      <w:r w:rsidRPr="002C25E8">
        <w:t xml:space="preserve"> EUSPA/OP/</w:t>
      </w:r>
      <w:r w:rsidR="000C0E21" w:rsidRPr="002C25E8">
        <w:t>16</w:t>
      </w:r>
      <w:r w:rsidRPr="002C25E8">
        <w:t>/2</w:t>
      </w:r>
      <w:r w:rsidR="000C0E21" w:rsidRPr="002C25E8">
        <w:t>5</w:t>
      </w:r>
      <w:r w:rsidRPr="002C25E8">
        <w:t xml:space="preserve">/Lot </w:t>
      </w:r>
      <w:r w:rsidR="000C0E21" w:rsidRPr="002C25E8">
        <w:rPr>
          <w:i/>
          <w:iCs/>
        </w:rPr>
        <w:t>[x]</w:t>
      </w:r>
      <w:r w:rsidRPr="002C25E8">
        <w:t xml:space="preserve"> Framework Contract</w:t>
      </w:r>
    </w:p>
    <w:p w14:paraId="3E881765" w14:textId="081A2E87" w:rsidR="004F5283" w:rsidRPr="002C25E8" w:rsidRDefault="00AF4655">
      <w:pPr>
        <w:tabs>
          <w:tab w:val="left" w:pos="2675"/>
        </w:tabs>
        <w:spacing w:line="265" w:lineRule="exact"/>
        <w:ind w:left="261"/>
      </w:pPr>
      <w:r w:rsidRPr="002C25E8">
        <w:rPr>
          <w:b/>
        </w:rPr>
        <w:t>Annex</w:t>
      </w:r>
      <w:r w:rsidRPr="002C25E8">
        <w:rPr>
          <w:b/>
          <w:spacing w:val="-5"/>
        </w:rPr>
        <w:t xml:space="preserve"> </w:t>
      </w:r>
      <w:proofErr w:type="gramStart"/>
      <w:r w:rsidRPr="002C25E8">
        <w:rPr>
          <w:b/>
          <w:spacing w:val="-2"/>
        </w:rPr>
        <w:t>II.II</w:t>
      </w:r>
      <w:proofErr w:type="gramEnd"/>
      <w:r w:rsidRPr="002C25E8">
        <w:rPr>
          <w:b/>
        </w:rPr>
        <w:tab/>
      </w:r>
      <w:r w:rsidRPr="002C25E8">
        <w:t>Tender</w:t>
      </w:r>
      <w:r w:rsidRPr="002C25E8">
        <w:rPr>
          <w:spacing w:val="-10"/>
        </w:rPr>
        <w:t xml:space="preserve"> </w:t>
      </w:r>
      <w:r w:rsidRPr="002C25E8">
        <w:t>Specifications</w:t>
      </w:r>
      <w:r w:rsidRPr="002C25E8">
        <w:rPr>
          <w:spacing w:val="-5"/>
        </w:rPr>
        <w:t xml:space="preserve"> </w:t>
      </w:r>
      <w:r w:rsidRPr="002C25E8">
        <w:t>and</w:t>
      </w:r>
      <w:r w:rsidRPr="002C25E8">
        <w:rPr>
          <w:spacing w:val="-5"/>
        </w:rPr>
        <w:t xml:space="preserve"> </w:t>
      </w:r>
      <w:r w:rsidRPr="002C25E8">
        <w:t>its</w:t>
      </w:r>
      <w:r w:rsidRPr="002C25E8">
        <w:rPr>
          <w:spacing w:val="-13"/>
        </w:rPr>
        <w:t xml:space="preserve"> </w:t>
      </w:r>
      <w:r w:rsidRPr="002C25E8">
        <w:rPr>
          <w:spacing w:val="-2"/>
        </w:rPr>
        <w:t>annexes</w:t>
      </w:r>
      <w:r w:rsidR="00734C7D" w:rsidRPr="002C25E8">
        <w:t xml:space="preserve"> </w:t>
      </w:r>
      <w:r w:rsidR="00734C7D" w:rsidRPr="002C25E8">
        <w:rPr>
          <w:spacing w:val="-2"/>
        </w:rPr>
        <w:t>including corrigenda and clarification notes</w:t>
      </w:r>
    </w:p>
    <w:p w14:paraId="05F66685" w14:textId="332D64A1" w:rsidR="004F5283" w:rsidRPr="002C25E8" w:rsidRDefault="00AF4655">
      <w:pPr>
        <w:pStyle w:val="BodyText"/>
        <w:tabs>
          <w:tab w:val="left" w:pos="2675"/>
        </w:tabs>
        <w:spacing w:before="41"/>
        <w:ind w:left="261"/>
      </w:pPr>
      <w:r w:rsidRPr="002C25E8">
        <w:rPr>
          <w:b/>
        </w:rPr>
        <w:t>Annex</w:t>
      </w:r>
      <w:r w:rsidRPr="002C25E8">
        <w:rPr>
          <w:b/>
          <w:spacing w:val="-5"/>
        </w:rPr>
        <w:t xml:space="preserve"> </w:t>
      </w:r>
      <w:r w:rsidRPr="002C25E8">
        <w:rPr>
          <w:b/>
          <w:spacing w:val="-2"/>
        </w:rPr>
        <w:t>II.III</w:t>
      </w:r>
      <w:r w:rsidRPr="002C25E8">
        <w:rPr>
          <w:b/>
        </w:rPr>
        <w:tab/>
      </w:r>
      <w:r w:rsidR="00734C7D" w:rsidRPr="002C25E8">
        <w:t xml:space="preserve">Contractor's Tender dated </w:t>
      </w:r>
      <w:r w:rsidR="00734C7D" w:rsidRPr="002C25E8">
        <w:rPr>
          <w:i/>
          <w:iCs/>
        </w:rPr>
        <w:t>[xx/xx/xxx]</w:t>
      </w:r>
      <w:r w:rsidR="00734C7D" w:rsidRPr="002C25E8">
        <w:t xml:space="preserve"> and relating clarifications received</w:t>
      </w:r>
    </w:p>
    <w:p w14:paraId="58C7B436" w14:textId="77777777" w:rsidR="004F5283" w:rsidRPr="002C25E8" w:rsidRDefault="00AF4655">
      <w:pPr>
        <w:pStyle w:val="BodyText"/>
        <w:tabs>
          <w:tab w:val="left" w:pos="2675"/>
        </w:tabs>
        <w:spacing w:before="42"/>
        <w:ind w:left="261"/>
      </w:pPr>
      <w:r w:rsidRPr="002C25E8">
        <w:rPr>
          <w:b/>
        </w:rPr>
        <w:t>Annex</w:t>
      </w:r>
      <w:r w:rsidRPr="002C25E8">
        <w:rPr>
          <w:b/>
          <w:spacing w:val="-5"/>
        </w:rPr>
        <w:t xml:space="preserve"> </w:t>
      </w:r>
      <w:proofErr w:type="gramStart"/>
      <w:r w:rsidRPr="002C25E8">
        <w:rPr>
          <w:b/>
          <w:spacing w:val="-2"/>
        </w:rPr>
        <w:t>II.IV</w:t>
      </w:r>
      <w:proofErr w:type="gramEnd"/>
      <w:r w:rsidRPr="002C25E8">
        <w:rPr>
          <w:b/>
        </w:rPr>
        <w:tab/>
      </w:r>
      <w:r w:rsidRPr="002C25E8">
        <w:t>Draft</w:t>
      </w:r>
      <w:r w:rsidRPr="002C25E8">
        <w:rPr>
          <w:spacing w:val="-8"/>
        </w:rPr>
        <w:t xml:space="preserve"> </w:t>
      </w:r>
      <w:r w:rsidRPr="002C25E8">
        <w:t>Specific</w:t>
      </w:r>
      <w:r w:rsidRPr="002C25E8">
        <w:rPr>
          <w:spacing w:val="-3"/>
        </w:rPr>
        <w:t xml:space="preserve"> </w:t>
      </w:r>
      <w:r w:rsidRPr="002C25E8">
        <w:t>Contract</w:t>
      </w:r>
      <w:r w:rsidRPr="002C25E8">
        <w:rPr>
          <w:spacing w:val="-2"/>
        </w:rPr>
        <w:t xml:space="preserve"> </w:t>
      </w:r>
      <w:r w:rsidRPr="002C25E8">
        <w:t>–</w:t>
      </w:r>
      <w:r w:rsidRPr="002C25E8">
        <w:rPr>
          <w:spacing w:val="-5"/>
        </w:rPr>
        <w:t xml:space="preserve"> </w:t>
      </w:r>
      <w:r w:rsidRPr="002C25E8">
        <w:t>TEMPLATE</w:t>
      </w:r>
      <w:r w:rsidRPr="002C25E8">
        <w:rPr>
          <w:spacing w:val="-7"/>
        </w:rPr>
        <w:t xml:space="preserve"> </w:t>
      </w:r>
      <w:r w:rsidRPr="002C25E8">
        <w:t>(enclosed</w:t>
      </w:r>
      <w:r w:rsidRPr="002C25E8">
        <w:rPr>
          <w:spacing w:val="-3"/>
        </w:rPr>
        <w:t xml:space="preserve"> </w:t>
      </w:r>
      <w:r w:rsidRPr="002C25E8">
        <w:t>in</w:t>
      </w:r>
      <w:r w:rsidRPr="002C25E8">
        <w:rPr>
          <w:spacing w:val="-7"/>
        </w:rPr>
        <w:t xml:space="preserve"> </w:t>
      </w:r>
      <w:r w:rsidRPr="002C25E8">
        <w:t>the</w:t>
      </w:r>
      <w:r w:rsidRPr="002C25E8">
        <w:rPr>
          <w:spacing w:val="-3"/>
        </w:rPr>
        <w:t xml:space="preserve"> </w:t>
      </w:r>
      <w:r w:rsidRPr="002C25E8">
        <w:t>present</w:t>
      </w:r>
      <w:r w:rsidRPr="002C25E8">
        <w:rPr>
          <w:spacing w:val="-18"/>
        </w:rPr>
        <w:t xml:space="preserve"> </w:t>
      </w:r>
      <w:r w:rsidRPr="002C25E8">
        <w:rPr>
          <w:spacing w:val="-2"/>
        </w:rPr>
        <w:t>document)</w:t>
      </w:r>
    </w:p>
    <w:p w14:paraId="005968CB" w14:textId="77777777" w:rsidR="004F5283" w:rsidRPr="002C25E8" w:rsidRDefault="00AF4655">
      <w:pPr>
        <w:pStyle w:val="BodyText"/>
        <w:tabs>
          <w:tab w:val="left" w:pos="2690"/>
        </w:tabs>
        <w:spacing w:before="39"/>
        <w:ind w:left="261"/>
      </w:pPr>
      <w:r w:rsidRPr="002C25E8">
        <w:rPr>
          <w:b/>
        </w:rPr>
        <w:t>Annex</w:t>
      </w:r>
      <w:r w:rsidRPr="002C25E8">
        <w:rPr>
          <w:b/>
          <w:spacing w:val="-3"/>
        </w:rPr>
        <w:t xml:space="preserve"> </w:t>
      </w:r>
      <w:proofErr w:type="gramStart"/>
      <w:r w:rsidRPr="002C25E8">
        <w:rPr>
          <w:b/>
          <w:spacing w:val="-4"/>
        </w:rPr>
        <w:t>II.V</w:t>
      </w:r>
      <w:proofErr w:type="gramEnd"/>
      <w:r w:rsidRPr="002C25E8">
        <w:rPr>
          <w:b/>
        </w:rPr>
        <w:tab/>
      </w:r>
      <w:r w:rsidRPr="002C25E8">
        <w:t>Declaration</w:t>
      </w:r>
      <w:r w:rsidRPr="002C25E8">
        <w:rPr>
          <w:spacing w:val="5"/>
        </w:rPr>
        <w:t xml:space="preserve"> </w:t>
      </w:r>
      <w:r w:rsidRPr="002C25E8">
        <w:t>on</w:t>
      </w:r>
      <w:r w:rsidRPr="002C25E8">
        <w:rPr>
          <w:spacing w:val="9"/>
        </w:rPr>
        <w:t xml:space="preserve"> </w:t>
      </w:r>
      <w:r w:rsidRPr="002C25E8">
        <w:t>confidentiality</w:t>
      </w:r>
      <w:r w:rsidRPr="002C25E8">
        <w:rPr>
          <w:spacing w:val="11"/>
        </w:rPr>
        <w:t xml:space="preserve"> </w:t>
      </w:r>
      <w:r w:rsidRPr="002C25E8">
        <w:t>and</w:t>
      </w:r>
      <w:r w:rsidRPr="002C25E8">
        <w:rPr>
          <w:spacing w:val="9"/>
        </w:rPr>
        <w:t xml:space="preserve"> </w:t>
      </w:r>
      <w:r w:rsidRPr="002C25E8">
        <w:t>absence</w:t>
      </w:r>
      <w:r w:rsidRPr="002C25E8">
        <w:rPr>
          <w:spacing w:val="9"/>
        </w:rPr>
        <w:t xml:space="preserve"> </w:t>
      </w:r>
      <w:r w:rsidRPr="002C25E8">
        <w:t>of</w:t>
      </w:r>
      <w:r w:rsidRPr="002C25E8">
        <w:rPr>
          <w:spacing w:val="13"/>
        </w:rPr>
        <w:t xml:space="preserve"> </w:t>
      </w:r>
      <w:r w:rsidRPr="002C25E8">
        <w:t>conflicting</w:t>
      </w:r>
      <w:r w:rsidRPr="002C25E8">
        <w:rPr>
          <w:spacing w:val="10"/>
        </w:rPr>
        <w:t xml:space="preserve"> </w:t>
      </w:r>
      <w:r w:rsidRPr="002C25E8">
        <w:t>professional</w:t>
      </w:r>
      <w:r w:rsidRPr="002C25E8">
        <w:rPr>
          <w:spacing w:val="10"/>
        </w:rPr>
        <w:t xml:space="preserve"> </w:t>
      </w:r>
      <w:r w:rsidRPr="002C25E8">
        <w:t>interest</w:t>
      </w:r>
      <w:r w:rsidRPr="002C25E8">
        <w:rPr>
          <w:spacing w:val="-3"/>
        </w:rPr>
        <w:t xml:space="preserve"> </w:t>
      </w:r>
      <w:r w:rsidRPr="002C25E8">
        <w:rPr>
          <w:spacing w:val="-10"/>
        </w:rPr>
        <w:t>–</w:t>
      </w:r>
    </w:p>
    <w:p w14:paraId="0115D9D0" w14:textId="77777777" w:rsidR="004F5283" w:rsidRPr="002C25E8" w:rsidRDefault="00AF4655">
      <w:pPr>
        <w:pStyle w:val="BodyText"/>
        <w:spacing w:before="41"/>
        <w:ind w:left="2690"/>
      </w:pPr>
      <w:r w:rsidRPr="002C25E8">
        <w:rPr>
          <w:spacing w:val="-2"/>
        </w:rPr>
        <w:t>TEMPLATE</w:t>
      </w:r>
    </w:p>
    <w:p w14:paraId="3E51BE88" w14:textId="5FE954D5" w:rsidR="004F5283" w:rsidRPr="002C25E8" w:rsidRDefault="00AF4655" w:rsidP="00AB39B8">
      <w:pPr>
        <w:pStyle w:val="BodyText"/>
        <w:tabs>
          <w:tab w:val="left" w:pos="2726"/>
        </w:tabs>
        <w:spacing w:before="41" w:line="273" w:lineRule="auto"/>
        <w:ind w:left="2690" w:right="227" w:hanging="2429"/>
        <w:jc w:val="both"/>
      </w:pPr>
      <w:r w:rsidRPr="002C25E8">
        <w:rPr>
          <w:b/>
        </w:rPr>
        <w:t>Annex II.VI</w:t>
      </w:r>
      <w:r w:rsidRPr="002C25E8">
        <w:rPr>
          <w:b/>
        </w:rPr>
        <w:tab/>
      </w:r>
      <w:r w:rsidR="00AB39B8">
        <w:rPr>
          <w:b/>
        </w:rPr>
        <w:tab/>
      </w:r>
      <w:r w:rsidRPr="002C25E8">
        <w:t>Ceilings for Missions to non-European Union Member States (enclosed in the present</w:t>
      </w:r>
      <w:r w:rsidRPr="00AB39B8">
        <w:t xml:space="preserve"> </w:t>
      </w:r>
      <w:r w:rsidRPr="002C25E8">
        <w:t>document)</w:t>
      </w:r>
    </w:p>
    <w:p w14:paraId="6C059C1B" w14:textId="4FEBC66A" w:rsidR="004F5283" w:rsidRPr="002C25E8" w:rsidRDefault="00AF4655">
      <w:pPr>
        <w:pStyle w:val="BodyText"/>
        <w:tabs>
          <w:tab w:val="left" w:pos="2675"/>
        </w:tabs>
        <w:spacing w:before="41"/>
        <w:ind w:left="261"/>
        <w:rPr>
          <w:spacing w:val="-2"/>
        </w:rPr>
      </w:pPr>
      <w:r w:rsidRPr="002C25E8">
        <w:rPr>
          <w:b/>
        </w:rPr>
        <w:t>Annex</w:t>
      </w:r>
      <w:r w:rsidRPr="002C25E8">
        <w:rPr>
          <w:b/>
          <w:spacing w:val="-5"/>
        </w:rPr>
        <w:t xml:space="preserve"> </w:t>
      </w:r>
      <w:r w:rsidRPr="002C25E8">
        <w:rPr>
          <w:b/>
          <w:spacing w:val="-2"/>
        </w:rPr>
        <w:t>II.VII</w:t>
      </w:r>
      <w:r w:rsidRPr="002C25E8">
        <w:rPr>
          <w:b/>
        </w:rPr>
        <w:tab/>
      </w:r>
      <w:r w:rsidRPr="002C25E8">
        <w:t>Deliverables</w:t>
      </w:r>
      <w:r w:rsidRPr="002C25E8">
        <w:rPr>
          <w:spacing w:val="-9"/>
        </w:rPr>
        <w:t xml:space="preserve"> </w:t>
      </w:r>
      <w:r w:rsidRPr="002C25E8">
        <w:t>acceptance</w:t>
      </w:r>
      <w:r w:rsidRPr="002C25E8">
        <w:rPr>
          <w:spacing w:val="-6"/>
        </w:rPr>
        <w:t xml:space="preserve"> </w:t>
      </w:r>
      <w:r w:rsidRPr="002C25E8">
        <w:t>sheet</w:t>
      </w:r>
      <w:r w:rsidRPr="002C25E8">
        <w:rPr>
          <w:spacing w:val="-6"/>
        </w:rPr>
        <w:t xml:space="preserve"> </w:t>
      </w:r>
      <w:r w:rsidRPr="002C25E8">
        <w:t>–</w:t>
      </w:r>
      <w:r w:rsidRPr="002C25E8">
        <w:rPr>
          <w:spacing w:val="-4"/>
        </w:rPr>
        <w:t xml:space="preserve"> </w:t>
      </w:r>
      <w:r w:rsidRPr="002C25E8">
        <w:t>TEMPLATE</w:t>
      </w:r>
      <w:r w:rsidRPr="002C25E8">
        <w:rPr>
          <w:spacing w:val="-4"/>
        </w:rPr>
        <w:t xml:space="preserve"> </w:t>
      </w:r>
      <w:r w:rsidRPr="002C25E8">
        <w:t>(enclosed</w:t>
      </w:r>
      <w:r w:rsidRPr="002C25E8">
        <w:rPr>
          <w:spacing w:val="-8"/>
        </w:rPr>
        <w:t xml:space="preserve"> </w:t>
      </w:r>
      <w:r w:rsidRPr="002C25E8">
        <w:t>in</w:t>
      </w:r>
      <w:r w:rsidRPr="002C25E8">
        <w:rPr>
          <w:spacing w:val="-6"/>
        </w:rPr>
        <w:t xml:space="preserve"> </w:t>
      </w:r>
      <w:r w:rsidRPr="002C25E8">
        <w:t>the</w:t>
      </w:r>
      <w:r w:rsidRPr="002C25E8">
        <w:rPr>
          <w:spacing w:val="-5"/>
        </w:rPr>
        <w:t xml:space="preserve"> </w:t>
      </w:r>
      <w:r w:rsidRPr="002C25E8">
        <w:t>present</w:t>
      </w:r>
      <w:r w:rsidRPr="002C25E8">
        <w:rPr>
          <w:spacing w:val="-4"/>
        </w:rPr>
        <w:t xml:space="preserve"> </w:t>
      </w:r>
      <w:r w:rsidRPr="002C25E8">
        <w:rPr>
          <w:spacing w:val="-2"/>
        </w:rPr>
        <w:t>document)</w:t>
      </w:r>
    </w:p>
    <w:p w14:paraId="2DDE2896" w14:textId="2BC2345F" w:rsidR="00734C7D" w:rsidRPr="002C25E8" w:rsidRDefault="00734C7D" w:rsidP="00734C7D">
      <w:pPr>
        <w:tabs>
          <w:tab w:val="left" w:pos="2676"/>
        </w:tabs>
        <w:spacing w:line="268" w:lineRule="exact"/>
        <w:ind w:left="288"/>
      </w:pPr>
      <w:r w:rsidRPr="002C25E8">
        <w:rPr>
          <w:b/>
        </w:rPr>
        <w:t>Annex</w:t>
      </w:r>
      <w:r w:rsidRPr="002C25E8">
        <w:rPr>
          <w:b/>
          <w:spacing w:val="-6"/>
        </w:rPr>
        <w:t xml:space="preserve"> </w:t>
      </w:r>
      <w:proofErr w:type="gramStart"/>
      <w:r w:rsidRPr="002C25E8">
        <w:rPr>
          <w:b/>
          <w:spacing w:val="-2"/>
        </w:rPr>
        <w:t>II.</w:t>
      </w:r>
      <w:r w:rsidR="000C0E21" w:rsidRPr="002C25E8">
        <w:rPr>
          <w:b/>
          <w:spacing w:val="-2"/>
        </w:rPr>
        <w:t>VIII</w:t>
      </w:r>
      <w:proofErr w:type="gramEnd"/>
      <w:r w:rsidRPr="002C25E8">
        <w:rPr>
          <w:b/>
        </w:rPr>
        <w:tab/>
      </w:r>
      <w:r w:rsidRPr="002C25E8">
        <w:t>Declaration</w:t>
      </w:r>
      <w:r w:rsidRPr="002C25E8">
        <w:rPr>
          <w:spacing w:val="-9"/>
        </w:rPr>
        <w:t xml:space="preserve"> </w:t>
      </w:r>
      <w:r w:rsidRPr="002C25E8">
        <w:t>of</w:t>
      </w:r>
      <w:r w:rsidRPr="002C25E8">
        <w:rPr>
          <w:spacing w:val="-5"/>
        </w:rPr>
        <w:t xml:space="preserve"> </w:t>
      </w:r>
      <w:r w:rsidRPr="002C25E8">
        <w:t>Background</w:t>
      </w:r>
      <w:r w:rsidRPr="002C25E8">
        <w:rPr>
          <w:spacing w:val="-4"/>
        </w:rPr>
        <w:t xml:space="preserve"> </w:t>
      </w:r>
      <w:r w:rsidRPr="002C25E8">
        <w:t>Intellectual</w:t>
      </w:r>
      <w:r w:rsidRPr="002C25E8">
        <w:rPr>
          <w:spacing w:val="-4"/>
        </w:rPr>
        <w:t xml:space="preserve"> </w:t>
      </w:r>
      <w:r w:rsidRPr="002C25E8">
        <w:t>Property</w:t>
      </w:r>
      <w:r w:rsidRPr="002C25E8">
        <w:rPr>
          <w:spacing w:val="-2"/>
        </w:rPr>
        <w:t xml:space="preserve"> Rights</w:t>
      </w:r>
    </w:p>
    <w:p w14:paraId="3EC7CF72" w14:textId="24263287" w:rsidR="00734C7D" w:rsidRPr="002C25E8" w:rsidRDefault="00734C7D" w:rsidP="00734C7D">
      <w:pPr>
        <w:pStyle w:val="BodyText"/>
        <w:tabs>
          <w:tab w:val="left" w:pos="2676"/>
        </w:tabs>
        <w:spacing w:before="41"/>
        <w:ind w:left="288"/>
      </w:pPr>
      <w:r w:rsidRPr="002C25E8">
        <w:rPr>
          <w:b/>
        </w:rPr>
        <w:t>Annex</w:t>
      </w:r>
      <w:r w:rsidRPr="002C25E8">
        <w:rPr>
          <w:b/>
          <w:spacing w:val="-6"/>
        </w:rPr>
        <w:t xml:space="preserve"> </w:t>
      </w:r>
      <w:proofErr w:type="gramStart"/>
      <w:r w:rsidRPr="002C25E8">
        <w:rPr>
          <w:b/>
          <w:spacing w:val="-2"/>
        </w:rPr>
        <w:t>II.</w:t>
      </w:r>
      <w:r w:rsidR="000C0E21" w:rsidRPr="002C25E8">
        <w:rPr>
          <w:b/>
          <w:spacing w:val="-2"/>
        </w:rPr>
        <w:t>IX</w:t>
      </w:r>
      <w:proofErr w:type="gramEnd"/>
      <w:r w:rsidRPr="002C25E8">
        <w:rPr>
          <w:b/>
        </w:rPr>
        <w:tab/>
      </w:r>
      <w:r w:rsidRPr="002C25E8">
        <w:t>Declaration</w:t>
      </w:r>
      <w:r w:rsidRPr="002C25E8">
        <w:rPr>
          <w:spacing w:val="-9"/>
        </w:rPr>
        <w:t xml:space="preserve"> </w:t>
      </w:r>
      <w:r w:rsidRPr="002C25E8">
        <w:t>of</w:t>
      </w:r>
      <w:r w:rsidRPr="002C25E8">
        <w:rPr>
          <w:spacing w:val="-4"/>
        </w:rPr>
        <w:t xml:space="preserve"> </w:t>
      </w:r>
      <w:r w:rsidRPr="002C25E8">
        <w:t>Foreground</w:t>
      </w:r>
      <w:r w:rsidRPr="002C25E8">
        <w:rPr>
          <w:spacing w:val="-7"/>
        </w:rPr>
        <w:t xml:space="preserve"> </w:t>
      </w:r>
      <w:r w:rsidRPr="002C25E8">
        <w:t>Intellectual</w:t>
      </w:r>
      <w:r w:rsidRPr="002C25E8">
        <w:rPr>
          <w:spacing w:val="-5"/>
        </w:rPr>
        <w:t xml:space="preserve"> </w:t>
      </w:r>
      <w:r w:rsidRPr="002C25E8">
        <w:t>Property</w:t>
      </w:r>
      <w:r w:rsidRPr="002C25E8">
        <w:rPr>
          <w:spacing w:val="-2"/>
        </w:rPr>
        <w:t xml:space="preserve"> Rights</w:t>
      </w:r>
    </w:p>
    <w:p w14:paraId="2387276C" w14:textId="686D2E8C" w:rsidR="00734C7D" w:rsidRPr="002C25E8" w:rsidRDefault="00734C7D" w:rsidP="00734C7D">
      <w:pPr>
        <w:pStyle w:val="BodyText"/>
        <w:tabs>
          <w:tab w:val="left" w:pos="2676"/>
        </w:tabs>
        <w:spacing w:before="41" w:line="276" w:lineRule="auto"/>
        <w:ind w:left="2676" w:right="588" w:hanging="2389"/>
      </w:pPr>
      <w:r w:rsidRPr="002C25E8">
        <w:rPr>
          <w:b/>
        </w:rPr>
        <w:t>Annex II.X</w:t>
      </w:r>
      <w:r w:rsidRPr="002C25E8">
        <w:rPr>
          <w:b/>
        </w:rPr>
        <w:tab/>
      </w:r>
      <w:r w:rsidRPr="002C25E8">
        <w:t>EUSPA policy</w:t>
      </w:r>
      <w:r w:rsidRPr="002C25E8">
        <w:rPr>
          <w:spacing w:val="-1"/>
        </w:rPr>
        <w:t xml:space="preserve"> </w:t>
      </w:r>
      <w:r w:rsidRPr="002C25E8">
        <w:t>on the prevention and management</w:t>
      </w:r>
      <w:r w:rsidRPr="002C25E8">
        <w:rPr>
          <w:spacing w:val="-1"/>
        </w:rPr>
        <w:t xml:space="preserve"> </w:t>
      </w:r>
      <w:r w:rsidRPr="002C25E8">
        <w:t>of</w:t>
      </w:r>
      <w:r w:rsidRPr="002C25E8">
        <w:rPr>
          <w:spacing w:val="-1"/>
        </w:rPr>
        <w:t xml:space="preserve"> </w:t>
      </w:r>
      <w:r w:rsidRPr="002C25E8">
        <w:t>conflicts</w:t>
      </w:r>
      <w:r w:rsidRPr="002C25E8">
        <w:rPr>
          <w:spacing w:val="-1"/>
        </w:rPr>
        <w:t xml:space="preserve"> </w:t>
      </w:r>
      <w:r w:rsidRPr="002C25E8">
        <w:t xml:space="preserve">of interest with regard to staff members and external workforce &amp; </w:t>
      </w:r>
      <w:proofErr w:type="gramStart"/>
      <w:r w:rsidRPr="002C25E8">
        <w:t>its</w:t>
      </w:r>
      <w:proofErr w:type="gramEnd"/>
      <w:r w:rsidRPr="002C25E8">
        <w:t xml:space="preserve"> implementing rules</w:t>
      </w:r>
    </w:p>
    <w:p w14:paraId="4306A499" w14:textId="1309265F" w:rsidR="00C42AB3" w:rsidRDefault="00C42AB3" w:rsidP="00C42AB3">
      <w:pPr>
        <w:tabs>
          <w:tab w:val="left" w:pos="2675"/>
        </w:tabs>
        <w:spacing w:before="4"/>
        <w:ind w:left="261"/>
        <w:jc w:val="both"/>
        <w:rPr>
          <w:i/>
          <w:iCs/>
          <w:spacing w:val="-4"/>
        </w:rPr>
      </w:pPr>
      <w:r w:rsidRPr="002C25E8">
        <w:rPr>
          <w:b/>
        </w:rPr>
        <w:t>Annex</w:t>
      </w:r>
      <w:r w:rsidRPr="002C25E8">
        <w:rPr>
          <w:b/>
          <w:spacing w:val="-5"/>
        </w:rPr>
        <w:t xml:space="preserve"> </w:t>
      </w:r>
      <w:proofErr w:type="gramStart"/>
      <w:r w:rsidRPr="002C25E8">
        <w:rPr>
          <w:b/>
          <w:spacing w:val="-2"/>
        </w:rPr>
        <w:t>II.</w:t>
      </w:r>
      <w:r w:rsidR="000C0E21" w:rsidRPr="002C25E8">
        <w:rPr>
          <w:b/>
          <w:spacing w:val="-2"/>
        </w:rPr>
        <w:t>XI</w:t>
      </w:r>
      <w:proofErr w:type="gramEnd"/>
      <w:r w:rsidRPr="002C25E8">
        <w:rPr>
          <w:b/>
        </w:rPr>
        <w:tab/>
      </w:r>
      <w:r w:rsidRPr="002C25E8">
        <w:t>Security</w:t>
      </w:r>
      <w:r w:rsidRPr="002C25E8">
        <w:rPr>
          <w:spacing w:val="-9"/>
        </w:rPr>
        <w:t xml:space="preserve"> </w:t>
      </w:r>
      <w:r w:rsidRPr="002C25E8">
        <w:t>Aspects</w:t>
      </w:r>
      <w:r w:rsidRPr="002C25E8">
        <w:rPr>
          <w:spacing w:val="-7"/>
        </w:rPr>
        <w:t xml:space="preserve"> </w:t>
      </w:r>
      <w:r w:rsidRPr="002C25E8">
        <w:t>Letter</w:t>
      </w:r>
      <w:r w:rsidRPr="002C25E8">
        <w:rPr>
          <w:spacing w:val="-12"/>
        </w:rPr>
        <w:t xml:space="preserve"> </w:t>
      </w:r>
      <w:r w:rsidRPr="002C25E8">
        <w:rPr>
          <w:spacing w:val="-4"/>
        </w:rPr>
        <w:t>(SAL)</w:t>
      </w:r>
      <w:r w:rsidR="002F1DA4" w:rsidRPr="002C25E8">
        <w:rPr>
          <w:spacing w:val="-4"/>
        </w:rPr>
        <w:t xml:space="preserve"> </w:t>
      </w:r>
      <w:r w:rsidR="002F1DA4" w:rsidRPr="002C25E8">
        <w:rPr>
          <w:i/>
          <w:iCs/>
          <w:spacing w:val="-4"/>
        </w:rPr>
        <w:t>[APPLICABLE ONLY TO LOT 2]</w:t>
      </w:r>
    </w:p>
    <w:p w14:paraId="6CE90D83" w14:textId="431CC039" w:rsidR="00254229" w:rsidRPr="00254229" w:rsidRDefault="00254229" w:rsidP="00C42AB3">
      <w:pPr>
        <w:tabs>
          <w:tab w:val="left" w:pos="2675"/>
        </w:tabs>
        <w:spacing w:before="4"/>
        <w:ind w:left="261"/>
        <w:jc w:val="both"/>
        <w:rPr>
          <w:color w:val="FF0000"/>
        </w:rPr>
      </w:pPr>
      <w:r w:rsidRPr="00254229">
        <w:rPr>
          <w:b/>
          <w:bCs/>
          <w:color w:val="FF0000"/>
        </w:rPr>
        <w:t>Annex II.XII</w:t>
      </w:r>
      <w:r w:rsidRPr="00254229">
        <w:rPr>
          <w:color w:val="FF0000"/>
        </w:rPr>
        <w:tab/>
      </w:r>
      <w:r w:rsidRPr="00254229">
        <w:rPr>
          <w:b/>
          <w:bCs/>
          <w:color w:val="FF0000"/>
        </w:rPr>
        <w:t>Template Deliverables Request Form </w:t>
      </w:r>
      <w:r w:rsidRPr="00254229">
        <w:rPr>
          <w:b/>
          <w:bCs/>
          <w:color w:val="FF0000"/>
          <w:vertAlign w:val="superscript"/>
        </w:rPr>
        <w:t>Corr. 4</w:t>
      </w:r>
      <w:r w:rsidRPr="00254229">
        <w:rPr>
          <w:color w:val="FF0000"/>
        </w:rPr>
        <w:t> </w:t>
      </w:r>
    </w:p>
    <w:p w14:paraId="2ED7F4FC" w14:textId="77777777" w:rsidR="00734C7D" w:rsidRPr="002C25E8" w:rsidRDefault="00734C7D">
      <w:pPr>
        <w:pStyle w:val="BodyText"/>
        <w:tabs>
          <w:tab w:val="left" w:pos="2675"/>
        </w:tabs>
        <w:spacing w:before="41"/>
        <w:ind w:left="261"/>
      </w:pPr>
    </w:p>
    <w:p w14:paraId="4FA00803" w14:textId="77777777" w:rsidR="004F5283" w:rsidRPr="002C25E8" w:rsidRDefault="004F5283">
      <w:pPr>
        <w:pStyle w:val="BodyText"/>
      </w:pPr>
    </w:p>
    <w:p w14:paraId="496041BE" w14:textId="77777777" w:rsidR="004F5283" w:rsidRPr="002C25E8" w:rsidRDefault="004F5283">
      <w:pPr>
        <w:pStyle w:val="BodyText"/>
        <w:spacing w:before="160"/>
      </w:pPr>
    </w:p>
    <w:p w14:paraId="0CC6EA06" w14:textId="77777777" w:rsidR="004F5283" w:rsidRPr="002C25E8" w:rsidRDefault="00AF4655">
      <w:pPr>
        <w:pStyle w:val="BodyText"/>
        <w:spacing w:line="276" w:lineRule="auto"/>
        <w:ind w:left="261" w:right="225"/>
        <w:jc w:val="both"/>
      </w:pPr>
      <w:r w:rsidRPr="002C25E8">
        <w:t>All</w:t>
      </w:r>
      <w:r w:rsidRPr="002C25E8">
        <w:rPr>
          <w:spacing w:val="-2"/>
        </w:rPr>
        <w:t xml:space="preserve"> </w:t>
      </w:r>
      <w:r w:rsidRPr="002C25E8">
        <w:t>documents</w:t>
      </w:r>
      <w:r w:rsidRPr="002C25E8">
        <w:rPr>
          <w:spacing w:val="-5"/>
        </w:rPr>
        <w:t xml:space="preserve"> </w:t>
      </w:r>
      <w:r w:rsidRPr="002C25E8">
        <w:t>issued</w:t>
      </w:r>
      <w:r w:rsidRPr="002C25E8">
        <w:rPr>
          <w:spacing w:val="-3"/>
        </w:rPr>
        <w:t xml:space="preserve"> </w:t>
      </w:r>
      <w:r w:rsidRPr="002C25E8">
        <w:t>by</w:t>
      </w:r>
      <w:r w:rsidRPr="002C25E8">
        <w:rPr>
          <w:spacing w:val="-2"/>
        </w:rPr>
        <w:t xml:space="preserve"> </w:t>
      </w:r>
      <w:r w:rsidRPr="002C25E8">
        <w:t>the</w:t>
      </w:r>
      <w:r w:rsidRPr="002C25E8">
        <w:rPr>
          <w:spacing w:val="-2"/>
        </w:rPr>
        <w:t xml:space="preserve"> </w:t>
      </w:r>
      <w:r w:rsidRPr="002C25E8">
        <w:t>Contractor</w:t>
      </w:r>
      <w:r w:rsidRPr="002C25E8">
        <w:rPr>
          <w:spacing w:val="-4"/>
        </w:rPr>
        <w:t xml:space="preserve"> </w:t>
      </w:r>
      <w:r w:rsidRPr="002C25E8">
        <w:t>except</w:t>
      </w:r>
      <w:r w:rsidRPr="002C25E8">
        <w:rPr>
          <w:spacing w:val="-2"/>
        </w:rPr>
        <w:t xml:space="preserve"> </w:t>
      </w:r>
      <w:r w:rsidRPr="002C25E8">
        <w:t>its</w:t>
      </w:r>
      <w:r w:rsidRPr="002C25E8">
        <w:rPr>
          <w:spacing w:val="-2"/>
        </w:rPr>
        <w:t xml:space="preserve"> </w:t>
      </w:r>
      <w:r w:rsidRPr="002C25E8">
        <w:t>tender</w:t>
      </w:r>
      <w:r w:rsidRPr="002C25E8">
        <w:rPr>
          <w:spacing w:val="-2"/>
        </w:rPr>
        <w:t xml:space="preserve"> </w:t>
      </w:r>
      <w:r w:rsidRPr="002C25E8">
        <w:t>(such</w:t>
      </w:r>
      <w:r w:rsidRPr="002C25E8">
        <w:rPr>
          <w:spacing w:val="-3"/>
        </w:rPr>
        <w:t xml:space="preserve"> </w:t>
      </w:r>
      <w:r w:rsidRPr="002C25E8">
        <w:t>as</w:t>
      </w:r>
      <w:r w:rsidRPr="002C25E8">
        <w:rPr>
          <w:spacing w:val="-2"/>
        </w:rPr>
        <w:t xml:space="preserve"> </w:t>
      </w:r>
      <w:r w:rsidRPr="002C25E8">
        <w:t>end-user</w:t>
      </w:r>
      <w:r w:rsidRPr="002C25E8">
        <w:rPr>
          <w:spacing w:val="-4"/>
        </w:rPr>
        <w:t xml:space="preserve"> </w:t>
      </w:r>
      <w:r w:rsidRPr="002C25E8">
        <w:t>agreements</w:t>
      </w:r>
      <w:r w:rsidRPr="002C25E8">
        <w:rPr>
          <w:spacing w:val="-4"/>
        </w:rPr>
        <w:t xml:space="preserve"> </w:t>
      </w:r>
      <w:r w:rsidRPr="002C25E8">
        <w:t>or</w:t>
      </w:r>
      <w:r w:rsidRPr="002C25E8">
        <w:rPr>
          <w:spacing w:val="-2"/>
        </w:rPr>
        <w:t xml:space="preserve"> </w:t>
      </w:r>
      <w:r w:rsidRPr="002C25E8">
        <w:t>general</w:t>
      </w:r>
      <w:r w:rsidRPr="002C25E8">
        <w:rPr>
          <w:spacing w:val="-2"/>
        </w:rPr>
        <w:t xml:space="preserve"> </w:t>
      </w:r>
      <w:r w:rsidRPr="002C25E8">
        <w:t>terms</w:t>
      </w:r>
      <w:r w:rsidRPr="002C25E8">
        <w:rPr>
          <w:spacing w:val="-2"/>
        </w:rPr>
        <w:t xml:space="preserve"> </w:t>
      </w:r>
      <w:r w:rsidRPr="002C25E8">
        <w:t>and conditions) are held inapplicable, unless explicitly</w:t>
      </w:r>
      <w:r w:rsidRPr="002C25E8">
        <w:rPr>
          <w:spacing w:val="-1"/>
        </w:rPr>
        <w:t xml:space="preserve"> </w:t>
      </w:r>
      <w:r w:rsidRPr="002C25E8">
        <w:t>mentioned in the</w:t>
      </w:r>
      <w:r w:rsidRPr="002C25E8">
        <w:rPr>
          <w:spacing w:val="-1"/>
        </w:rPr>
        <w:t xml:space="preserve"> </w:t>
      </w:r>
      <w:r w:rsidRPr="002C25E8">
        <w:t>special conditions of</w:t>
      </w:r>
      <w:r w:rsidRPr="002C25E8">
        <w:rPr>
          <w:spacing w:val="-1"/>
        </w:rPr>
        <w:t xml:space="preserve"> </w:t>
      </w:r>
      <w:r w:rsidRPr="002C25E8">
        <w:t>this FWC. If there is any conflict between different provisions in this FWC, the following rules must be applied:</w:t>
      </w:r>
    </w:p>
    <w:p w14:paraId="460C8D0B" w14:textId="77777777" w:rsidR="004F5283" w:rsidRPr="002C25E8" w:rsidRDefault="004F5283">
      <w:pPr>
        <w:pStyle w:val="BodyText"/>
        <w:spacing w:before="41"/>
      </w:pPr>
    </w:p>
    <w:p w14:paraId="7AD6ABF0" w14:textId="77777777" w:rsidR="00734C7D" w:rsidRPr="002C25E8" w:rsidRDefault="00734C7D" w:rsidP="0088460A">
      <w:pPr>
        <w:numPr>
          <w:ilvl w:val="1"/>
          <w:numId w:val="41"/>
        </w:numPr>
        <w:tabs>
          <w:tab w:val="left" w:pos="570"/>
        </w:tabs>
        <w:ind w:left="570" w:hanging="282"/>
        <w:jc w:val="both"/>
      </w:pPr>
      <w:r w:rsidRPr="002C25E8">
        <w:rPr>
          <w:spacing w:val="-2"/>
        </w:rPr>
        <w:t>The</w:t>
      </w:r>
      <w:r w:rsidRPr="002C25E8">
        <w:rPr>
          <w:spacing w:val="-4"/>
        </w:rPr>
        <w:t xml:space="preserve"> </w:t>
      </w:r>
      <w:r w:rsidRPr="002C25E8">
        <w:rPr>
          <w:spacing w:val="-2"/>
        </w:rPr>
        <w:t>terms set</w:t>
      </w:r>
      <w:r w:rsidRPr="002C25E8">
        <w:rPr>
          <w:spacing w:val="-5"/>
        </w:rPr>
        <w:t xml:space="preserve"> </w:t>
      </w:r>
      <w:r w:rsidRPr="002C25E8">
        <w:rPr>
          <w:spacing w:val="-2"/>
        </w:rPr>
        <w:t>out in</w:t>
      </w:r>
      <w:r w:rsidRPr="002C25E8">
        <w:rPr>
          <w:spacing w:val="-6"/>
        </w:rPr>
        <w:t xml:space="preserve"> </w:t>
      </w:r>
      <w:r w:rsidRPr="002C25E8">
        <w:rPr>
          <w:spacing w:val="-2"/>
        </w:rPr>
        <w:t>the Special</w:t>
      </w:r>
      <w:r w:rsidRPr="002C25E8">
        <w:rPr>
          <w:spacing w:val="-4"/>
        </w:rPr>
        <w:t xml:space="preserve"> </w:t>
      </w:r>
      <w:r w:rsidRPr="002C25E8">
        <w:rPr>
          <w:spacing w:val="-2"/>
        </w:rPr>
        <w:t>Conditions</w:t>
      </w:r>
      <w:r w:rsidRPr="002C25E8">
        <w:rPr>
          <w:spacing w:val="-5"/>
        </w:rPr>
        <w:t xml:space="preserve"> </w:t>
      </w:r>
      <w:r w:rsidRPr="002C25E8">
        <w:rPr>
          <w:spacing w:val="-2"/>
        </w:rPr>
        <w:t>shall</w:t>
      </w:r>
      <w:r w:rsidRPr="002C25E8">
        <w:rPr>
          <w:spacing w:val="-3"/>
        </w:rPr>
        <w:t xml:space="preserve"> </w:t>
      </w:r>
      <w:r w:rsidRPr="002C25E8">
        <w:rPr>
          <w:spacing w:val="-2"/>
        </w:rPr>
        <w:t>take</w:t>
      </w:r>
      <w:r w:rsidRPr="002C25E8">
        <w:rPr>
          <w:spacing w:val="-4"/>
        </w:rPr>
        <w:t xml:space="preserve"> </w:t>
      </w:r>
      <w:r w:rsidRPr="002C25E8">
        <w:rPr>
          <w:spacing w:val="-2"/>
        </w:rPr>
        <w:t>precedence</w:t>
      </w:r>
      <w:r w:rsidRPr="002C25E8">
        <w:rPr>
          <w:spacing w:val="-5"/>
        </w:rPr>
        <w:t xml:space="preserve"> </w:t>
      </w:r>
      <w:r w:rsidRPr="002C25E8">
        <w:rPr>
          <w:spacing w:val="-2"/>
        </w:rPr>
        <w:t>over those</w:t>
      </w:r>
      <w:r w:rsidRPr="002C25E8">
        <w:rPr>
          <w:spacing w:val="-4"/>
        </w:rPr>
        <w:t xml:space="preserve"> </w:t>
      </w:r>
      <w:r w:rsidRPr="002C25E8">
        <w:rPr>
          <w:spacing w:val="-2"/>
        </w:rPr>
        <w:t>in</w:t>
      </w:r>
      <w:r w:rsidRPr="002C25E8">
        <w:rPr>
          <w:spacing w:val="-4"/>
        </w:rPr>
        <w:t xml:space="preserve"> </w:t>
      </w:r>
      <w:r w:rsidRPr="002C25E8">
        <w:rPr>
          <w:spacing w:val="-2"/>
        </w:rPr>
        <w:t>the General</w:t>
      </w:r>
      <w:r w:rsidRPr="002C25E8">
        <w:rPr>
          <w:spacing w:val="-3"/>
        </w:rPr>
        <w:t xml:space="preserve"> </w:t>
      </w:r>
      <w:proofErr w:type="gramStart"/>
      <w:r w:rsidRPr="002C25E8">
        <w:rPr>
          <w:spacing w:val="-2"/>
        </w:rPr>
        <w:t>Conditions;</w:t>
      </w:r>
      <w:proofErr w:type="gramEnd"/>
    </w:p>
    <w:p w14:paraId="188F0DA0" w14:textId="77777777" w:rsidR="00734C7D" w:rsidRPr="002C25E8" w:rsidRDefault="00734C7D" w:rsidP="0088460A">
      <w:pPr>
        <w:numPr>
          <w:ilvl w:val="1"/>
          <w:numId w:val="41"/>
        </w:numPr>
        <w:jc w:val="both"/>
        <w:rPr>
          <w:spacing w:val="-2"/>
        </w:rPr>
      </w:pPr>
      <w:r w:rsidRPr="002C25E8">
        <w:t>The</w:t>
      </w:r>
      <w:r w:rsidRPr="002C25E8">
        <w:rPr>
          <w:spacing w:val="-5"/>
        </w:rPr>
        <w:t xml:space="preserve"> </w:t>
      </w:r>
      <w:r w:rsidRPr="002C25E8">
        <w:t>terms</w:t>
      </w:r>
      <w:r w:rsidRPr="002C25E8">
        <w:rPr>
          <w:spacing w:val="-3"/>
        </w:rPr>
        <w:t xml:space="preserve"> </w:t>
      </w:r>
      <w:r w:rsidRPr="002C25E8">
        <w:t>set</w:t>
      </w:r>
      <w:r w:rsidRPr="002C25E8">
        <w:rPr>
          <w:spacing w:val="-3"/>
        </w:rPr>
        <w:t xml:space="preserve"> </w:t>
      </w:r>
      <w:r w:rsidRPr="002C25E8">
        <w:t>out</w:t>
      </w:r>
      <w:r w:rsidRPr="002C25E8">
        <w:rPr>
          <w:spacing w:val="-2"/>
        </w:rPr>
        <w:t xml:space="preserve"> </w:t>
      </w:r>
      <w:r w:rsidRPr="002C25E8">
        <w:t>in</w:t>
      </w:r>
      <w:r w:rsidRPr="002C25E8">
        <w:rPr>
          <w:spacing w:val="-3"/>
        </w:rPr>
        <w:t xml:space="preserve"> </w:t>
      </w:r>
      <w:r w:rsidRPr="002C25E8">
        <w:t>the</w:t>
      </w:r>
      <w:r w:rsidRPr="002C25E8">
        <w:rPr>
          <w:spacing w:val="-3"/>
        </w:rPr>
        <w:t xml:space="preserve"> Framework </w:t>
      </w:r>
      <w:r w:rsidRPr="002C25E8">
        <w:t>Contract</w:t>
      </w:r>
      <w:r w:rsidRPr="002C25E8">
        <w:rPr>
          <w:spacing w:val="-1"/>
        </w:rPr>
        <w:t xml:space="preserve"> </w:t>
      </w:r>
      <w:r w:rsidRPr="002C25E8">
        <w:t>shall</w:t>
      </w:r>
      <w:r w:rsidRPr="002C25E8">
        <w:rPr>
          <w:spacing w:val="-5"/>
        </w:rPr>
        <w:t xml:space="preserve"> </w:t>
      </w:r>
      <w:r w:rsidRPr="002C25E8">
        <w:t>take</w:t>
      </w:r>
      <w:r w:rsidRPr="002C25E8">
        <w:rPr>
          <w:spacing w:val="-3"/>
        </w:rPr>
        <w:t xml:space="preserve"> </w:t>
      </w:r>
      <w:r w:rsidRPr="002C25E8">
        <w:t>precedence</w:t>
      </w:r>
      <w:r w:rsidRPr="002C25E8">
        <w:rPr>
          <w:spacing w:val="-3"/>
        </w:rPr>
        <w:t xml:space="preserve"> </w:t>
      </w:r>
      <w:r w:rsidRPr="002C25E8">
        <w:t>over</w:t>
      </w:r>
      <w:r w:rsidRPr="002C25E8">
        <w:rPr>
          <w:spacing w:val="-3"/>
        </w:rPr>
        <w:t xml:space="preserve"> </w:t>
      </w:r>
      <w:r w:rsidRPr="002C25E8">
        <w:t>the</w:t>
      </w:r>
      <w:r w:rsidRPr="002C25E8">
        <w:rPr>
          <w:spacing w:val="-2"/>
        </w:rPr>
        <w:t xml:space="preserve"> </w:t>
      </w:r>
      <w:proofErr w:type="gramStart"/>
      <w:r w:rsidRPr="002C25E8">
        <w:rPr>
          <w:spacing w:val="-2"/>
        </w:rPr>
        <w:t>Annexes;</w:t>
      </w:r>
      <w:proofErr w:type="gramEnd"/>
      <w:r w:rsidRPr="002C25E8">
        <w:rPr>
          <w:spacing w:val="-2"/>
        </w:rPr>
        <w:t xml:space="preserve"> </w:t>
      </w:r>
    </w:p>
    <w:p w14:paraId="430A7B48" w14:textId="77777777" w:rsidR="00734C7D" w:rsidRPr="002C25E8" w:rsidRDefault="00734C7D" w:rsidP="0088460A">
      <w:pPr>
        <w:numPr>
          <w:ilvl w:val="1"/>
          <w:numId w:val="41"/>
        </w:numPr>
        <w:tabs>
          <w:tab w:val="left" w:pos="570"/>
        </w:tabs>
        <w:ind w:left="570" w:hanging="282"/>
        <w:jc w:val="both"/>
      </w:pPr>
      <w:r w:rsidRPr="002C25E8">
        <w:t>The</w:t>
      </w:r>
      <w:r w:rsidRPr="002C25E8">
        <w:rPr>
          <w:spacing w:val="-5"/>
        </w:rPr>
        <w:t xml:space="preserve"> </w:t>
      </w:r>
      <w:r w:rsidRPr="002C25E8">
        <w:t>terms</w:t>
      </w:r>
      <w:r w:rsidRPr="002C25E8">
        <w:rPr>
          <w:spacing w:val="-6"/>
        </w:rPr>
        <w:t xml:space="preserve"> </w:t>
      </w:r>
      <w:r w:rsidRPr="002C25E8">
        <w:t>set</w:t>
      </w:r>
      <w:r w:rsidRPr="002C25E8">
        <w:rPr>
          <w:spacing w:val="-2"/>
        </w:rPr>
        <w:t xml:space="preserve"> </w:t>
      </w:r>
      <w:r w:rsidRPr="002C25E8">
        <w:t>out</w:t>
      </w:r>
      <w:r w:rsidRPr="002C25E8">
        <w:rPr>
          <w:spacing w:val="-3"/>
        </w:rPr>
        <w:t xml:space="preserve"> </w:t>
      </w:r>
      <w:r w:rsidRPr="002C25E8">
        <w:t>in</w:t>
      </w:r>
      <w:r w:rsidRPr="002C25E8">
        <w:rPr>
          <w:spacing w:val="-4"/>
        </w:rPr>
        <w:t xml:space="preserve"> </w:t>
      </w:r>
      <w:r w:rsidRPr="002C25E8">
        <w:t>Annex</w:t>
      </w:r>
      <w:r w:rsidRPr="002C25E8">
        <w:rPr>
          <w:spacing w:val="-5"/>
        </w:rPr>
        <w:t xml:space="preserve"> </w:t>
      </w:r>
      <w:proofErr w:type="gramStart"/>
      <w:r w:rsidRPr="002C25E8">
        <w:t>II.I</w:t>
      </w:r>
      <w:proofErr w:type="gramEnd"/>
      <w:r w:rsidRPr="002C25E8">
        <w:rPr>
          <w:spacing w:val="-3"/>
        </w:rPr>
        <w:t xml:space="preserve"> </w:t>
      </w:r>
      <w:r w:rsidRPr="002C25E8">
        <w:t>shall</w:t>
      </w:r>
      <w:r w:rsidRPr="002C25E8">
        <w:rPr>
          <w:spacing w:val="-3"/>
        </w:rPr>
        <w:t xml:space="preserve"> </w:t>
      </w:r>
      <w:r w:rsidRPr="002C25E8">
        <w:t>take</w:t>
      </w:r>
      <w:r w:rsidRPr="002C25E8">
        <w:rPr>
          <w:spacing w:val="-2"/>
        </w:rPr>
        <w:t xml:space="preserve"> </w:t>
      </w:r>
      <w:r w:rsidRPr="002C25E8">
        <w:t>precedence</w:t>
      </w:r>
      <w:r w:rsidRPr="002C25E8">
        <w:rPr>
          <w:spacing w:val="-4"/>
        </w:rPr>
        <w:t xml:space="preserve"> </w:t>
      </w:r>
      <w:r w:rsidRPr="002C25E8">
        <w:t>over</w:t>
      </w:r>
      <w:r w:rsidRPr="002C25E8">
        <w:rPr>
          <w:spacing w:val="-5"/>
        </w:rPr>
        <w:t xml:space="preserve"> </w:t>
      </w:r>
      <w:r w:rsidRPr="002C25E8">
        <w:t>those</w:t>
      </w:r>
      <w:r w:rsidRPr="002C25E8">
        <w:rPr>
          <w:spacing w:val="-2"/>
        </w:rPr>
        <w:t xml:space="preserve"> </w:t>
      </w:r>
      <w:r w:rsidRPr="002C25E8">
        <w:t>in</w:t>
      </w:r>
      <w:r w:rsidRPr="002C25E8">
        <w:rPr>
          <w:spacing w:val="-3"/>
        </w:rPr>
        <w:t xml:space="preserve"> </w:t>
      </w:r>
      <w:r w:rsidRPr="002C25E8">
        <w:t>Annex</w:t>
      </w:r>
      <w:r w:rsidRPr="002C25E8">
        <w:rPr>
          <w:spacing w:val="-4"/>
        </w:rPr>
        <w:t xml:space="preserve"> </w:t>
      </w:r>
      <w:r w:rsidRPr="002C25E8">
        <w:t>II.II</w:t>
      </w:r>
      <w:r w:rsidRPr="002C25E8">
        <w:rPr>
          <w:spacing w:val="-3"/>
        </w:rPr>
        <w:t xml:space="preserve"> </w:t>
      </w:r>
      <w:r w:rsidRPr="002C25E8">
        <w:t>and</w:t>
      </w:r>
      <w:r w:rsidRPr="002C25E8">
        <w:rPr>
          <w:spacing w:val="-5"/>
        </w:rPr>
        <w:t xml:space="preserve"> </w:t>
      </w:r>
      <w:r w:rsidRPr="002C25E8">
        <w:t>Annex</w:t>
      </w:r>
      <w:r w:rsidRPr="002C25E8">
        <w:rPr>
          <w:spacing w:val="-1"/>
        </w:rPr>
        <w:t xml:space="preserve"> </w:t>
      </w:r>
      <w:r w:rsidRPr="002C25E8">
        <w:rPr>
          <w:spacing w:val="-2"/>
        </w:rPr>
        <w:t>II.III;</w:t>
      </w:r>
    </w:p>
    <w:p w14:paraId="04284FED" w14:textId="77777777" w:rsidR="00734C7D" w:rsidRPr="002C25E8" w:rsidRDefault="00734C7D" w:rsidP="0088460A">
      <w:pPr>
        <w:numPr>
          <w:ilvl w:val="1"/>
          <w:numId w:val="41"/>
        </w:numPr>
        <w:tabs>
          <w:tab w:val="left" w:pos="569"/>
          <w:tab w:val="left" w:pos="571"/>
        </w:tabs>
        <w:spacing w:before="1"/>
        <w:ind w:right="589"/>
        <w:jc w:val="both"/>
      </w:pPr>
      <w:r w:rsidRPr="002C25E8">
        <w:t xml:space="preserve">Subject to the provisions under Annex </w:t>
      </w:r>
      <w:proofErr w:type="gramStart"/>
      <w:r w:rsidRPr="002C25E8">
        <w:t>II.I</w:t>
      </w:r>
      <w:proofErr w:type="gramEnd"/>
      <w:r w:rsidRPr="002C25E8">
        <w:t>, the terms set out in Annex II.II shall take precedence over those in Annex II.III;</w:t>
      </w:r>
    </w:p>
    <w:p w14:paraId="198EF79D" w14:textId="77777777" w:rsidR="00734C7D" w:rsidRPr="002C25E8" w:rsidRDefault="00734C7D" w:rsidP="0088460A">
      <w:pPr>
        <w:numPr>
          <w:ilvl w:val="1"/>
          <w:numId w:val="41"/>
        </w:numPr>
        <w:tabs>
          <w:tab w:val="left" w:pos="570"/>
        </w:tabs>
        <w:spacing w:before="1"/>
        <w:ind w:left="570" w:hanging="282"/>
        <w:jc w:val="both"/>
      </w:pPr>
      <w:r w:rsidRPr="002C25E8">
        <w:t>The</w:t>
      </w:r>
      <w:r w:rsidRPr="002C25E8">
        <w:rPr>
          <w:spacing w:val="-5"/>
        </w:rPr>
        <w:t xml:space="preserve"> </w:t>
      </w:r>
      <w:r w:rsidRPr="002C25E8">
        <w:t>terms</w:t>
      </w:r>
      <w:r w:rsidRPr="002C25E8">
        <w:rPr>
          <w:spacing w:val="-5"/>
        </w:rPr>
        <w:t xml:space="preserve"> </w:t>
      </w:r>
      <w:r w:rsidRPr="002C25E8">
        <w:t>set</w:t>
      </w:r>
      <w:r w:rsidRPr="002C25E8">
        <w:rPr>
          <w:spacing w:val="-3"/>
        </w:rPr>
        <w:t xml:space="preserve"> </w:t>
      </w:r>
      <w:r w:rsidRPr="002C25E8">
        <w:t>out</w:t>
      </w:r>
      <w:r w:rsidRPr="002C25E8">
        <w:rPr>
          <w:spacing w:val="-3"/>
        </w:rPr>
        <w:t xml:space="preserve"> </w:t>
      </w:r>
      <w:r w:rsidRPr="002C25E8">
        <w:t>in</w:t>
      </w:r>
      <w:r w:rsidRPr="002C25E8">
        <w:rPr>
          <w:spacing w:val="-3"/>
        </w:rPr>
        <w:t xml:space="preserve"> </w:t>
      </w:r>
      <w:r w:rsidRPr="002C25E8">
        <w:t>Annex</w:t>
      </w:r>
      <w:r w:rsidRPr="002C25E8">
        <w:rPr>
          <w:spacing w:val="-6"/>
        </w:rPr>
        <w:t xml:space="preserve"> </w:t>
      </w:r>
      <w:r w:rsidRPr="002C25E8">
        <w:t>II.III</w:t>
      </w:r>
      <w:r w:rsidRPr="002C25E8">
        <w:rPr>
          <w:spacing w:val="-3"/>
        </w:rPr>
        <w:t xml:space="preserve"> </w:t>
      </w:r>
      <w:r w:rsidRPr="002C25E8">
        <w:t>shall</w:t>
      </w:r>
      <w:r w:rsidRPr="002C25E8">
        <w:rPr>
          <w:spacing w:val="-4"/>
        </w:rPr>
        <w:t xml:space="preserve"> </w:t>
      </w:r>
      <w:r w:rsidRPr="002C25E8">
        <w:t>take</w:t>
      </w:r>
      <w:r w:rsidRPr="002C25E8">
        <w:rPr>
          <w:spacing w:val="-2"/>
        </w:rPr>
        <w:t xml:space="preserve"> </w:t>
      </w:r>
      <w:r w:rsidRPr="002C25E8">
        <w:t>precedence</w:t>
      </w:r>
      <w:r w:rsidRPr="002C25E8">
        <w:rPr>
          <w:spacing w:val="-5"/>
        </w:rPr>
        <w:t xml:space="preserve"> </w:t>
      </w:r>
      <w:r w:rsidRPr="002C25E8">
        <w:t>over</w:t>
      </w:r>
      <w:r w:rsidRPr="002C25E8">
        <w:rPr>
          <w:spacing w:val="-3"/>
        </w:rPr>
        <w:t xml:space="preserve"> </w:t>
      </w:r>
      <w:r w:rsidRPr="002C25E8">
        <w:t>those</w:t>
      </w:r>
      <w:r w:rsidRPr="002C25E8">
        <w:rPr>
          <w:spacing w:val="-5"/>
        </w:rPr>
        <w:t xml:space="preserve"> </w:t>
      </w:r>
      <w:r w:rsidRPr="002C25E8">
        <w:t>in</w:t>
      </w:r>
      <w:r w:rsidRPr="002C25E8">
        <w:rPr>
          <w:spacing w:val="-3"/>
        </w:rPr>
        <w:t xml:space="preserve"> </w:t>
      </w:r>
      <w:r w:rsidRPr="002C25E8">
        <w:t>Annexes</w:t>
      </w:r>
      <w:r w:rsidRPr="002C25E8">
        <w:rPr>
          <w:spacing w:val="-3"/>
        </w:rPr>
        <w:t xml:space="preserve"> </w:t>
      </w:r>
      <w:r w:rsidRPr="002C25E8">
        <w:t>II.IV-</w:t>
      </w:r>
      <w:proofErr w:type="gramStart"/>
      <w:r w:rsidRPr="002C25E8">
        <w:rPr>
          <w:spacing w:val="-4"/>
        </w:rPr>
        <w:t>VII;</w:t>
      </w:r>
      <w:proofErr w:type="gramEnd"/>
    </w:p>
    <w:p w14:paraId="1CBE0493" w14:textId="1BAF5CF5" w:rsidR="00734C7D" w:rsidRPr="002C25E8" w:rsidRDefault="00734C7D" w:rsidP="0088460A">
      <w:pPr>
        <w:numPr>
          <w:ilvl w:val="1"/>
          <w:numId w:val="41"/>
        </w:numPr>
        <w:tabs>
          <w:tab w:val="left" w:pos="569"/>
        </w:tabs>
        <w:spacing w:line="267" w:lineRule="exact"/>
        <w:ind w:left="569" w:hanging="281"/>
        <w:jc w:val="both"/>
      </w:pPr>
      <w:r w:rsidRPr="002C25E8">
        <w:t>The</w:t>
      </w:r>
      <w:r w:rsidRPr="002C25E8">
        <w:rPr>
          <w:spacing w:val="-5"/>
        </w:rPr>
        <w:t xml:space="preserve"> </w:t>
      </w:r>
      <w:r w:rsidRPr="002C25E8">
        <w:t>provisions</w:t>
      </w:r>
      <w:r w:rsidRPr="002C25E8">
        <w:rPr>
          <w:spacing w:val="-2"/>
        </w:rPr>
        <w:t xml:space="preserve"> </w:t>
      </w:r>
      <w:r w:rsidRPr="002C25E8">
        <w:t>set</w:t>
      </w:r>
      <w:r w:rsidRPr="002C25E8">
        <w:rPr>
          <w:spacing w:val="-4"/>
        </w:rPr>
        <w:t xml:space="preserve"> </w:t>
      </w:r>
      <w:r w:rsidRPr="002C25E8">
        <w:t>out</w:t>
      </w:r>
      <w:r w:rsidRPr="002C25E8">
        <w:rPr>
          <w:spacing w:val="-2"/>
        </w:rPr>
        <w:t xml:space="preserve"> </w:t>
      </w:r>
      <w:r w:rsidRPr="002C25E8">
        <w:t>in</w:t>
      </w:r>
      <w:r w:rsidRPr="002C25E8">
        <w:rPr>
          <w:spacing w:val="-5"/>
        </w:rPr>
        <w:t xml:space="preserve"> </w:t>
      </w:r>
      <w:r w:rsidRPr="002C25E8">
        <w:t>the</w:t>
      </w:r>
      <w:r w:rsidRPr="002C25E8">
        <w:rPr>
          <w:spacing w:val="-2"/>
        </w:rPr>
        <w:t xml:space="preserve"> </w:t>
      </w:r>
      <w:r w:rsidRPr="002C25E8">
        <w:t>Framework Contract take</w:t>
      </w:r>
      <w:r w:rsidRPr="002C25E8">
        <w:rPr>
          <w:spacing w:val="-4"/>
        </w:rPr>
        <w:t xml:space="preserve"> </w:t>
      </w:r>
      <w:r w:rsidRPr="002C25E8">
        <w:t>precedence</w:t>
      </w:r>
      <w:r w:rsidRPr="002C25E8">
        <w:rPr>
          <w:spacing w:val="-4"/>
        </w:rPr>
        <w:t xml:space="preserve"> </w:t>
      </w:r>
      <w:r w:rsidRPr="002C25E8">
        <w:t>over</w:t>
      </w:r>
      <w:r w:rsidRPr="002C25E8">
        <w:rPr>
          <w:spacing w:val="-3"/>
        </w:rPr>
        <w:t xml:space="preserve"> </w:t>
      </w:r>
      <w:r w:rsidRPr="002C25E8">
        <w:t>those</w:t>
      </w:r>
      <w:r w:rsidRPr="002C25E8">
        <w:rPr>
          <w:spacing w:val="-1"/>
        </w:rPr>
        <w:t xml:space="preserve"> </w:t>
      </w:r>
      <w:r w:rsidRPr="002C25E8">
        <w:t>in</w:t>
      </w:r>
      <w:r w:rsidRPr="002C25E8">
        <w:rPr>
          <w:spacing w:val="-6"/>
        </w:rPr>
        <w:t xml:space="preserve"> </w:t>
      </w:r>
      <w:r w:rsidRPr="002C25E8">
        <w:t>the</w:t>
      </w:r>
      <w:r w:rsidRPr="002C25E8">
        <w:rPr>
          <w:spacing w:val="-2"/>
        </w:rPr>
        <w:t xml:space="preserve"> </w:t>
      </w:r>
      <w:r w:rsidRPr="002C25E8">
        <w:t>Specific</w:t>
      </w:r>
      <w:r w:rsidRPr="002C25E8">
        <w:rPr>
          <w:spacing w:val="-2"/>
        </w:rPr>
        <w:t xml:space="preserve"> </w:t>
      </w:r>
      <w:proofErr w:type="gramStart"/>
      <w:r w:rsidRPr="002C25E8">
        <w:rPr>
          <w:spacing w:val="-2"/>
        </w:rPr>
        <w:t>Contracts;</w:t>
      </w:r>
      <w:proofErr w:type="gramEnd"/>
    </w:p>
    <w:p w14:paraId="40C23A44" w14:textId="2A518BED" w:rsidR="00734C7D" w:rsidRPr="002C25E8" w:rsidRDefault="00734C7D" w:rsidP="0088460A">
      <w:pPr>
        <w:numPr>
          <w:ilvl w:val="1"/>
          <w:numId w:val="41"/>
        </w:numPr>
        <w:tabs>
          <w:tab w:val="left" w:pos="569"/>
          <w:tab w:val="left" w:pos="571"/>
        </w:tabs>
        <w:ind w:right="592"/>
        <w:jc w:val="both"/>
      </w:pPr>
      <w:r w:rsidRPr="002C25E8">
        <w:t>The provisions</w:t>
      </w:r>
      <w:r w:rsidRPr="002C25E8">
        <w:rPr>
          <w:spacing w:val="-1"/>
        </w:rPr>
        <w:t xml:space="preserve"> </w:t>
      </w:r>
      <w:r w:rsidRPr="002C25E8">
        <w:t>set</w:t>
      </w:r>
      <w:r w:rsidRPr="002C25E8">
        <w:rPr>
          <w:spacing w:val="-1"/>
        </w:rPr>
        <w:t xml:space="preserve"> </w:t>
      </w:r>
      <w:r w:rsidRPr="002C25E8">
        <w:t>out in the Specific</w:t>
      </w:r>
      <w:r w:rsidRPr="002C25E8">
        <w:rPr>
          <w:spacing w:val="-1"/>
        </w:rPr>
        <w:t xml:space="preserve"> </w:t>
      </w:r>
      <w:r w:rsidRPr="002C25E8">
        <w:t>Contracts</w:t>
      </w:r>
      <w:r w:rsidRPr="002C25E8">
        <w:rPr>
          <w:spacing w:val="-1"/>
        </w:rPr>
        <w:t xml:space="preserve"> </w:t>
      </w:r>
      <w:r w:rsidRPr="002C25E8">
        <w:t>take precedence over</w:t>
      </w:r>
      <w:r w:rsidRPr="002C25E8">
        <w:rPr>
          <w:spacing w:val="-1"/>
        </w:rPr>
        <w:t xml:space="preserve"> </w:t>
      </w:r>
      <w:r w:rsidRPr="002C25E8">
        <w:t>those in terms</w:t>
      </w:r>
      <w:r w:rsidRPr="002C25E8">
        <w:rPr>
          <w:spacing w:val="-1"/>
        </w:rPr>
        <w:t xml:space="preserve"> </w:t>
      </w:r>
      <w:r w:rsidRPr="002C25E8">
        <w:t xml:space="preserve">of references for service </w:t>
      </w:r>
      <w:proofErr w:type="gramStart"/>
      <w:r w:rsidRPr="002C25E8">
        <w:t>provision;</w:t>
      </w:r>
      <w:proofErr w:type="gramEnd"/>
    </w:p>
    <w:p w14:paraId="76422BC0" w14:textId="55063F1F" w:rsidR="00734C7D" w:rsidRPr="002C25E8" w:rsidRDefault="00734C7D" w:rsidP="0088460A">
      <w:pPr>
        <w:numPr>
          <w:ilvl w:val="1"/>
          <w:numId w:val="41"/>
        </w:numPr>
        <w:tabs>
          <w:tab w:val="left" w:pos="569"/>
          <w:tab w:val="left" w:pos="571"/>
        </w:tabs>
        <w:ind w:right="596"/>
        <w:jc w:val="both"/>
      </w:pPr>
      <w:r w:rsidRPr="002C25E8">
        <w:t>The</w:t>
      </w:r>
      <w:r w:rsidRPr="002C25E8">
        <w:rPr>
          <w:spacing w:val="32"/>
        </w:rPr>
        <w:t xml:space="preserve"> </w:t>
      </w:r>
      <w:r w:rsidRPr="002C25E8">
        <w:t>provisions</w:t>
      </w:r>
      <w:r w:rsidRPr="002C25E8">
        <w:rPr>
          <w:spacing w:val="32"/>
        </w:rPr>
        <w:t xml:space="preserve"> </w:t>
      </w:r>
      <w:r w:rsidRPr="002C25E8">
        <w:t>set</w:t>
      </w:r>
      <w:r w:rsidRPr="002C25E8">
        <w:rPr>
          <w:spacing w:val="30"/>
        </w:rPr>
        <w:t xml:space="preserve"> </w:t>
      </w:r>
      <w:r w:rsidRPr="002C25E8">
        <w:t>out</w:t>
      </w:r>
      <w:r w:rsidRPr="002C25E8">
        <w:rPr>
          <w:spacing w:val="32"/>
        </w:rPr>
        <w:t xml:space="preserve"> </w:t>
      </w:r>
      <w:r w:rsidRPr="002C25E8">
        <w:t>in</w:t>
      </w:r>
      <w:r w:rsidRPr="002C25E8">
        <w:rPr>
          <w:spacing w:val="26"/>
        </w:rPr>
        <w:t xml:space="preserve"> </w:t>
      </w:r>
      <w:r w:rsidRPr="002C25E8">
        <w:t>the</w:t>
      </w:r>
      <w:r w:rsidRPr="002C25E8">
        <w:rPr>
          <w:spacing w:val="32"/>
        </w:rPr>
        <w:t xml:space="preserve"> </w:t>
      </w:r>
      <w:r w:rsidRPr="002C25E8">
        <w:t>terms</w:t>
      </w:r>
      <w:r w:rsidRPr="002C25E8">
        <w:rPr>
          <w:spacing w:val="29"/>
        </w:rPr>
        <w:t xml:space="preserve"> </w:t>
      </w:r>
      <w:r w:rsidRPr="002C25E8">
        <w:t>of</w:t>
      </w:r>
      <w:r w:rsidRPr="002C25E8">
        <w:rPr>
          <w:spacing w:val="32"/>
        </w:rPr>
        <w:t xml:space="preserve"> </w:t>
      </w:r>
      <w:r w:rsidRPr="002C25E8">
        <w:t>references</w:t>
      </w:r>
      <w:r w:rsidRPr="002C25E8">
        <w:rPr>
          <w:spacing w:val="32"/>
        </w:rPr>
        <w:t xml:space="preserve"> </w:t>
      </w:r>
      <w:r w:rsidRPr="002C25E8">
        <w:t>for</w:t>
      </w:r>
      <w:r w:rsidRPr="002C25E8">
        <w:rPr>
          <w:spacing w:val="32"/>
        </w:rPr>
        <w:t xml:space="preserve"> </w:t>
      </w:r>
      <w:r w:rsidRPr="002C25E8">
        <w:t>services</w:t>
      </w:r>
      <w:r w:rsidRPr="002C25E8">
        <w:rPr>
          <w:spacing w:val="30"/>
        </w:rPr>
        <w:t xml:space="preserve"> </w:t>
      </w:r>
      <w:r w:rsidRPr="002C25E8">
        <w:t>take</w:t>
      </w:r>
      <w:r w:rsidRPr="002C25E8">
        <w:rPr>
          <w:spacing w:val="30"/>
        </w:rPr>
        <w:t xml:space="preserve"> </w:t>
      </w:r>
      <w:r w:rsidRPr="002C25E8">
        <w:t>precedence</w:t>
      </w:r>
      <w:r w:rsidRPr="002C25E8">
        <w:rPr>
          <w:spacing w:val="30"/>
        </w:rPr>
        <w:t xml:space="preserve"> </w:t>
      </w:r>
      <w:r w:rsidRPr="002C25E8">
        <w:t>over</w:t>
      </w:r>
      <w:r w:rsidRPr="002C25E8">
        <w:rPr>
          <w:spacing w:val="32"/>
        </w:rPr>
        <w:t xml:space="preserve"> </w:t>
      </w:r>
      <w:r w:rsidRPr="002C25E8">
        <w:t>those</w:t>
      </w:r>
      <w:r w:rsidRPr="002C25E8">
        <w:rPr>
          <w:spacing w:val="30"/>
        </w:rPr>
        <w:t xml:space="preserve"> </w:t>
      </w:r>
      <w:r w:rsidRPr="002C25E8">
        <w:t>in</w:t>
      </w:r>
      <w:r w:rsidRPr="002C25E8">
        <w:rPr>
          <w:spacing w:val="31"/>
        </w:rPr>
        <w:t xml:space="preserve"> </w:t>
      </w:r>
      <w:r w:rsidRPr="002C25E8">
        <w:t xml:space="preserve">the respective offer for a request for </w:t>
      </w:r>
      <w:r w:rsidRPr="007E64C4">
        <w:rPr>
          <w:strike/>
          <w:color w:val="FF0000"/>
        </w:rPr>
        <w:t>services</w:t>
      </w:r>
      <w:r w:rsidR="007E64C4">
        <w:t xml:space="preserve"> </w:t>
      </w:r>
      <w:r w:rsidR="007E64C4">
        <w:rPr>
          <w:color w:val="FF0000"/>
        </w:rPr>
        <w:t>Specific Contract</w:t>
      </w:r>
      <w:r w:rsidR="007E64C4" w:rsidRPr="007E64C4">
        <w:rPr>
          <w:color w:val="FF0000"/>
          <w:vertAlign w:val="superscript"/>
        </w:rPr>
        <w:t>corr.4</w:t>
      </w:r>
      <w:r w:rsidRPr="002C25E8">
        <w:t>, unless otherwise agreed in the Specific Contract.</w:t>
      </w:r>
    </w:p>
    <w:p w14:paraId="05F35E82" w14:textId="77777777" w:rsidR="004F5283" w:rsidRPr="002C25E8" w:rsidRDefault="004F5283">
      <w:pPr>
        <w:pStyle w:val="ListParagraph"/>
        <w:jc w:val="left"/>
        <w:sectPr w:rsidR="004F5283" w:rsidRPr="002C25E8">
          <w:pgSz w:w="11920" w:h="16850"/>
          <w:pgMar w:top="1700" w:right="850" w:bottom="900" w:left="850" w:header="328" w:footer="710" w:gutter="0"/>
          <w:cols w:space="720"/>
        </w:sectPr>
      </w:pPr>
    </w:p>
    <w:p w14:paraId="647D5500" w14:textId="77777777" w:rsidR="004F5283" w:rsidRPr="002C25E8" w:rsidRDefault="004F5283">
      <w:pPr>
        <w:pStyle w:val="BodyText"/>
        <w:spacing w:before="139"/>
      </w:pPr>
    </w:p>
    <w:p w14:paraId="3732CE8C" w14:textId="77777777" w:rsidR="004F5283" w:rsidRPr="002C25E8" w:rsidRDefault="00AF4655" w:rsidP="0088460A">
      <w:pPr>
        <w:pStyle w:val="Heading1"/>
        <w:numPr>
          <w:ilvl w:val="0"/>
          <w:numId w:val="40"/>
        </w:numPr>
        <w:tabs>
          <w:tab w:val="left" w:pos="286"/>
        </w:tabs>
        <w:ind w:left="286" w:hanging="116"/>
      </w:pPr>
      <w:bookmarkStart w:id="1" w:name="_bookmark1"/>
      <w:bookmarkEnd w:id="1"/>
      <w:r w:rsidRPr="002C25E8">
        <w:t>SPECIAL</w:t>
      </w:r>
      <w:r w:rsidRPr="002C25E8">
        <w:rPr>
          <w:spacing w:val="-8"/>
        </w:rPr>
        <w:t xml:space="preserve"> </w:t>
      </w:r>
      <w:r w:rsidRPr="002C25E8">
        <w:rPr>
          <w:spacing w:val="-2"/>
        </w:rPr>
        <w:t>CONDITIONS</w:t>
      </w:r>
    </w:p>
    <w:p w14:paraId="332A99C4" w14:textId="77777777" w:rsidR="004F5283" w:rsidRPr="002C25E8" w:rsidRDefault="004F5283">
      <w:pPr>
        <w:pStyle w:val="BodyText"/>
        <w:spacing w:before="82"/>
        <w:rPr>
          <w:b/>
        </w:rPr>
      </w:pPr>
    </w:p>
    <w:p w14:paraId="0459C3EE" w14:textId="77777777" w:rsidR="004F5283" w:rsidRPr="002C25E8" w:rsidRDefault="00AF4655">
      <w:pPr>
        <w:pStyle w:val="Heading1"/>
      </w:pPr>
      <w:bookmarkStart w:id="2" w:name="_bookmark2"/>
      <w:bookmarkEnd w:id="2"/>
      <w:r w:rsidRPr="002C25E8">
        <w:t>ARTICLE</w:t>
      </w:r>
      <w:r w:rsidRPr="002C25E8">
        <w:rPr>
          <w:spacing w:val="-6"/>
        </w:rPr>
        <w:t xml:space="preserve"> </w:t>
      </w:r>
      <w:r w:rsidRPr="002C25E8">
        <w:t>I.1</w:t>
      </w:r>
      <w:r w:rsidRPr="002C25E8">
        <w:rPr>
          <w:spacing w:val="-3"/>
        </w:rPr>
        <w:t xml:space="preserve"> </w:t>
      </w:r>
      <w:r w:rsidRPr="002C25E8">
        <w:t>–</w:t>
      </w:r>
      <w:r w:rsidRPr="002C25E8">
        <w:rPr>
          <w:spacing w:val="-2"/>
        </w:rPr>
        <w:t xml:space="preserve"> </w:t>
      </w:r>
      <w:r w:rsidRPr="002C25E8">
        <w:t>SUBJECT</w:t>
      </w:r>
      <w:r w:rsidRPr="002C25E8">
        <w:rPr>
          <w:spacing w:val="-4"/>
        </w:rPr>
        <w:t xml:space="preserve"> </w:t>
      </w:r>
      <w:r w:rsidRPr="002C25E8">
        <w:rPr>
          <w:spacing w:val="-2"/>
        </w:rPr>
        <w:t>MATTER</w:t>
      </w:r>
    </w:p>
    <w:p w14:paraId="02BE3F22" w14:textId="77777777" w:rsidR="004F5283" w:rsidRPr="002C25E8" w:rsidRDefault="004F5283">
      <w:pPr>
        <w:pStyle w:val="BodyText"/>
        <w:spacing w:before="39"/>
        <w:rPr>
          <w:b/>
        </w:rPr>
      </w:pPr>
    </w:p>
    <w:p w14:paraId="57889B45" w14:textId="28F0662F" w:rsidR="004F5283" w:rsidRPr="002C25E8" w:rsidRDefault="00AF4655" w:rsidP="0088460A">
      <w:pPr>
        <w:pStyle w:val="ListParagraph"/>
        <w:numPr>
          <w:ilvl w:val="2"/>
          <w:numId w:val="39"/>
        </w:numPr>
        <w:tabs>
          <w:tab w:val="left" w:pos="1003"/>
        </w:tabs>
        <w:spacing w:line="276" w:lineRule="auto"/>
        <w:ind w:right="197" w:firstLine="0"/>
      </w:pPr>
      <w:r w:rsidRPr="002C25E8">
        <w:t>The</w:t>
      </w:r>
      <w:r w:rsidRPr="002C25E8">
        <w:rPr>
          <w:spacing w:val="-3"/>
        </w:rPr>
        <w:t xml:space="preserve"> </w:t>
      </w:r>
      <w:r w:rsidRPr="002C25E8">
        <w:t>subject</w:t>
      </w:r>
      <w:r w:rsidRPr="002C25E8">
        <w:rPr>
          <w:spacing w:val="-5"/>
        </w:rPr>
        <w:t xml:space="preserve"> </w:t>
      </w:r>
      <w:r w:rsidRPr="002C25E8">
        <w:t>matter</w:t>
      </w:r>
      <w:r w:rsidRPr="002C25E8">
        <w:rPr>
          <w:spacing w:val="-6"/>
        </w:rPr>
        <w:t xml:space="preserve"> </w:t>
      </w:r>
      <w:r w:rsidRPr="002C25E8">
        <w:t>of</w:t>
      </w:r>
      <w:r w:rsidRPr="002C25E8">
        <w:rPr>
          <w:spacing w:val="-6"/>
        </w:rPr>
        <w:t xml:space="preserve"> </w:t>
      </w:r>
      <w:r w:rsidRPr="002C25E8">
        <w:t>the</w:t>
      </w:r>
      <w:r w:rsidRPr="002C25E8">
        <w:rPr>
          <w:spacing w:val="-5"/>
        </w:rPr>
        <w:t xml:space="preserve"> </w:t>
      </w:r>
      <w:r w:rsidR="00734C7D" w:rsidRPr="002C25E8">
        <w:t>Framework Contract</w:t>
      </w:r>
      <w:r w:rsidRPr="002C25E8">
        <w:t xml:space="preserve"> </w:t>
      </w:r>
      <w:r w:rsidR="00734C7D" w:rsidRPr="002C25E8">
        <w:t xml:space="preserve">(hereinafter referred to as ‘FWC’) </w:t>
      </w:r>
      <w:r w:rsidRPr="002C25E8">
        <w:t xml:space="preserve">is the provision of </w:t>
      </w:r>
      <w:r w:rsidR="005F019F" w:rsidRPr="002C25E8">
        <w:rPr>
          <w:i/>
          <w:iCs/>
        </w:rPr>
        <w:t>[</w:t>
      </w:r>
      <w:r w:rsidR="005F019F" w:rsidRPr="0088460A">
        <w:rPr>
          <w:i/>
          <w:iCs/>
          <w:strike/>
          <w:color w:val="FF0000"/>
        </w:rPr>
        <w:t xml:space="preserve">Lot 1: </w:t>
      </w:r>
      <w:r w:rsidR="0054FFFA" w:rsidRPr="0088460A">
        <w:rPr>
          <w:i/>
          <w:iCs/>
          <w:strike/>
          <w:color w:val="FF0000"/>
        </w:rPr>
        <w:t>A</w:t>
      </w:r>
      <w:r w:rsidR="2199F288" w:rsidRPr="0088460A">
        <w:rPr>
          <w:i/>
          <w:iCs/>
          <w:strike/>
          <w:color w:val="FF0000"/>
        </w:rPr>
        <w:t>dministrative</w:t>
      </w:r>
      <w:r w:rsidR="005F019F" w:rsidRPr="0088460A">
        <w:rPr>
          <w:i/>
          <w:iCs/>
          <w:strike/>
          <w:color w:val="FF0000"/>
        </w:rPr>
        <w:t xml:space="preserve"> support services to all EUSPA </w:t>
      </w:r>
      <w:r w:rsidR="005F019F" w:rsidRPr="0088460A">
        <w:rPr>
          <w:b/>
          <w:bCs/>
          <w:i/>
          <w:iCs/>
          <w:strike/>
          <w:color w:val="FF0000"/>
        </w:rPr>
        <w:t>sites</w:t>
      </w:r>
      <w:r w:rsidR="005F019F" w:rsidRPr="0088460A">
        <w:rPr>
          <w:b/>
          <w:bCs/>
          <w:i/>
          <w:iCs/>
          <w:color w:val="FF0000"/>
        </w:rPr>
        <w:t xml:space="preserve"> </w:t>
      </w:r>
      <w:r w:rsidR="0088460A" w:rsidRPr="0088460A">
        <w:rPr>
          <w:b/>
          <w:bCs/>
          <w:i/>
          <w:iCs/>
          <w:color w:val="FF0000"/>
        </w:rPr>
        <w:t xml:space="preserve">Lot 1: “Administrative support services to EUSPA </w:t>
      </w:r>
      <w:r w:rsidR="00DB6285" w:rsidRPr="00DB6285">
        <w:rPr>
          <w:b/>
          <w:bCs/>
          <w:i/>
          <w:iCs/>
          <w:strike/>
          <w:color w:val="FF0000"/>
        </w:rPr>
        <w:t>HQ”</w:t>
      </w:r>
      <w:r w:rsidR="00DB6285" w:rsidRPr="00DB6285">
        <w:rPr>
          <w:b/>
          <w:bCs/>
          <w:i/>
          <w:iCs/>
          <w:strike/>
          <w:color w:val="FF0000"/>
          <w:vertAlign w:val="superscript"/>
        </w:rPr>
        <w:t> Corr. no 1</w:t>
      </w:r>
      <w:r w:rsidR="00DB6285" w:rsidRPr="00DB6285">
        <w:rPr>
          <w:b/>
          <w:bCs/>
          <w:i/>
          <w:iCs/>
          <w:color w:val="FF0000"/>
          <w:u w:val="single"/>
          <w:vertAlign w:val="superscript"/>
        </w:rPr>
        <w:t> </w:t>
      </w:r>
      <w:r w:rsidR="00DB6285" w:rsidRPr="00977B9A">
        <w:rPr>
          <w:b/>
          <w:bCs/>
          <w:i/>
          <w:iCs/>
          <w:color w:val="FF0000"/>
          <w:vertAlign w:val="superscript"/>
        </w:rPr>
        <w:t>Corr. 4</w:t>
      </w:r>
      <w:r w:rsidR="00DB6285" w:rsidRPr="00DB6285">
        <w:rPr>
          <w:b/>
          <w:bCs/>
          <w:i/>
          <w:iCs/>
          <w:color w:val="FF0000"/>
        </w:rPr>
        <w:t> </w:t>
      </w:r>
      <w:r w:rsidR="005F019F" w:rsidRPr="002C25E8">
        <w:rPr>
          <w:i/>
          <w:iCs/>
        </w:rPr>
        <w:t xml:space="preserve">/ Lot 2: </w:t>
      </w:r>
      <w:r w:rsidR="2855ED98" w:rsidRPr="002C25E8">
        <w:rPr>
          <w:i/>
          <w:iCs/>
        </w:rPr>
        <w:t>S</w:t>
      </w:r>
      <w:r w:rsidR="2199F288" w:rsidRPr="002C25E8">
        <w:rPr>
          <w:i/>
          <w:iCs/>
        </w:rPr>
        <w:t>ecurity</w:t>
      </w:r>
      <w:r w:rsidR="005F019F" w:rsidRPr="002C25E8">
        <w:rPr>
          <w:i/>
          <w:iCs/>
        </w:rPr>
        <w:t>-related administrative support services to all EUSPA sites]</w:t>
      </w:r>
      <w:r w:rsidR="005F019F" w:rsidRPr="002C25E8">
        <w:t xml:space="preserve"> as further specified in Annex II.II to this FWC.</w:t>
      </w:r>
      <w:r w:rsidR="005F019F" w:rsidRPr="002C25E8">
        <w:rPr>
          <w:spacing w:val="-5"/>
        </w:rPr>
        <w:t xml:space="preserve">  </w:t>
      </w:r>
    </w:p>
    <w:p w14:paraId="2EB98E72" w14:textId="61C03218" w:rsidR="004F5283" w:rsidRPr="002C25E8" w:rsidRDefault="00AF4655" w:rsidP="0088460A">
      <w:pPr>
        <w:pStyle w:val="ListParagraph"/>
        <w:numPr>
          <w:ilvl w:val="2"/>
          <w:numId w:val="39"/>
        </w:numPr>
        <w:tabs>
          <w:tab w:val="left" w:pos="1003"/>
        </w:tabs>
        <w:spacing w:before="268" w:line="276" w:lineRule="auto"/>
        <w:ind w:right="194" w:firstLine="0"/>
      </w:pPr>
      <w:r w:rsidRPr="002C25E8">
        <w:t>Signature of the FWC imposes no obligation on the Contracting Authority to conclude any Specific Contract</w:t>
      </w:r>
      <w:r w:rsidR="00734C7D" w:rsidRPr="002C25E8">
        <w:t>s</w:t>
      </w:r>
      <w:r w:rsidRPr="002C25E8">
        <w:t xml:space="preserve"> for the purchase of any services from the Contractor and nothing in this agreement shall be interpreted or construed as a commitment to the entire amount of the FWC.</w:t>
      </w:r>
    </w:p>
    <w:p w14:paraId="1F9A76DF" w14:textId="77777777" w:rsidR="004F5283" w:rsidRPr="002C25E8" w:rsidRDefault="004F5283">
      <w:pPr>
        <w:pStyle w:val="BodyText"/>
        <w:spacing w:before="41"/>
      </w:pPr>
    </w:p>
    <w:p w14:paraId="03CEF91F" w14:textId="77777777" w:rsidR="004F5283" w:rsidRPr="002C25E8" w:rsidRDefault="00AF4655">
      <w:pPr>
        <w:pStyle w:val="Heading1"/>
      </w:pPr>
      <w:bookmarkStart w:id="3" w:name="_bookmark3"/>
      <w:bookmarkEnd w:id="3"/>
      <w:r w:rsidRPr="002C25E8">
        <w:t>ARTICLE</w:t>
      </w:r>
      <w:r w:rsidRPr="002C25E8">
        <w:rPr>
          <w:spacing w:val="-7"/>
        </w:rPr>
        <w:t xml:space="preserve"> </w:t>
      </w:r>
      <w:r w:rsidRPr="002C25E8">
        <w:t>I.2</w:t>
      </w:r>
      <w:r w:rsidRPr="002C25E8">
        <w:rPr>
          <w:spacing w:val="-2"/>
        </w:rPr>
        <w:t xml:space="preserve"> </w:t>
      </w:r>
      <w:r w:rsidRPr="002C25E8">
        <w:t>–</w:t>
      </w:r>
      <w:r w:rsidRPr="002C25E8">
        <w:rPr>
          <w:spacing w:val="-2"/>
        </w:rPr>
        <w:t xml:space="preserve"> </w:t>
      </w:r>
      <w:r w:rsidRPr="002C25E8">
        <w:t>ENTRY</w:t>
      </w:r>
      <w:r w:rsidRPr="002C25E8">
        <w:rPr>
          <w:spacing w:val="-4"/>
        </w:rPr>
        <w:t xml:space="preserve"> </w:t>
      </w:r>
      <w:r w:rsidRPr="002C25E8">
        <w:t>INTO</w:t>
      </w:r>
      <w:r w:rsidRPr="002C25E8">
        <w:rPr>
          <w:spacing w:val="-6"/>
        </w:rPr>
        <w:t xml:space="preserve"> </w:t>
      </w:r>
      <w:r w:rsidRPr="002C25E8">
        <w:t>FORCE</w:t>
      </w:r>
      <w:r w:rsidRPr="002C25E8">
        <w:rPr>
          <w:spacing w:val="-4"/>
        </w:rPr>
        <w:t xml:space="preserve"> </w:t>
      </w:r>
      <w:r w:rsidRPr="002C25E8">
        <w:t>AND</w:t>
      </w:r>
      <w:r w:rsidRPr="002C25E8">
        <w:rPr>
          <w:spacing w:val="-2"/>
        </w:rPr>
        <w:t xml:space="preserve"> </w:t>
      </w:r>
      <w:r w:rsidRPr="002C25E8">
        <w:t>DURATION</w:t>
      </w:r>
      <w:r w:rsidRPr="002C25E8">
        <w:rPr>
          <w:spacing w:val="-3"/>
        </w:rPr>
        <w:t xml:space="preserve"> </w:t>
      </w:r>
      <w:r w:rsidRPr="002C25E8">
        <w:t>OF</w:t>
      </w:r>
      <w:r w:rsidRPr="002C25E8">
        <w:rPr>
          <w:spacing w:val="-5"/>
        </w:rPr>
        <w:t xml:space="preserve"> </w:t>
      </w:r>
      <w:r w:rsidRPr="002C25E8">
        <w:t>THE</w:t>
      </w:r>
      <w:r w:rsidRPr="002C25E8">
        <w:rPr>
          <w:spacing w:val="-4"/>
        </w:rPr>
        <w:t xml:space="preserve"> </w:t>
      </w:r>
      <w:r w:rsidRPr="002C25E8">
        <w:rPr>
          <w:spacing w:val="-5"/>
        </w:rPr>
        <w:t>FWC</w:t>
      </w:r>
    </w:p>
    <w:p w14:paraId="3637BEE7" w14:textId="77777777" w:rsidR="004F5283" w:rsidRPr="002C25E8" w:rsidRDefault="004F5283">
      <w:pPr>
        <w:pStyle w:val="BodyText"/>
        <w:spacing w:before="41"/>
        <w:rPr>
          <w:b/>
        </w:rPr>
      </w:pPr>
    </w:p>
    <w:p w14:paraId="13A376F1" w14:textId="77777777" w:rsidR="004F5283" w:rsidRPr="002C25E8" w:rsidRDefault="00AF4655" w:rsidP="0088460A">
      <w:pPr>
        <w:pStyle w:val="ListParagraph"/>
        <w:numPr>
          <w:ilvl w:val="2"/>
          <w:numId w:val="38"/>
        </w:numPr>
        <w:tabs>
          <w:tab w:val="left" w:pos="1007"/>
        </w:tabs>
        <w:ind w:left="1007" w:hanging="720"/>
      </w:pPr>
      <w:r w:rsidRPr="002C25E8">
        <w:t>The</w:t>
      </w:r>
      <w:r w:rsidRPr="002C25E8">
        <w:rPr>
          <w:spacing w:val="-5"/>
        </w:rPr>
        <w:t xml:space="preserve"> </w:t>
      </w:r>
      <w:r w:rsidRPr="002C25E8">
        <w:t>FWC</w:t>
      </w:r>
      <w:r w:rsidRPr="002C25E8">
        <w:rPr>
          <w:spacing w:val="-5"/>
        </w:rPr>
        <w:t xml:space="preserve"> </w:t>
      </w:r>
      <w:r w:rsidRPr="002C25E8">
        <w:t>shall</w:t>
      </w:r>
      <w:r w:rsidRPr="002C25E8">
        <w:rPr>
          <w:spacing w:val="-2"/>
        </w:rPr>
        <w:t xml:space="preserve"> </w:t>
      </w:r>
      <w:r w:rsidRPr="002C25E8">
        <w:t>enter</w:t>
      </w:r>
      <w:r w:rsidRPr="002C25E8">
        <w:rPr>
          <w:spacing w:val="-3"/>
        </w:rPr>
        <w:t xml:space="preserve"> </w:t>
      </w:r>
      <w:r w:rsidRPr="002C25E8">
        <w:t>into</w:t>
      </w:r>
      <w:r w:rsidRPr="002C25E8">
        <w:rPr>
          <w:spacing w:val="-1"/>
        </w:rPr>
        <w:t xml:space="preserve"> </w:t>
      </w:r>
      <w:r w:rsidRPr="002C25E8">
        <w:t>force</w:t>
      </w:r>
      <w:r w:rsidRPr="002C25E8">
        <w:rPr>
          <w:spacing w:val="-4"/>
        </w:rPr>
        <w:t xml:space="preserve"> </w:t>
      </w:r>
      <w:r w:rsidRPr="002C25E8">
        <w:t>on</w:t>
      </w:r>
      <w:r w:rsidRPr="002C25E8">
        <w:rPr>
          <w:spacing w:val="-3"/>
        </w:rPr>
        <w:t xml:space="preserve"> </w:t>
      </w:r>
      <w:r w:rsidRPr="002C25E8">
        <w:t>the</w:t>
      </w:r>
      <w:r w:rsidRPr="002C25E8">
        <w:rPr>
          <w:spacing w:val="-2"/>
        </w:rPr>
        <w:t xml:space="preserve"> </w:t>
      </w:r>
      <w:r w:rsidRPr="002C25E8">
        <w:t>date</w:t>
      </w:r>
      <w:r w:rsidRPr="002C25E8">
        <w:rPr>
          <w:spacing w:val="-5"/>
        </w:rPr>
        <w:t xml:space="preserve"> </w:t>
      </w:r>
      <w:r w:rsidRPr="002C25E8">
        <w:t>on</w:t>
      </w:r>
      <w:r w:rsidRPr="002C25E8">
        <w:rPr>
          <w:spacing w:val="-5"/>
        </w:rPr>
        <w:t xml:space="preserve"> </w:t>
      </w:r>
      <w:r w:rsidRPr="002C25E8">
        <w:t>which</w:t>
      </w:r>
      <w:r w:rsidRPr="002C25E8">
        <w:rPr>
          <w:spacing w:val="-4"/>
        </w:rPr>
        <w:t xml:space="preserve"> </w:t>
      </w:r>
      <w:r w:rsidRPr="002C25E8">
        <w:t>the</w:t>
      </w:r>
      <w:r w:rsidRPr="002C25E8">
        <w:rPr>
          <w:spacing w:val="-2"/>
        </w:rPr>
        <w:t xml:space="preserve"> </w:t>
      </w:r>
      <w:r w:rsidRPr="002C25E8">
        <w:t>last</w:t>
      </w:r>
      <w:r w:rsidRPr="002C25E8">
        <w:rPr>
          <w:spacing w:val="-3"/>
        </w:rPr>
        <w:t xml:space="preserve"> </w:t>
      </w:r>
      <w:r w:rsidRPr="002C25E8">
        <w:t>party</w:t>
      </w:r>
      <w:r w:rsidRPr="002C25E8">
        <w:rPr>
          <w:spacing w:val="-1"/>
        </w:rPr>
        <w:t xml:space="preserve"> </w:t>
      </w:r>
      <w:r w:rsidRPr="002C25E8">
        <w:t>signs</w:t>
      </w:r>
      <w:r w:rsidRPr="002C25E8">
        <w:rPr>
          <w:spacing w:val="-5"/>
        </w:rPr>
        <w:t xml:space="preserve"> it.</w:t>
      </w:r>
    </w:p>
    <w:p w14:paraId="0116B8EC" w14:textId="77777777" w:rsidR="004F5283" w:rsidRPr="002C25E8" w:rsidRDefault="004F5283">
      <w:pPr>
        <w:pStyle w:val="BodyText"/>
        <w:spacing w:before="80"/>
      </w:pPr>
    </w:p>
    <w:p w14:paraId="5FC0E024" w14:textId="56A1CB8C" w:rsidR="004F5283" w:rsidRPr="002C25E8" w:rsidRDefault="00AF4655" w:rsidP="0088460A">
      <w:pPr>
        <w:pStyle w:val="ListParagraph"/>
        <w:numPr>
          <w:ilvl w:val="2"/>
          <w:numId w:val="38"/>
        </w:numPr>
        <w:tabs>
          <w:tab w:val="left" w:pos="1004"/>
        </w:tabs>
        <w:spacing w:line="276" w:lineRule="auto"/>
        <w:ind w:left="287" w:right="201" w:firstLine="0"/>
      </w:pPr>
      <w:r w:rsidRPr="002C25E8">
        <w:t xml:space="preserve">Execution of the tasks may under no circumstances begin before the date on which the FWC and Specific Contract </w:t>
      </w:r>
      <w:r w:rsidR="00734C7D" w:rsidRPr="002C25E8">
        <w:t>enter</w:t>
      </w:r>
      <w:r w:rsidRPr="002C25E8">
        <w:t xml:space="preserve"> into force.</w:t>
      </w:r>
    </w:p>
    <w:p w14:paraId="2EAA6CDB" w14:textId="77777777" w:rsidR="00734C7D" w:rsidRPr="002C25E8" w:rsidRDefault="00734C7D" w:rsidP="00734C7D">
      <w:pPr>
        <w:tabs>
          <w:tab w:val="left" w:pos="1004"/>
        </w:tabs>
        <w:spacing w:line="276" w:lineRule="auto"/>
        <w:ind w:right="201"/>
      </w:pPr>
    </w:p>
    <w:p w14:paraId="4C906991" w14:textId="77777777" w:rsidR="00C42AB3" w:rsidRPr="002C25E8" w:rsidRDefault="00734C7D" w:rsidP="0088460A">
      <w:pPr>
        <w:pStyle w:val="ListParagraph"/>
        <w:numPr>
          <w:ilvl w:val="2"/>
          <w:numId w:val="38"/>
        </w:numPr>
        <w:tabs>
          <w:tab w:val="left" w:pos="1004"/>
        </w:tabs>
        <w:spacing w:before="121" w:line="276" w:lineRule="auto"/>
        <w:ind w:left="287" w:right="197" w:firstLine="0"/>
      </w:pPr>
      <w:r w:rsidRPr="002C25E8">
        <w:t>The FWC is concluded for a period of 12 (twelve) months with effect from the date on which it enters into force.</w:t>
      </w:r>
    </w:p>
    <w:p w14:paraId="5B2ECC2C" w14:textId="77777777" w:rsidR="00C42AB3" w:rsidRPr="002C25E8" w:rsidRDefault="00C42AB3" w:rsidP="00C42AB3">
      <w:pPr>
        <w:pStyle w:val="ListParagraph"/>
      </w:pPr>
    </w:p>
    <w:p w14:paraId="149B902B" w14:textId="431D0D34" w:rsidR="00734C7D" w:rsidRPr="002C25E8" w:rsidRDefault="00734C7D" w:rsidP="00C42AB3">
      <w:pPr>
        <w:pStyle w:val="ListParagraph"/>
        <w:tabs>
          <w:tab w:val="left" w:pos="1004"/>
        </w:tabs>
        <w:spacing w:before="121" w:line="276" w:lineRule="auto"/>
        <w:ind w:right="197"/>
      </w:pPr>
      <w:r w:rsidRPr="002C25E8">
        <w:t>The FWC is renewed automatically 3 (three) times for 12 (twelve) months each, unless one of the parties receives Formal Notification from the other party to the contrary at the latest 3 (three) months before expiry of the on-going duration. Renewal does not change, postpone or defer of any existing obligations.</w:t>
      </w:r>
    </w:p>
    <w:p w14:paraId="5E7A84F7" w14:textId="77777777" w:rsidR="004F5283" w:rsidRPr="002C25E8" w:rsidRDefault="00AF4655" w:rsidP="0088460A">
      <w:pPr>
        <w:pStyle w:val="ListParagraph"/>
        <w:numPr>
          <w:ilvl w:val="2"/>
          <w:numId w:val="38"/>
        </w:numPr>
        <w:tabs>
          <w:tab w:val="left" w:pos="1004"/>
        </w:tabs>
        <w:spacing w:before="121" w:line="276" w:lineRule="auto"/>
        <w:ind w:left="287" w:right="197" w:firstLine="0"/>
      </w:pPr>
      <w:r w:rsidRPr="002C25E8">
        <w:t>The Specific</w:t>
      </w:r>
      <w:r w:rsidRPr="002C25E8">
        <w:rPr>
          <w:spacing w:val="-1"/>
        </w:rPr>
        <w:t xml:space="preserve"> </w:t>
      </w:r>
      <w:r w:rsidRPr="002C25E8">
        <w:t>Contracts shall be signed by the parties before</w:t>
      </w:r>
      <w:r w:rsidRPr="002C25E8">
        <w:rPr>
          <w:spacing w:val="-1"/>
        </w:rPr>
        <w:t xml:space="preserve"> </w:t>
      </w:r>
      <w:r w:rsidRPr="002C25E8">
        <w:t>the FWC</w:t>
      </w:r>
      <w:r w:rsidRPr="002C25E8">
        <w:rPr>
          <w:spacing w:val="-1"/>
        </w:rPr>
        <w:t xml:space="preserve"> </w:t>
      </w:r>
      <w:r w:rsidRPr="002C25E8">
        <w:t>expires.</w:t>
      </w:r>
      <w:r w:rsidRPr="002C25E8">
        <w:rPr>
          <w:spacing w:val="-1"/>
        </w:rPr>
        <w:t xml:space="preserve"> </w:t>
      </w:r>
      <w:r w:rsidRPr="002C25E8">
        <w:t>The</w:t>
      </w:r>
      <w:r w:rsidRPr="002C25E8">
        <w:rPr>
          <w:spacing w:val="-1"/>
        </w:rPr>
        <w:t xml:space="preserve"> </w:t>
      </w:r>
      <w:r w:rsidRPr="002C25E8">
        <w:t>FWC shall continue to apply to such Specific Contracts also after its expiry. However Specific Contracts shall expire no later than 6 (six) months after the expiry of the FWC.</w:t>
      </w:r>
    </w:p>
    <w:p w14:paraId="1D4BDD56" w14:textId="77777777" w:rsidR="004F5283" w:rsidRPr="002C25E8" w:rsidRDefault="004F5283">
      <w:pPr>
        <w:pStyle w:val="BodyText"/>
        <w:spacing w:before="41"/>
      </w:pPr>
    </w:p>
    <w:p w14:paraId="0276EB69" w14:textId="07F240DA" w:rsidR="004F5283" w:rsidRPr="002C25E8" w:rsidRDefault="00AF4655">
      <w:pPr>
        <w:pStyle w:val="Heading1"/>
      </w:pPr>
      <w:bookmarkStart w:id="4" w:name="_bookmark4"/>
      <w:bookmarkEnd w:id="4"/>
      <w:r w:rsidRPr="002C25E8">
        <w:t>ARTICLE</w:t>
      </w:r>
      <w:r w:rsidRPr="002C25E8">
        <w:rPr>
          <w:spacing w:val="-7"/>
        </w:rPr>
        <w:t xml:space="preserve"> </w:t>
      </w:r>
      <w:r w:rsidRPr="002C25E8">
        <w:t>I.3</w:t>
      </w:r>
      <w:r w:rsidRPr="002C25E8">
        <w:rPr>
          <w:spacing w:val="-3"/>
        </w:rPr>
        <w:t xml:space="preserve"> </w:t>
      </w:r>
      <w:r w:rsidRPr="002C25E8">
        <w:t>–</w:t>
      </w:r>
      <w:r w:rsidRPr="002C25E8">
        <w:rPr>
          <w:spacing w:val="-3"/>
        </w:rPr>
        <w:t xml:space="preserve"> </w:t>
      </w:r>
      <w:r w:rsidRPr="002C25E8">
        <w:t>IMPLEMENTATION</w:t>
      </w:r>
      <w:r w:rsidRPr="002C25E8">
        <w:rPr>
          <w:spacing w:val="-4"/>
        </w:rPr>
        <w:t xml:space="preserve"> </w:t>
      </w:r>
      <w:r w:rsidRPr="002C25E8">
        <w:t>OF</w:t>
      </w:r>
      <w:r w:rsidRPr="002C25E8">
        <w:rPr>
          <w:spacing w:val="-3"/>
        </w:rPr>
        <w:t xml:space="preserve"> </w:t>
      </w:r>
      <w:r w:rsidRPr="002C25E8">
        <w:t>THE</w:t>
      </w:r>
      <w:r w:rsidRPr="002C25E8">
        <w:rPr>
          <w:spacing w:val="-4"/>
        </w:rPr>
        <w:t xml:space="preserve"> </w:t>
      </w:r>
      <w:r w:rsidRPr="002C25E8">
        <w:t>FWC</w:t>
      </w:r>
      <w:r w:rsidRPr="002C25E8">
        <w:rPr>
          <w:spacing w:val="-3"/>
        </w:rPr>
        <w:t xml:space="preserve"> </w:t>
      </w:r>
      <w:r w:rsidRPr="007E64C4">
        <w:rPr>
          <w:strike/>
          <w:color w:val="FF0000"/>
        </w:rPr>
        <w:t>AND</w:t>
      </w:r>
      <w:r w:rsidRPr="007E64C4">
        <w:rPr>
          <w:strike/>
          <w:color w:val="FF0000"/>
          <w:spacing w:val="-4"/>
        </w:rPr>
        <w:t xml:space="preserve"> </w:t>
      </w:r>
      <w:r w:rsidRPr="007E64C4">
        <w:rPr>
          <w:strike/>
          <w:color w:val="FF0000"/>
        </w:rPr>
        <w:t>THE</w:t>
      </w:r>
      <w:r w:rsidRPr="007E64C4">
        <w:rPr>
          <w:strike/>
          <w:color w:val="FF0000"/>
          <w:spacing w:val="-3"/>
        </w:rPr>
        <w:t xml:space="preserve"> </w:t>
      </w:r>
      <w:r w:rsidRPr="007E64C4">
        <w:rPr>
          <w:strike/>
          <w:color w:val="FF0000"/>
          <w:spacing w:val="-2"/>
        </w:rPr>
        <w:t>CASCADE</w:t>
      </w:r>
      <w:r w:rsidR="00167F2C" w:rsidRPr="00167F2C">
        <w:rPr>
          <w:color w:val="FF0000"/>
          <w:vertAlign w:val="superscript"/>
        </w:rPr>
        <w:t xml:space="preserve"> </w:t>
      </w:r>
      <w:r w:rsidR="00167F2C" w:rsidRPr="001F488C">
        <w:rPr>
          <w:color w:val="FF0000"/>
          <w:vertAlign w:val="superscript"/>
        </w:rPr>
        <w:t>Corr. 4</w:t>
      </w:r>
    </w:p>
    <w:p w14:paraId="2731D358" w14:textId="77777777" w:rsidR="004F5283" w:rsidRPr="002C25E8" w:rsidRDefault="004F5283">
      <w:pPr>
        <w:pStyle w:val="BodyText"/>
        <w:spacing w:before="41"/>
        <w:rPr>
          <w:b/>
        </w:rPr>
      </w:pPr>
    </w:p>
    <w:p w14:paraId="3D85934A" w14:textId="77777777" w:rsidR="004F5283" w:rsidRPr="002C25E8" w:rsidRDefault="00AF4655" w:rsidP="0088460A">
      <w:pPr>
        <w:pStyle w:val="ListParagraph"/>
        <w:numPr>
          <w:ilvl w:val="2"/>
          <w:numId w:val="37"/>
        </w:numPr>
        <w:tabs>
          <w:tab w:val="left" w:pos="1007"/>
        </w:tabs>
        <w:spacing w:before="1"/>
        <w:ind w:left="1007" w:hanging="720"/>
      </w:pPr>
      <w:r w:rsidRPr="002C25E8">
        <w:t>The</w:t>
      </w:r>
      <w:r w:rsidRPr="002C25E8">
        <w:rPr>
          <w:spacing w:val="-7"/>
        </w:rPr>
        <w:t xml:space="preserve"> </w:t>
      </w:r>
      <w:r w:rsidRPr="002C25E8">
        <w:t>present</w:t>
      </w:r>
      <w:r w:rsidRPr="002C25E8">
        <w:rPr>
          <w:spacing w:val="-4"/>
        </w:rPr>
        <w:t xml:space="preserve"> </w:t>
      </w:r>
      <w:r w:rsidRPr="002C25E8">
        <w:t>Contract</w:t>
      </w:r>
      <w:r w:rsidRPr="002C25E8">
        <w:rPr>
          <w:spacing w:val="-4"/>
        </w:rPr>
        <w:t xml:space="preserve"> </w:t>
      </w:r>
      <w:r w:rsidRPr="002C25E8">
        <w:t>will</w:t>
      </w:r>
      <w:r w:rsidRPr="002C25E8">
        <w:rPr>
          <w:spacing w:val="-4"/>
        </w:rPr>
        <w:t xml:space="preserve"> </w:t>
      </w:r>
      <w:r w:rsidRPr="002C25E8">
        <w:t>be</w:t>
      </w:r>
      <w:r w:rsidRPr="002C25E8">
        <w:rPr>
          <w:spacing w:val="-4"/>
        </w:rPr>
        <w:t xml:space="preserve"> </w:t>
      </w:r>
      <w:r w:rsidRPr="002C25E8">
        <w:t>implemented</w:t>
      </w:r>
      <w:r w:rsidRPr="002C25E8">
        <w:rPr>
          <w:spacing w:val="-6"/>
        </w:rPr>
        <w:t xml:space="preserve"> </w:t>
      </w:r>
      <w:r w:rsidRPr="002C25E8">
        <w:t>through</w:t>
      </w:r>
      <w:r w:rsidRPr="002C25E8">
        <w:rPr>
          <w:spacing w:val="-5"/>
        </w:rPr>
        <w:t xml:space="preserve"> </w:t>
      </w:r>
      <w:r w:rsidRPr="002C25E8">
        <w:t>Specific</w:t>
      </w:r>
      <w:r w:rsidRPr="002C25E8">
        <w:rPr>
          <w:spacing w:val="-4"/>
        </w:rPr>
        <w:t xml:space="preserve"> </w:t>
      </w:r>
      <w:r w:rsidRPr="002C25E8">
        <w:t>Contracts to</w:t>
      </w:r>
      <w:r w:rsidRPr="002C25E8">
        <w:rPr>
          <w:spacing w:val="-3"/>
        </w:rPr>
        <w:t xml:space="preserve"> </w:t>
      </w:r>
      <w:r w:rsidRPr="002C25E8">
        <w:t>be</w:t>
      </w:r>
      <w:r w:rsidRPr="002C25E8">
        <w:rPr>
          <w:spacing w:val="-4"/>
        </w:rPr>
        <w:t xml:space="preserve"> </w:t>
      </w:r>
      <w:r w:rsidRPr="002C25E8">
        <w:t>awarded</w:t>
      </w:r>
      <w:r w:rsidRPr="002C25E8">
        <w:rPr>
          <w:spacing w:val="-5"/>
        </w:rPr>
        <w:t xml:space="preserve"> </w:t>
      </w:r>
      <w:r w:rsidRPr="002C25E8">
        <w:t>in</w:t>
      </w:r>
      <w:r w:rsidRPr="002C25E8">
        <w:rPr>
          <w:spacing w:val="-4"/>
        </w:rPr>
        <w:t xml:space="preserve"> </w:t>
      </w:r>
      <w:r w:rsidRPr="002C25E8">
        <w:rPr>
          <w:spacing w:val="-2"/>
        </w:rPr>
        <w:t>cascade.</w:t>
      </w:r>
    </w:p>
    <w:p w14:paraId="487050D4" w14:textId="77777777" w:rsidR="004F5283" w:rsidRPr="002C25E8" w:rsidRDefault="004F5283">
      <w:pPr>
        <w:pStyle w:val="BodyText"/>
        <w:spacing w:before="80"/>
      </w:pPr>
    </w:p>
    <w:p w14:paraId="17D9B1C8" w14:textId="6AA05093" w:rsidR="004F5283" w:rsidRPr="002C25E8" w:rsidRDefault="00AF4655" w:rsidP="0088460A">
      <w:pPr>
        <w:pStyle w:val="ListParagraph"/>
        <w:numPr>
          <w:ilvl w:val="2"/>
          <w:numId w:val="37"/>
        </w:numPr>
        <w:tabs>
          <w:tab w:val="left" w:pos="1007"/>
        </w:tabs>
        <w:ind w:left="1007" w:hanging="720"/>
      </w:pPr>
      <w:r w:rsidRPr="002C25E8">
        <w:t>The</w:t>
      </w:r>
      <w:r w:rsidRPr="002C25E8">
        <w:rPr>
          <w:spacing w:val="-5"/>
        </w:rPr>
        <w:t xml:space="preserve"> </w:t>
      </w:r>
      <w:r w:rsidRPr="002C25E8">
        <w:t>Contractor</w:t>
      </w:r>
      <w:r w:rsidRPr="002C25E8">
        <w:rPr>
          <w:spacing w:val="-2"/>
        </w:rPr>
        <w:t xml:space="preserve"> </w:t>
      </w:r>
      <w:r w:rsidRPr="002C25E8">
        <w:t>is</w:t>
      </w:r>
      <w:r w:rsidRPr="002C25E8">
        <w:rPr>
          <w:spacing w:val="-6"/>
        </w:rPr>
        <w:t xml:space="preserve"> </w:t>
      </w:r>
      <w:r w:rsidRPr="002C25E8">
        <w:t>ranked</w:t>
      </w:r>
      <w:r w:rsidRPr="002C25E8">
        <w:rPr>
          <w:spacing w:val="-4"/>
        </w:rPr>
        <w:t xml:space="preserve"> </w:t>
      </w:r>
      <w:r w:rsidR="00734C7D" w:rsidRPr="002C25E8">
        <w:t>[</w:t>
      </w:r>
      <w:r w:rsidR="00734C7D" w:rsidRPr="002C25E8">
        <w:rPr>
          <w:i/>
          <w:iCs/>
        </w:rPr>
        <w:t>first/second</w:t>
      </w:r>
      <w:r w:rsidR="00734C7D" w:rsidRPr="002C25E8">
        <w:t>]</w:t>
      </w:r>
      <w:r w:rsidRPr="002C25E8">
        <w:rPr>
          <w:spacing w:val="-2"/>
        </w:rPr>
        <w:t xml:space="preserve"> </w:t>
      </w:r>
      <w:r w:rsidRPr="002C25E8">
        <w:t>in</w:t>
      </w:r>
      <w:r w:rsidRPr="002C25E8">
        <w:rPr>
          <w:spacing w:val="-4"/>
        </w:rPr>
        <w:t xml:space="preserve"> </w:t>
      </w:r>
      <w:r w:rsidRPr="002C25E8">
        <w:rPr>
          <w:spacing w:val="-2"/>
        </w:rPr>
        <w:t>cascade.</w:t>
      </w:r>
    </w:p>
    <w:p w14:paraId="1585F431" w14:textId="77777777" w:rsidR="004F5283" w:rsidRPr="002C25E8" w:rsidRDefault="004F5283">
      <w:pPr>
        <w:pStyle w:val="BodyText"/>
        <w:spacing w:before="39"/>
      </w:pPr>
    </w:p>
    <w:p w14:paraId="4EF5A78F" w14:textId="6EC4EC83" w:rsidR="004F5283" w:rsidRPr="002C25E8" w:rsidRDefault="00AF4655" w:rsidP="0088460A">
      <w:pPr>
        <w:pStyle w:val="ListParagraph"/>
        <w:numPr>
          <w:ilvl w:val="2"/>
          <w:numId w:val="37"/>
        </w:numPr>
        <w:tabs>
          <w:tab w:val="left" w:pos="1003"/>
        </w:tabs>
        <w:spacing w:line="276" w:lineRule="auto"/>
        <w:ind w:left="287" w:right="201" w:firstLine="0"/>
      </w:pPr>
      <w:r w:rsidRPr="002C25E8">
        <w:t xml:space="preserve">The Contracting Authority may, from the contractor ranked first in cascade </w:t>
      </w:r>
      <w:r w:rsidR="00734C7D" w:rsidRPr="002C25E8">
        <w:t xml:space="preserve">request </w:t>
      </w:r>
      <w:r w:rsidRPr="002C25E8">
        <w:t xml:space="preserve">at any time the provision of services falling within the scope of this Contract, through the issuing of a request for </w:t>
      </w:r>
      <w:r w:rsidRPr="00167F2C">
        <w:rPr>
          <w:strike/>
          <w:color w:val="FF0000"/>
        </w:rPr>
        <w:t>services</w:t>
      </w:r>
      <w:r w:rsidR="00167F2C" w:rsidRPr="00167F2C">
        <w:t xml:space="preserve"> </w:t>
      </w:r>
      <w:r w:rsidR="00167F2C" w:rsidRPr="00167F2C">
        <w:rPr>
          <w:color w:val="FF0000"/>
        </w:rPr>
        <w:t>for Specific Contract.</w:t>
      </w:r>
      <w:r w:rsidR="00167F2C" w:rsidRPr="00167F2C">
        <w:rPr>
          <w:b/>
          <w:bCs/>
          <w:color w:val="FF0000"/>
          <w:vertAlign w:val="superscript"/>
        </w:rPr>
        <w:t xml:space="preserve"> </w:t>
      </w:r>
      <w:r w:rsidR="00167F2C" w:rsidRPr="001F488C">
        <w:rPr>
          <w:b/>
          <w:bCs/>
          <w:color w:val="FF0000"/>
          <w:vertAlign w:val="superscript"/>
        </w:rPr>
        <w:t>Corr. 4</w:t>
      </w:r>
    </w:p>
    <w:p w14:paraId="4129F5C9" w14:textId="77777777" w:rsidR="004F5283" w:rsidRPr="00187F2F" w:rsidRDefault="004F5283">
      <w:pPr>
        <w:pStyle w:val="BodyText"/>
        <w:spacing w:before="1"/>
        <w:rPr>
          <w:strike/>
        </w:rPr>
      </w:pPr>
    </w:p>
    <w:p w14:paraId="01C6FBE3" w14:textId="77777777" w:rsidR="004F5283" w:rsidRPr="00187F2F" w:rsidRDefault="00AF4655" w:rsidP="0088460A">
      <w:pPr>
        <w:pStyle w:val="ListParagraph"/>
        <w:numPr>
          <w:ilvl w:val="2"/>
          <w:numId w:val="37"/>
        </w:numPr>
        <w:tabs>
          <w:tab w:val="left" w:pos="1007"/>
        </w:tabs>
        <w:spacing w:before="1" w:line="273" w:lineRule="auto"/>
        <w:ind w:left="287" w:right="197" w:firstLine="0"/>
        <w:rPr>
          <w:strike/>
          <w:color w:val="FF0000"/>
        </w:rPr>
      </w:pPr>
      <w:r w:rsidRPr="00187F2F">
        <w:rPr>
          <w:strike/>
          <w:color w:val="FF0000"/>
        </w:rPr>
        <w:t>The</w:t>
      </w:r>
      <w:r w:rsidRPr="00187F2F">
        <w:rPr>
          <w:strike/>
          <w:color w:val="FF0000"/>
          <w:spacing w:val="-13"/>
        </w:rPr>
        <w:t xml:space="preserve"> </w:t>
      </w:r>
      <w:r w:rsidRPr="00187F2F">
        <w:rPr>
          <w:strike/>
          <w:color w:val="FF0000"/>
        </w:rPr>
        <w:t>Contracting</w:t>
      </w:r>
      <w:r w:rsidRPr="00187F2F">
        <w:rPr>
          <w:strike/>
          <w:color w:val="FF0000"/>
          <w:spacing w:val="-13"/>
        </w:rPr>
        <w:t xml:space="preserve"> </w:t>
      </w:r>
      <w:r w:rsidRPr="00187F2F">
        <w:rPr>
          <w:strike/>
          <w:color w:val="FF0000"/>
        </w:rPr>
        <w:t>Authority</w:t>
      </w:r>
      <w:r w:rsidRPr="00187F2F">
        <w:rPr>
          <w:strike/>
          <w:color w:val="FF0000"/>
          <w:spacing w:val="-12"/>
        </w:rPr>
        <w:t xml:space="preserve"> </w:t>
      </w:r>
      <w:r w:rsidRPr="00187F2F">
        <w:rPr>
          <w:strike/>
          <w:color w:val="FF0000"/>
        </w:rPr>
        <w:t>has</w:t>
      </w:r>
      <w:r w:rsidRPr="00187F2F">
        <w:rPr>
          <w:strike/>
          <w:color w:val="FF0000"/>
          <w:spacing w:val="-13"/>
        </w:rPr>
        <w:t xml:space="preserve"> </w:t>
      </w:r>
      <w:r w:rsidRPr="00187F2F">
        <w:rPr>
          <w:strike/>
          <w:color w:val="FF0000"/>
        </w:rPr>
        <w:t>the</w:t>
      </w:r>
      <w:r w:rsidRPr="00187F2F">
        <w:rPr>
          <w:strike/>
          <w:color w:val="FF0000"/>
          <w:spacing w:val="-14"/>
        </w:rPr>
        <w:t xml:space="preserve"> </w:t>
      </w:r>
      <w:r w:rsidRPr="00187F2F">
        <w:rPr>
          <w:strike/>
          <w:color w:val="FF0000"/>
        </w:rPr>
        <w:t>right</w:t>
      </w:r>
      <w:r w:rsidRPr="00187F2F">
        <w:rPr>
          <w:strike/>
          <w:color w:val="FF0000"/>
          <w:spacing w:val="-12"/>
        </w:rPr>
        <w:t xml:space="preserve"> </w:t>
      </w:r>
      <w:r w:rsidRPr="00187F2F">
        <w:rPr>
          <w:strike/>
          <w:color w:val="FF0000"/>
        </w:rPr>
        <w:t>to</w:t>
      </w:r>
      <w:r w:rsidRPr="00187F2F">
        <w:rPr>
          <w:strike/>
          <w:color w:val="FF0000"/>
          <w:spacing w:val="-13"/>
        </w:rPr>
        <w:t xml:space="preserve"> </w:t>
      </w:r>
      <w:r w:rsidRPr="00187F2F">
        <w:rPr>
          <w:strike/>
          <w:color w:val="FF0000"/>
        </w:rPr>
        <w:t>request</w:t>
      </w:r>
      <w:r w:rsidRPr="00187F2F">
        <w:rPr>
          <w:strike/>
          <w:color w:val="FF0000"/>
          <w:spacing w:val="-13"/>
        </w:rPr>
        <w:t xml:space="preserve"> </w:t>
      </w:r>
      <w:r w:rsidRPr="00187F2F">
        <w:rPr>
          <w:strike/>
          <w:color w:val="FF0000"/>
        </w:rPr>
        <w:t>the</w:t>
      </w:r>
      <w:r w:rsidRPr="00187F2F">
        <w:rPr>
          <w:strike/>
          <w:color w:val="FF0000"/>
          <w:spacing w:val="-14"/>
        </w:rPr>
        <w:t xml:space="preserve"> </w:t>
      </w:r>
      <w:r w:rsidRPr="00187F2F">
        <w:rPr>
          <w:strike/>
          <w:color w:val="FF0000"/>
        </w:rPr>
        <w:t>provision</w:t>
      </w:r>
      <w:r w:rsidRPr="00187F2F">
        <w:rPr>
          <w:strike/>
          <w:color w:val="FF0000"/>
          <w:spacing w:val="-15"/>
        </w:rPr>
        <w:t xml:space="preserve"> </w:t>
      </w:r>
      <w:r w:rsidRPr="00187F2F">
        <w:rPr>
          <w:strike/>
          <w:color w:val="FF0000"/>
        </w:rPr>
        <w:t>of</w:t>
      </w:r>
      <w:r w:rsidRPr="00187F2F">
        <w:rPr>
          <w:strike/>
          <w:color w:val="FF0000"/>
          <w:spacing w:val="-14"/>
        </w:rPr>
        <w:t xml:space="preserve"> </w:t>
      </w:r>
      <w:r w:rsidRPr="00187F2F">
        <w:rPr>
          <w:strike/>
          <w:color w:val="FF0000"/>
        </w:rPr>
        <w:t>services</w:t>
      </w:r>
      <w:r w:rsidRPr="00187F2F">
        <w:rPr>
          <w:strike/>
          <w:color w:val="FF0000"/>
          <w:spacing w:val="-14"/>
        </w:rPr>
        <w:t xml:space="preserve"> </w:t>
      </w:r>
      <w:r w:rsidRPr="00187F2F">
        <w:rPr>
          <w:strike/>
          <w:color w:val="FF0000"/>
        </w:rPr>
        <w:t>from</w:t>
      </w:r>
      <w:r w:rsidRPr="00187F2F">
        <w:rPr>
          <w:strike/>
          <w:color w:val="FF0000"/>
          <w:spacing w:val="-12"/>
        </w:rPr>
        <w:t xml:space="preserve"> </w:t>
      </w:r>
      <w:r w:rsidRPr="00187F2F">
        <w:rPr>
          <w:strike/>
          <w:color w:val="FF0000"/>
        </w:rPr>
        <w:t>the</w:t>
      </w:r>
      <w:r w:rsidRPr="00187F2F">
        <w:rPr>
          <w:strike/>
          <w:color w:val="FF0000"/>
          <w:spacing w:val="-13"/>
        </w:rPr>
        <w:t xml:space="preserve"> </w:t>
      </w:r>
      <w:r w:rsidRPr="00187F2F">
        <w:rPr>
          <w:strike/>
          <w:color w:val="FF0000"/>
        </w:rPr>
        <w:t>contractor</w:t>
      </w:r>
      <w:r w:rsidRPr="00187F2F">
        <w:rPr>
          <w:strike/>
          <w:color w:val="FF0000"/>
          <w:spacing w:val="-14"/>
        </w:rPr>
        <w:t xml:space="preserve"> </w:t>
      </w:r>
      <w:r w:rsidRPr="00187F2F">
        <w:rPr>
          <w:strike/>
          <w:color w:val="FF0000"/>
        </w:rPr>
        <w:t>ranked second in cascade, if the contractor ranked first:</w:t>
      </w:r>
    </w:p>
    <w:p w14:paraId="67A543B5" w14:textId="2007881F" w:rsidR="00734C7D" w:rsidRPr="00187F2F" w:rsidRDefault="00734C7D" w:rsidP="0088460A">
      <w:pPr>
        <w:pStyle w:val="ListParagraph"/>
        <w:numPr>
          <w:ilvl w:val="0"/>
          <w:numId w:val="35"/>
        </w:numPr>
        <w:tabs>
          <w:tab w:val="left" w:pos="826"/>
          <w:tab w:val="left" w:pos="828"/>
        </w:tabs>
        <w:spacing w:before="4" w:line="276" w:lineRule="auto"/>
        <w:ind w:right="198"/>
        <w:jc w:val="left"/>
        <w:rPr>
          <w:strike/>
          <w:color w:val="FF0000"/>
        </w:rPr>
      </w:pPr>
      <w:r w:rsidRPr="00187F2F">
        <w:rPr>
          <w:strike/>
          <w:color w:val="FF0000"/>
        </w:rPr>
        <w:t xml:space="preserve">fails to confirm to the Contracting Authority within maximum 5 (five) calendar days since the request for services has been dispatched its intention to submit an offer or informs the Contracting Authority </w:t>
      </w:r>
      <w:r w:rsidRPr="00187F2F">
        <w:rPr>
          <w:strike/>
          <w:color w:val="FF0000"/>
        </w:rPr>
        <w:lastRenderedPageBreak/>
        <w:t>that it will not submit an offer for any reason,</w:t>
      </w:r>
    </w:p>
    <w:p w14:paraId="49B9DB1A" w14:textId="7CE5345D" w:rsidR="004F5283" w:rsidRPr="00187F2F" w:rsidRDefault="00AF4655" w:rsidP="0088460A">
      <w:pPr>
        <w:pStyle w:val="ListParagraph"/>
        <w:numPr>
          <w:ilvl w:val="0"/>
          <w:numId w:val="35"/>
        </w:numPr>
        <w:tabs>
          <w:tab w:val="left" w:pos="826"/>
          <w:tab w:val="left" w:pos="828"/>
        </w:tabs>
        <w:spacing w:before="4" w:line="276" w:lineRule="auto"/>
        <w:ind w:right="198"/>
        <w:jc w:val="left"/>
        <w:rPr>
          <w:strike/>
          <w:color w:val="FF0000"/>
        </w:rPr>
      </w:pPr>
      <w:r w:rsidRPr="00187F2F">
        <w:rPr>
          <w:strike/>
          <w:color w:val="FF0000"/>
        </w:rPr>
        <w:t xml:space="preserve">fails to reply with an acceptable offer to the request services within </w:t>
      </w:r>
      <w:r w:rsidR="00734C7D" w:rsidRPr="00187F2F">
        <w:rPr>
          <w:strike/>
          <w:color w:val="FF0000"/>
        </w:rPr>
        <w:t>10</w:t>
      </w:r>
      <w:r w:rsidRPr="00187F2F">
        <w:rPr>
          <w:strike/>
          <w:color w:val="FF0000"/>
        </w:rPr>
        <w:t xml:space="preserve"> </w:t>
      </w:r>
      <w:r w:rsidR="00734C7D" w:rsidRPr="00187F2F">
        <w:rPr>
          <w:strike/>
          <w:color w:val="FF0000"/>
        </w:rPr>
        <w:t>(ten) working days</w:t>
      </w:r>
      <w:r w:rsidRPr="00187F2F">
        <w:rPr>
          <w:strike/>
          <w:color w:val="FF0000"/>
        </w:rPr>
        <w:t xml:space="preserve"> from reception of request for services, or</w:t>
      </w:r>
    </w:p>
    <w:p w14:paraId="30EC036E" w14:textId="0EA4257A" w:rsidR="00734C7D" w:rsidRPr="00187F2F" w:rsidRDefault="00734C7D" w:rsidP="0088460A">
      <w:pPr>
        <w:pStyle w:val="ListParagraph"/>
        <w:numPr>
          <w:ilvl w:val="0"/>
          <w:numId w:val="35"/>
        </w:numPr>
        <w:tabs>
          <w:tab w:val="left" w:pos="826"/>
          <w:tab w:val="left" w:pos="828"/>
        </w:tabs>
        <w:spacing w:before="4" w:line="276" w:lineRule="auto"/>
        <w:ind w:right="198"/>
        <w:jc w:val="left"/>
        <w:rPr>
          <w:strike/>
          <w:color w:val="FF0000"/>
        </w:rPr>
      </w:pPr>
      <w:r w:rsidRPr="00187F2F">
        <w:rPr>
          <w:strike/>
          <w:color w:val="FF0000"/>
        </w:rPr>
        <w:t>replies with an offer which is only partially compliant with the scope and/or requirements set out in the request for services,</w:t>
      </w:r>
    </w:p>
    <w:p w14:paraId="7A1751A8" w14:textId="2F72BA0B" w:rsidR="004F5283" w:rsidRPr="00187F2F" w:rsidRDefault="00AF4655" w:rsidP="0088460A">
      <w:pPr>
        <w:pStyle w:val="ListParagraph"/>
        <w:numPr>
          <w:ilvl w:val="0"/>
          <w:numId w:val="35"/>
        </w:numPr>
        <w:tabs>
          <w:tab w:val="left" w:pos="828"/>
        </w:tabs>
        <w:spacing w:line="276" w:lineRule="auto"/>
        <w:ind w:right="197"/>
        <w:jc w:val="left"/>
        <w:rPr>
          <w:strike/>
          <w:color w:val="FF0000"/>
        </w:rPr>
      </w:pPr>
      <w:r w:rsidRPr="00187F2F">
        <w:rPr>
          <w:strike/>
          <w:color w:val="FF0000"/>
        </w:rPr>
        <w:t>fails</w:t>
      </w:r>
      <w:r w:rsidRPr="00187F2F">
        <w:rPr>
          <w:strike/>
          <w:color w:val="FF0000"/>
          <w:spacing w:val="39"/>
        </w:rPr>
        <w:t xml:space="preserve"> </w:t>
      </w:r>
      <w:r w:rsidRPr="00187F2F">
        <w:rPr>
          <w:strike/>
          <w:color w:val="FF0000"/>
        </w:rPr>
        <w:t>to</w:t>
      </w:r>
      <w:r w:rsidRPr="00187F2F">
        <w:rPr>
          <w:strike/>
          <w:color w:val="FF0000"/>
          <w:spacing w:val="38"/>
        </w:rPr>
        <w:t xml:space="preserve"> </w:t>
      </w:r>
      <w:r w:rsidRPr="00187F2F">
        <w:rPr>
          <w:strike/>
          <w:color w:val="FF0000"/>
        </w:rPr>
        <w:t>send</w:t>
      </w:r>
      <w:r w:rsidRPr="00187F2F">
        <w:rPr>
          <w:strike/>
          <w:color w:val="FF0000"/>
          <w:spacing w:val="36"/>
        </w:rPr>
        <w:t xml:space="preserve"> </w:t>
      </w:r>
      <w:r w:rsidRPr="00187F2F">
        <w:rPr>
          <w:strike/>
          <w:color w:val="FF0000"/>
        </w:rPr>
        <w:t>the</w:t>
      </w:r>
      <w:r w:rsidRPr="00187F2F">
        <w:rPr>
          <w:strike/>
          <w:color w:val="FF0000"/>
          <w:spacing w:val="37"/>
        </w:rPr>
        <w:t xml:space="preserve"> </w:t>
      </w:r>
      <w:r w:rsidRPr="00187F2F">
        <w:rPr>
          <w:strike/>
          <w:color w:val="FF0000"/>
        </w:rPr>
        <w:t>signed</w:t>
      </w:r>
      <w:r w:rsidRPr="00187F2F">
        <w:rPr>
          <w:strike/>
          <w:color w:val="FF0000"/>
          <w:spacing w:val="40"/>
        </w:rPr>
        <w:t xml:space="preserve"> </w:t>
      </w:r>
      <w:r w:rsidRPr="00187F2F">
        <w:rPr>
          <w:strike/>
          <w:color w:val="FF0000"/>
        </w:rPr>
        <w:t>Specific</w:t>
      </w:r>
      <w:r w:rsidRPr="00187F2F">
        <w:rPr>
          <w:strike/>
          <w:color w:val="FF0000"/>
          <w:spacing w:val="39"/>
        </w:rPr>
        <w:t xml:space="preserve"> </w:t>
      </w:r>
      <w:r w:rsidRPr="00187F2F">
        <w:rPr>
          <w:strike/>
          <w:color w:val="FF0000"/>
        </w:rPr>
        <w:t>Contract</w:t>
      </w:r>
      <w:r w:rsidRPr="00187F2F">
        <w:rPr>
          <w:strike/>
          <w:color w:val="FF0000"/>
          <w:spacing w:val="38"/>
        </w:rPr>
        <w:t xml:space="preserve"> </w:t>
      </w:r>
      <w:r w:rsidRPr="00187F2F">
        <w:rPr>
          <w:strike/>
          <w:color w:val="FF0000"/>
        </w:rPr>
        <w:t>to</w:t>
      </w:r>
      <w:r w:rsidRPr="00187F2F">
        <w:rPr>
          <w:strike/>
          <w:color w:val="FF0000"/>
          <w:spacing w:val="38"/>
        </w:rPr>
        <w:t xml:space="preserve"> </w:t>
      </w:r>
      <w:r w:rsidRPr="00187F2F">
        <w:rPr>
          <w:strike/>
          <w:color w:val="FF0000"/>
        </w:rPr>
        <w:t>the</w:t>
      </w:r>
      <w:r w:rsidRPr="00187F2F">
        <w:rPr>
          <w:strike/>
          <w:color w:val="FF0000"/>
          <w:spacing w:val="38"/>
        </w:rPr>
        <w:t xml:space="preserve"> </w:t>
      </w:r>
      <w:r w:rsidRPr="00187F2F">
        <w:rPr>
          <w:strike/>
          <w:color w:val="FF0000"/>
        </w:rPr>
        <w:t>Contracting</w:t>
      </w:r>
      <w:r w:rsidRPr="00187F2F">
        <w:rPr>
          <w:strike/>
          <w:color w:val="FF0000"/>
          <w:spacing w:val="38"/>
        </w:rPr>
        <w:t xml:space="preserve"> </w:t>
      </w:r>
      <w:r w:rsidRPr="00187F2F">
        <w:rPr>
          <w:strike/>
          <w:color w:val="FF0000"/>
        </w:rPr>
        <w:t>Authority</w:t>
      </w:r>
      <w:r w:rsidRPr="00187F2F">
        <w:rPr>
          <w:strike/>
          <w:color w:val="FF0000"/>
          <w:spacing w:val="39"/>
        </w:rPr>
        <w:t xml:space="preserve"> </w:t>
      </w:r>
      <w:r w:rsidRPr="00187F2F">
        <w:rPr>
          <w:strike/>
          <w:color w:val="FF0000"/>
        </w:rPr>
        <w:t>within</w:t>
      </w:r>
      <w:r w:rsidRPr="00187F2F">
        <w:rPr>
          <w:strike/>
          <w:color w:val="FF0000"/>
          <w:spacing w:val="35"/>
        </w:rPr>
        <w:t xml:space="preserve"> </w:t>
      </w:r>
      <w:r w:rsidR="00611347" w:rsidRPr="00187F2F">
        <w:rPr>
          <w:strike/>
          <w:color w:val="FF0000"/>
        </w:rPr>
        <w:t>5 (five)</w:t>
      </w:r>
      <w:r w:rsidRPr="00187F2F">
        <w:rPr>
          <w:strike/>
          <w:color w:val="FF0000"/>
          <w:spacing w:val="37"/>
        </w:rPr>
        <w:t xml:space="preserve"> </w:t>
      </w:r>
      <w:r w:rsidR="007D58D3" w:rsidRPr="00187F2F">
        <w:rPr>
          <w:strike/>
          <w:color w:val="FF0000"/>
        </w:rPr>
        <w:t>working</w:t>
      </w:r>
      <w:r w:rsidR="00611347" w:rsidRPr="00187F2F">
        <w:rPr>
          <w:strike/>
          <w:color w:val="FF0000"/>
        </w:rPr>
        <w:t xml:space="preserve"> days</w:t>
      </w:r>
      <w:r w:rsidRPr="00187F2F">
        <w:rPr>
          <w:strike/>
          <w:color w:val="FF0000"/>
          <w:spacing w:val="37"/>
        </w:rPr>
        <w:t xml:space="preserve"> </w:t>
      </w:r>
      <w:r w:rsidRPr="00187F2F">
        <w:rPr>
          <w:strike/>
          <w:color w:val="FF0000"/>
        </w:rPr>
        <w:t>from reception of the Specific Contract signed by the Contracting Authority (Article I.3.8.),</w:t>
      </w:r>
    </w:p>
    <w:p w14:paraId="6BA4895F" w14:textId="3B42BD79" w:rsidR="004F5283" w:rsidRPr="00187F2F" w:rsidRDefault="00AF4655" w:rsidP="0088460A">
      <w:pPr>
        <w:pStyle w:val="ListParagraph"/>
        <w:numPr>
          <w:ilvl w:val="0"/>
          <w:numId w:val="35"/>
        </w:numPr>
        <w:tabs>
          <w:tab w:val="left" w:pos="826"/>
          <w:tab w:val="left" w:pos="828"/>
        </w:tabs>
        <w:spacing w:before="1" w:line="273" w:lineRule="auto"/>
        <w:ind w:right="197"/>
        <w:jc w:val="left"/>
        <w:rPr>
          <w:strike/>
          <w:color w:val="FF0000"/>
        </w:rPr>
      </w:pPr>
      <w:r w:rsidRPr="00187F2F">
        <w:rPr>
          <w:strike/>
          <w:color w:val="FF0000"/>
        </w:rPr>
        <w:t>is</w:t>
      </w:r>
      <w:r w:rsidRPr="00187F2F">
        <w:rPr>
          <w:strike/>
          <w:color w:val="FF0000"/>
          <w:spacing w:val="72"/>
        </w:rPr>
        <w:t xml:space="preserve"> </w:t>
      </w:r>
      <w:r w:rsidRPr="00187F2F">
        <w:rPr>
          <w:strike/>
          <w:color w:val="FF0000"/>
        </w:rPr>
        <w:t>in</w:t>
      </w:r>
      <w:r w:rsidRPr="00187F2F">
        <w:rPr>
          <w:strike/>
          <w:color w:val="FF0000"/>
          <w:spacing w:val="71"/>
        </w:rPr>
        <w:t xml:space="preserve"> </w:t>
      </w:r>
      <w:r w:rsidRPr="00187F2F">
        <w:rPr>
          <w:strike/>
          <w:color w:val="FF0000"/>
        </w:rPr>
        <w:t>a</w:t>
      </w:r>
      <w:r w:rsidRPr="00187F2F">
        <w:rPr>
          <w:strike/>
          <w:color w:val="FF0000"/>
          <w:spacing w:val="72"/>
        </w:rPr>
        <w:t xml:space="preserve"> </w:t>
      </w:r>
      <w:r w:rsidRPr="00187F2F">
        <w:rPr>
          <w:strike/>
          <w:color w:val="FF0000"/>
        </w:rPr>
        <w:t>situation</w:t>
      </w:r>
      <w:r w:rsidRPr="00187F2F">
        <w:rPr>
          <w:strike/>
          <w:color w:val="FF0000"/>
          <w:spacing w:val="72"/>
        </w:rPr>
        <w:t xml:space="preserve"> </w:t>
      </w:r>
      <w:r w:rsidRPr="00187F2F">
        <w:rPr>
          <w:strike/>
          <w:color w:val="FF0000"/>
        </w:rPr>
        <w:t>of</w:t>
      </w:r>
      <w:r w:rsidRPr="00187F2F">
        <w:rPr>
          <w:strike/>
          <w:color w:val="FF0000"/>
          <w:spacing w:val="70"/>
        </w:rPr>
        <w:t xml:space="preserve"> </w:t>
      </w:r>
      <w:r w:rsidRPr="00187F2F">
        <w:rPr>
          <w:strike/>
          <w:color w:val="FF0000"/>
        </w:rPr>
        <w:t>professional</w:t>
      </w:r>
      <w:r w:rsidRPr="00187F2F">
        <w:rPr>
          <w:strike/>
          <w:color w:val="FF0000"/>
          <w:spacing w:val="70"/>
        </w:rPr>
        <w:t xml:space="preserve"> </w:t>
      </w:r>
      <w:r w:rsidRPr="00187F2F">
        <w:rPr>
          <w:strike/>
          <w:color w:val="FF0000"/>
        </w:rPr>
        <w:t>conflicting</w:t>
      </w:r>
      <w:r w:rsidRPr="00187F2F">
        <w:rPr>
          <w:strike/>
          <w:color w:val="FF0000"/>
          <w:spacing w:val="71"/>
        </w:rPr>
        <w:t xml:space="preserve"> </w:t>
      </w:r>
      <w:r w:rsidRPr="00187F2F">
        <w:rPr>
          <w:strike/>
          <w:color w:val="FF0000"/>
        </w:rPr>
        <w:t>interest</w:t>
      </w:r>
      <w:r w:rsidRPr="00187F2F">
        <w:rPr>
          <w:strike/>
          <w:color w:val="FF0000"/>
          <w:spacing w:val="71"/>
        </w:rPr>
        <w:t xml:space="preserve"> </w:t>
      </w:r>
      <w:r w:rsidRPr="00187F2F">
        <w:rPr>
          <w:strike/>
          <w:color w:val="FF0000"/>
        </w:rPr>
        <w:t>or</w:t>
      </w:r>
      <w:r w:rsidRPr="00187F2F">
        <w:rPr>
          <w:strike/>
          <w:color w:val="FF0000"/>
          <w:spacing w:val="73"/>
        </w:rPr>
        <w:t xml:space="preserve"> </w:t>
      </w:r>
      <w:r w:rsidRPr="00187F2F">
        <w:rPr>
          <w:strike/>
          <w:color w:val="FF0000"/>
        </w:rPr>
        <w:t>in</w:t>
      </w:r>
      <w:r w:rsidRPr="00187F2F">
        <w:rPr>
          <w:strike/>
          <w:color w:val="FF0000"/>
          <w:spacing w:val="71"/>
        </w:rPr>
        <w:t xml:space="preserve"> </w:t>
      </w:r>
      <w:r w:rsidRPr="00187F2F">
        <w:rPr>
          <w:strike/>
          <w:color w:val="FF0000"/>
        </w:rPr>
        <w:t>a</w:t>
      </w:r>
      <w:r w:rsidRPr="00187F2F">
        <w:rPr>
          <w:strike/>
          <w:color w:val="FF0000"/>
          <w:spacing w:val="70"/>
        </w:rPr>
        <w:t xml:space="preserve"> </w:t>
      </w:r>
      <w:r w:rsidRPr="00187F2F">
        <w:rPr>
          <w:strike/>
          <w:color w:val="FF0000"/>
        </w:rPr>
        <w:t>situation</w:t>
      </w:r>
      <w:r w:rsidRPr="00187F2F">
        <w:rPr>
          <w:strike/>
          <w:color w:val="FF0000"/>
          <w:spacing w:val="72"/>
        </w:rPr>
        <w:t xml:space="preserve"> </w:t>
      </w:r>
      <w:r w:rsidRPr="00187F2F">
        <w:rPr>
          <w:strike/>
          <w:color w:val="FF0000"/>
        </w:rPr>
        <w:t>likely</w:t>
      </w:r>
      <w:r w:rsidRPr="00187F2F">
        <w:rPr>
          <w:strike/>
          <w:color w:val="FF0000"/>
          <w:spacing w:val="74"/>
        </w:rPr>
        <w:t xml:space="preserve"> </w:t>
      </w:r>
      <w:r w:rsidRPr="00187F2F">
        <w:rPr>
          <w:strike/>
          <w:color w:val="FF0000"/>
        </w:rPr>
        <w:t>to</w:t>
      </w:r>
      <w:r w:rsidRPr="00187F2F">
        <w:rPr>
          <w:strike/>
          <w:color w:val="FF0000"/>
          <w:spacing w:val="71"/>
        </w:rPr>
        <w:t xml:space="preserve"> </w:t>
      </w:r>
      <w:r w:rsidRPr="00187F2F">
        <w:rPr>
          <w:strike/>
          <w:color w:val="FF0000"/>
        </w:rPr>
        <w:t>compromise</w:t>
      </w:r>
      <w:r w:rsidRPr="00187F2F">
        <w:rPr>
          <w:strike/>
          <w:color w:val="FF0000"/>
          <w:spacing w:val="73"/>
        </w:rPr>
        <w:t xml:space="preserve"> </w:t>
      </w:r>
      <w:r w:rsidRPr="00187F2F">
        <w:rPr>
          <w:strike/>
          <w:color w:val="FF0000"/>
        </w:rPr>
        <w:t>its independence and therefore cannot perform the Specific Contract,</w:t>
      </w:r>
    </w:p>
    <w:p w14:paraId="4BAFBAB7" w14:textId="22B2876E" w:rsidR="00611347" w:rsidRPr="00187F2F" w:rsidRDefault="00611347" w:rsidP="0088460A">
      <w:pPr>
        <w:pStyle w:val="ListParagraph"/>
        <w:numPr>
          <w:ilvl w:val="0"/>
          <w:numId w:val="35"/>
        </w:numPr>
        <w:tabs>
          <w:tab w:val="left" w:pos="826"/>
          <w:tab w:val="left" w:pos="828"/>
        </w:tabs>
        <w:spacing w:before="1" w:line="273" w:lineRule="auto"/>
        <w:ind w:right="197"/>
        <w:jc w:val="left"/>
        <w:rPr>
          <w:strike/>
          <w:color w:val="FF0000"/>
        </w:rPr>
      </w:pPr>
      <w:r w:rsidRPr="00187F2F">
        <w:rPr>
          <w:strike/>
          <w:color w:val="FF0000"/>
        </w:rPr>
        <w:t xml:space="preserve">fails to provide the personnel included in its offer to the service request within 1 (one) month </w:t>
      </w:r>
      <w:proofErr w:type="gramStart"/>
      <w:r w:rsidRPr="00187F2F">
        <w:rPr>
          <w:strike/>
          <w:color w:val="FF0000"/>
        </w:rPr>
        <w:t>as of the moment agreed</w:t>
      </w:r>
      <w:proofErr w:type="gramEnd"/>
      <w:r w:rsidRPr="00187F2F">
        <w:rPr>
          <w:strike/>
          <w:color w:val="FF0000"/>
        </w:rPr>
        <w:t xml:space="preserve"> in the specific contract, which shall also be considered a ground for termination under Article II.12,</w:t>
      </w:r>
    </w:p>
    <w:p w14:paraId="39F7342D" w14:textId="67BCF54E" w:rsidR="00611347" w:rsidRPr="00187F2F" w:rsidRDefault="00611347" w:rsidP="0088460A">
      <w:pPr>
        <w:pStyle w:val="ListParagraph"/>
        <w:numPr>
          <w:ilvl w:val="0"/>
          <w:numId w:val="35"/>
        </w:numPr>
        <w:tabs>
          <w:tab w:val="left" w:pos="826"/>
          <w:tab w:val="left" w:pos="828"/>
        </w:tabs>
        <w:spacing w:before="1" w:line="273" w:lineRule="auto"/>
        <w:ind w:right="197"/>
        <w:jc w:val="left"/>
        <w:rPr>
          <w:strike/>
          <w:color w:val="FF0000"/>
        </w:rPr>
      </w:pPr>
      <w:r w:rsidRPr="00187F2F">
        <w:rPr>
          <w:strike/>
          <w:color w:val="FF0000"/>
        </w:rPr>
        <w:t>gives rise to any other grounds for termination or partial termination of the FWC or the Specific Contract, including, without limitation, partial termination of a Specific Contract for the part terminated or partially terminated,</w:t>
      </w:r>
    </w:p>
    <w:p w14:paraId="5C961678" w14:textId="77777777" w:rsidR="00013C8C" w:rsidRPr="00013C8C" w:rsidRDefault="00611347" w:rsidP="00013C8C">
      <w:pPr>
        <w:pStyle w:val="ListParagraph"/>
        <w:numPr>
          <w:ilvl w:val="0"/>
          <w:numId w:val="35"/>
        </w:numPr>
        <w:tabs>
          <w:tab w:val="left" w:pos="826"/>
          <w:tab w:val="left" w:pos="828"/>
        </w:tabs>
        <w:spacing w:before="1" w:line="273" w:lineRule="auto"/>
        <w:ind w:right="197"/>
        <w:jc w:val="left"/>
        <w:rPr>
          <w:strike/>
          <w:color w:val="FF0000"/>
        </w:rPr>
      </w:pPr>
      <w:r w:rsidRPr="00187F2F">
        <w:rPr>
          <w:strike/>
          <w:color w:val="FF0000"/>
        </w:rPr>
        <w:t>without prejudice to point c) above, the Contracting Authority may trigger the cascade also for a consolidated part of the Specific Contract’s tasks, whose implementation is not linked with the implementation of the other Tasks in the Specific Contract, to the extent that this possibility was clearly identified in the request for services, and the Specific Contract proposal for the tasks at stake has been considered as not acceptable.</w:t>
      </w:r>
      <w:r w:rsidR="00B21FAA" w:rsidRPr="00B21FAA">
        <w:rPr>
          <w:color w:val="FF0000"/>
          <w:vertAlign w:val="superscript"/>
        </w:rPr>
        <w:t xml:space="preserve"> </w:t>
      </w:r>
      <w:r w:rsidR="00B21FAA" w:rsidRPr="00B21FAA">
        <w:rPr>
          <w:b/>
          <w:bCs/>
          <w:color w:val="FF0000"/>
          <w:vertAlign w:val="superscript"/>
        </w:rPr>
        <w:t>Corr. 4</w:t>
      </w:r>
    </w:p>
    <w:p w14:paraId="671EF5BE" w14:textId="4417BE85" w:rsidR="00B21FAA" w:rsidRPr="00013C8C" w:rsidRDefault="00B21FAA" w:rsidP="00013C8C">
      <w:pPr>
        <w:tabs>
          <w:tab w:val="left" w:pos="826"/>
          <w:tab w:val="left" w:pos="828"/>
        </w:tabs>
        <w:spacing w:before="1" w:line="273" w:lineRule="auto"/>
        <w:ind w:right="197"/>
        <w:jc w:val="both"/>
        <w:rPr>
          <w:strike/>
          <w:color w:val="FF0000"/>
        </w:rPr>
      </w:pPr>
      <w:r w:rsidRPr="00013C8C">
        <w:rPr>
          <w:b/>
          <w:bCs/>
          <w:color w:val="FF0000"/>
        </w:rPr>
        <w:t>I.3.4.</w:t>
      </w:r>
      <w:r w:rsidRPr="00013C8C">
        <w:rPr>
          <w:color w:val="FF0000"/>
        </w:rPr>
        <w:t xml:space="preserve"> The request for Specific Contract may be in Planned Deliverable Mode (terms of reference in accordance with ARTICLE I.3a.1) or Deliverable on Demand Mode (terms of reference in accordance with ARTICLE I.3b.1), as specified by the Contracting Authority in the request for Specific Contract. </w:t>
      </w:r>
      <w:r w:rsidRPr="00013C8C">
        <w:rPr>
          <w:b/>
          <w:bCs/>
          <w:color w:val="FF0000"/>
          <w:vertAlign w:val="superscript"/>
        </w:rPr>
        <w:t>Corr. 4</w:t>
      </w:r>
    </w:p>
    <w:p w14:paraId="47963268" w14:textId="5045DFFC" w:rsidR="004F5283" w:rsidRPr="00013C8C" w:rsidRDefault="00611347" w:rsidP="0088460A">
      <w:pPr>
        <w:pStyle w:val="ListParagraph"/>
        <w:numPr>
          <w:ilvl w:val="2"/>
          <w:numId w:val="37"/>
        </w:numPr>
        <w:tabs>
          <w:tab w:val="left" w:pos="1004"/>
        </w:tabs>
        <w:spacing w:before="268" w:line="276" w:lineRule="auto"/>
        <w:ind w:left="261" w:right="223" w:firstLine="0"/>
        <w:rPr>
          <w:strike/>
          <w:color w:val="FF0000"/>
        </w:rPr>
      </w:pPr>
      <w:r w:rsidRPr="00187F2F">
        <w:rPr>
          <w:strike/>
          <w:color w:val="FF0000"/>
        </w:rPr>
        <w:t xml:space="preserve">Except in case of proven Force Majeure as per ARTICLE II.9 – FORCE MAJEURE, the Contractor shall under no circumstances refuse to conclude Specific Contracts, provided that such Specific Contracts are compliant with the Tender Specifications </w:t>
      </w:r>
      <w:r w:rsidR="009F2697" w:rsidRPr="00187F2F">
        <w:rPr>
          <w:strike/>
          <w:color w:val="FF0000"/>
        </w:rPr>
        <w:t>(</w:t>
      </w:r>
      <w:r w:rsidRPr="00187F2F">
        <w:rPr>
          <w:strike/>
          <w:color w:val="FF0000"/>
        </w:rPr>
        <w:t>Annex II.II</w:t>
      </w:r>
      <w:r w:rsidR="009F2697" w:rsidRPr="00187F2F">
        <w:rPr>
          <w:strike/>
          <w:color w:val="FF0000"/>
        </w:rPr>
        <w:t xml:space="preserve">) </w:t>
      </w:r>
      <w:r w:rsidRPr="00187F2F">
        <w:rPr>
          <w:strike/>
          <w:color w:val="FF0000"/>
        </w:rPr>
        <w:t>and with the provisions of the present FWC.</w:t>
      </w:r>
      <w:r w:rsidR="00B21FAA" w:rsidRPr="00B21FAA">
        <w:rPr>
          <w:color w:val="FF0000"/>
          <w:vertAlign w:val="superscript"/>
        </w:rPr>
        <w:t xml:space="preserve"> </w:t>
      </w:r>
      <w:r w:rsidR="00B21FAA" w:rsidRPr="00187F2F">
        <w:rPr>
          <w:color w:val="FF0000"/>
          <w:vertAlign w:val="superscript"/>
        </w:rPr>
        <w:t>Corr. 4</w:t>
      </w:r>
    </w:p>
    <w:p w14:paraId="13144C07" w14:textId="77777777" w:rsidR="00013C8C" w:rsidRPr="00013C8C" w:rsidRDefault="00013C8C" w:rsidP="00013C8C">
      <w:pPr>
        <w:tabs>
          <w:tab w:val="left" w:pos="1004"/>
        </w:tabs>
        <w:spacing w:before="268" w:line="276" w:lineRule="auto"/>
        <w:ind w:left="261" w:right="223"/>
        <w:rPr>
          <w:strike/>
          <w:color w:val="FF0000"/>
        </w:rPr>
      </w:pPr>
    </w:p>
    <w:p w14:paraId="7F696183" w14:textId="1A821A83" w:rsidR="00187F2F" w:rsidRPr="00013C8C" w:rsidRDefault="00013C8C" w:rsidP="00013C8C">
      <w:pPr>
        <w:tabs>
          <w:tab w:val="left" w:pos="287"/>
        </w:tabs>
        <w:suppressAutoHyphens/>
        <w:spacing w:before="1" w:line="268" w:lineRule="auto"/>
        <w:ind w:left="287" w:right="197"/>
        <w:jc w:val="both"/>
        <w:rPr>
          <w:color w:val="FF0000"/>
        </w:rPr>
      </w:pPr>
      <w:r w:rsidRPr="00013C8C">
        <w:rPr>
          <w:b/>
          <w:bCs/>
          <w:color w:val="FF0000"/>
        </w:rPr>
        <w:t>I.3.5.</w:t>
      </w:r>
      <w:r>
        <w:rPr>
          <w:color w:val="FF0000"/>
        </w:rPr>
        <w:t xml:space="preserve"> </w:t>
      </w:r>
      <w:r w:rsidR="00187F2F" w:rsidRPr="00013C8C">
        <w:rPr>
          <w:color w:val="FF0000"/>
        </w:rPr>
        <w:t xml:space="preserve">Unless the request for Specific Contract details otherwise or agreed by the parties, the Contractor shall confirm, as soon as possible and, in any case, within five (5) working days from the dispatch of the request for Specific Contract, the availability to submit the offer and to provide the services or, in case it cannot accept the request for Specific Contract, it shall inform the Contracting Authority and provide the justification for the impossibility to provide the services requested. </w:t>
      </w:r>
      <w:r w:rsidR="00187F2F" w:rsidRPr="00013C8C">
        <w:rPr>
          <w:b/>
          <w:bCs/>
          <w:color w:val="FF0000"/>
          <w:vertAlign w:val="superscript"/>
        </w:rPr>
        <w:t>Corr. 4</w:t>
      </w:r>
    </w:p>
    <w:p w14:paraId="681889BC" w14:textId="77777777" w:rsidR="004F5283" w:rsidRPr="002C25E8" w:rsidRDefault="004F5283">
      <w:pPr>
        <w:pStyle w:val="BodyText"/>
      </w:pPr>
    </w:p>
    <w:p w14:paraId="62513817" w14:textId="3F068657" w:rsidR="00611347" w:rsidRPr="00B21FAA" w:rsidRDefault="00AF4655" w:rsidP="0088460A">
      <w:pPr>
        <w:pStyle w:val="ListParagraph"/>
        <w:numPr>
          <w:ilvl w:val="2"/>
          <w:numId w:val="37"/>
        </w:numPr>
        <w:tabs>
          <w:tab w:val="left" w:pos="1007"/>
        </w:tabs>
        <w:ind w:left="1007" w:hanging="746"/>
        <w:rPr>
          <w:strike/>
          <w:color w:val="FF0000"/>
        </w:rPr>
      </w:pPr>
      <w:r w:rsidRPr="00B21FAA">
        <w:rPr>
          <w:strike/>
          <w:color w:val="FF0000"/>
        </w:rPr>
        <w:t>The</w:t>
      </w:r>
      <w:r w:rsidRPr="00B21FAA">
        <w:rPr>
          <w:strike/>
          <w:color w:val="FF0000"/>
          <w:spacing w:val="-6"/>
        </w:rPr>
        <w:t xml:space="preserve"> </w:t>
      </w:r>
      <w:r w:rsidRPr="00B21FAA">
        <w:rPr>
          <w:strike/>
          <w:color w:val="FF0000"/>
        </w:rPr>
        <w:t>Contracting</w:t>
      </w:r>
      <w:r w:rsidRPr="00B21FAA">
        <w:rPr>
          <w:strike/>
          <w:color w:val="FF0000"/>
          <w:spacing w:val="-5"/>
        </w:rPr>
        <w:t xml:space="preserve"> </w:t>
      </w:r>
      <w:r w:rsidRPr="00B21FAA">
        <w:rPr>
          <w:strike/>
          <w:color w:val="FF0000"/>
        </w:rPr>
        <w:t>Authority’s</w:t>
      </w:r>
      <w:r w:rsidRPr="00B21FAA">
        <w:rPr>
          <w:strike/>
          <w:color w:val="FF0000"/>
          <w:spacing w:val="-2"/>
        </w:rPr>
        <w:t xml:space="preserve"> </w:t>
      </w:r>
      <w:r w:rsidRPr="00B21FAA">
        <w:rPr>
          <w:strike/>
          <w:color w:val="FF0000"/>
        </w:rPr>
        <w:t>requests</w:t>
      </w:r>
      <w:r w:rsidRPr="00B21FAA">
        <w:rPr>
          <w:strike/>
          <w:color w:val="FF0000"/>
          <w:spacing w:val="-6"/>
        </w:rPr>
        <w:t xml:space="preserve"> </w:t>
      </w:r>
      <w:r w:rsidRPr="00B21FAA">
        <w:rPr>
          <w:strike/>
          <w:color w:val="FF0000"/>
        </w:rPr>
        <w:t>for</w:t>
      </w:r>
      <w:r w:rsidRPr="00B21FAA">
        <w:rPr>
          <w:strike/>
          <w:color w:val="FF0000"/>
          <w:spacing w:val="-6"/>
        </w:rPr>
        <w:t xml:space="preserve"> </w:t>
      </w:r>
      <w:r w:rsidRPr="00B21FAA">
        <w:rPr>
          <w:strike/>
          <w:color w:val="FF0000"/>
        </w:rPr>
        <w:t>services</w:t>
      </w:r>
      <w:r w:rsidRPr="00B21FAA">
        <w:rPr>
          <w:strike/>
          <w:color w:val="FF0000"/>
          <w:spacing w:val="-2"/>
        </w:rPr>
        <w:t xml:space="preserve"> </w:t>
      </w:r>
      <w:r w:rsidRPr="00B21FAA">
        <w:rPr>
          <w:strike/>
          <w:color w:val="FF0000"/>
        </w:rPr>
        <w:t>shall</w:t>
      </w:r>
      <w:r w:rsidRPr="00B21FAA">
        <w:rPr>
          <w:strike/>
          <w:color w:val="FF0000"/>
          <w:spacing w:val="-6"/>
        </w:rPr>
        <w:t xml:space="preserve"> </w:t>
      </w:r>
      <w:r w:rsidRPr="00B21FAA">
        <w:rPr>
          <w:strike/>
          <w:color w:val="FF0000"/>
        </w:rPr>
        <w:t>include</w:t>
      </w:r>
      <w:r w:rsidRPr="00B21FAA">
        <w:rPr>
          <w:strike/>
          <w:color w:val="FF0000"/>
          <w:spacing w:val="-3"/>
        </w:rPr>
        <w:t xml:space="preserve"> </w:t>
      </w:r>
      <w:r w:rsidRPr="00B21FAA">
        <w:rPr>
          <w:strike/>
          <w:color w:val="FF0000"/>
        </w:rPr>
        <w:t>Terms</w:t>
      </w:r>
      <w:r w:rsidRPr="00B21FAA">
        <w:rPr>
          <w:strike/>
          <w:color w:val="FF0000"/>
          <w:spacing w:val="-1"/>
        </w:rPr>
        <w:t xml:space="preserve"> </w:t>
      </w:r>
      <w:r w:rsidRPr="00B21FAA">
        <w:rPr>
          <w:strike/>
          <w:color w:val="FF0000"/>
        </w:rPr>
        <w:t>of</w:t>
      </w:r>
      <w:r w:rsidRPr="00B21FAA">
        <w:rPr>
          <w:strike/>
          <w:color w:val="FF0000"/>
          <w:spacing w:val="-1"/>
        </w:rPr>
        <w:t xml:space="preserve"> </w:t>
      </w:r>
      <w:r w:rsidRPr="00B21FAA">
        <w:rPr>
          <w:strike/>
          <w:color w:val="FF0000"/>
        </w:rPr>
        <w:t>Reference for a</w:t>
      </w:r>
      <w:r w:rsidRPr="00B21FAA">
        <w:rPr>
          <w:strike/>
          <w:color w:val="FF0000"/>
          <w:spacing w:val="-1"/>
        </w:rPr>
        <w:t xml:space="preserve"> </w:t>
      </w:r>
      <w:r w:rsidRPr="00B21FAA">
        <w:rPr>
          <w:strike/>
          <w:color w:val="FF0000"/>
        </w:rPr>
        <w:t>Specific Contract detailing</w:t>
      </w:r>
      <w:r w:rsidR="00611347" w:rsidRPr="00B21FAA">
        <w:rPr>
          <w:strike/>
          <w:color w:val="FF0000"/>
        </w:rPr>
        <w:t>:</w:t>
      </w:r>
      <w:r w:rsidRPr="00B21FAA">
        <w:rPr>
          <w:strike/>
          <w:color w:val="FF0000"/>
        </w:rPr>
        <w:t xml:space="preserve"> </w:t>
      </w:r>
    </w:p>
    <w:p w14:paraId="12DFC0D8" w14:textId="77777777" w:rsidR="00611347" w:rsidRPr="00B21FAA" w:rsidRDefault="00611347" w:rsidP="0088460A">
      <w:pPr>
        <w:pStyle w:val="ListParagraph"/>
        <w:numPr>
          <w:ilvl w:val="0"/>
          <w:numId w:val="36"/>
        </w:numPr>
        <w:tabs>
          <w:tab w:val="left" w:pos="828"/>
        </w:tabs>
        <w:spacing w:before="3" w:line="237" w:lineRule="auto"/>
        <w:ind w:right="198" w:hanging="428"/>
        <w:rPr>
          <w:strike/>
          <w:color w:val="FF0000"/>
        </w:rPr>
      </w:pPr>
      <w:r w:rsidRPr="00B21FAA">
        <w:rPr>
          <w:strike/>
          <w:color w:val="FF0000"/>
        </w:rPr>
        <w:t>Period of services’ implementation (start / end date</w:t>
      </w:r>
      <w:proofErr w:type="gramStart"/>
      <w:r w:rsidRPr="00B21FAA">
        <w:rPr>
          <w:strike/>
          <w:color w:val="FF0000"/>
        </w:rPr>
        <w:t>);</w:t>
      </w:r>
      <w:proofErr w:type="gramEnd"/>
    </w:p>
    <w:p w14:paraId="25C4D4AF" w14:textId="519C57E5" w:rsidR="00215EA5" w:rsidRPr="00B21FAA" w:rsidRDefault="00215EA5" w:rsidP="0088460A">
      <w:pPr>
        <w:pStyle w:val="ListParagraph"/>
        <w:numPr>
          <w:ilvl w:val="0"/>
          <w:numId w:val="36"/>
        </w:numPr>
        <w:tabs>
          <w:tab w:val="left" w:pos="828"/>
        </w:tabs>
        <w:spacing w:before="3" w:line="237" w:lineRule="auto"/>
        <w:ind w:right="198" w:hanging="428"/>
        <w:rPr>
          <w:strike/>
          <w:color w:val="FF0000"/>
        </w:rPr>
      </w:pPr>
      <w:r w:rsidRPr="00B21FAA">
        <w:rPr>
          <w:strike/>
          <w:color w:val="FF0000"/>
        </w:rPr>
        <w:t>Services’ specifications, including man-days needed for each service</w:t>
      </w:r>
      <w:r w:rsidR="007D58D3" w:rsidRPr="00B21FAA">
        <w:rPr>
          <w:strike/>
          <w:color w:val="FF0000"/>
        </w:rPr>
        <w:t xml:space="preserve"> and in </w:t>
      </w:r>
      <w:proofErr w:type="gramStart"/>
      <w:r w:rsidR="007D58D3" w:rsidRPr="00B21FAA">
        <w:rPr>
          <w:strike/>
          <w:color w:val="FF0000"/>
        </w:rPr>
        <w:t>total</w:t>
      </w:r>
      <w:r w:rsidRPr="00B21FAA">
        <w:rPr>
          <w:strike/>
          <w:color w:val="FF0000"/>
        </w:rPr>
        <w:t>;</w:t>
      </w:r>
      <w:proofErr w:type="gramEnd"/>
      <w:r w:rsidR="00611347" w:rsidRPr="00B21FAA">
        <w:rPr>
          <w:strike/>
          <w:color w:val="FF0000"/>
        </w:rPr>
        <w:t xml:space="preserve"> </w:t>
      </w:r>
    </w:p>
    <w:p w14:paraId="2C061B8D" w14:textId="6DCFBE43" w:rsidR="007D58D3" w:rsidRPr="00B21FAA" w:rsidRDefault="007D58D3" w:rsidP="0088460A">
      <w:pPr>
        <w:pStyle w:val="ListParagraph"/>
        <w:numPr>
          <w:ilvl w:val="0"/>
          <w:numId w:val="36"/>
        </w:numPr>
        <w:tabs>
          <w:tab w:val="left" w:pos="828"/>
        </w:tabs>
        <w:spacing w:before="3" w:line="237" w:lineRule="auto"/>
        <w:ind w:right="198" w:hanging="428"/>
        <w:rPr>
          <w:strike/>
          <w:color w:val="FF0000"/>
        </w:rPr>
      </w:pPr>
      <w:r w:rsidRPr="00B21FAA">
        <w:rPr>
          <w:strike/>
          <w:color w:val="FF0000"/>
        </w:rPr>
        <w:t>Requirements for the team to be proposed (</w:t>
      </w:r>
      <w:proofErr w:type="spellStart"/>
      <w:r w:rsidRPr="00B21FAA">
        <w:rPr>
          <w:strike/>
          <w:color w:val="FF0000"/>
        </w:rPr>
        <w:t>i.a.</w:t>
      </w:r>
      <w:proofErr w:type="spellEnd"/>
      <w:r w:rsidRPr="00B21FAA">
        <w:rPr>
          <w:strike/>
          <w:color w:val="FF0000"/>
        </w:rPr>
        <w:t>, possession of Personal Security Clearance, language proficiency</w:t>
      </w:r>
      <w:proofErr w:type="gramStart"/>
      <w:r w:rsidRPr="00B21FAA">
        <w:rPr>
          <w:strike/>
          <w:color w:val="FF0000"/>
        </w:rPr>
        <w:t>);</w:t>
      </w:r>
      <w:proofErr w:type="gramEnd"/>
    </w:p>
    <w:p w14:paraId="3B313A67" w14:textId="428344A3" w:rsidR="00215EA5" w:rsidRPr="00B21FAA" w:rsidRDefault="00215EA5" w:rsidP="0088460A">
      <w:pPr>
        <w:pStyle w:val="ListParagraph"/>
        <w:numPr>
          <w:ilvl w:val="0"/>
          <w:numId w:val="36"/>
        </w:numPr>
        <w:tabs>
          <w:tab w:val="left" w:pos="828"/>
        </w:tabs>
        <w:spacing w:before="3" w:line="237" w:lineRule="auto"/>
        <w:ind w:right="198" w:hanging="428"/>
        <w:rPr>
          <w:strike/>
          <w:color w:val="FF0000"/>
        </w:rPr>
      </w:pPr>
      <w:r w:rsidRPr="00B21FAA">
        <w:rPr>
          <w:strike/>
          <w:color w:val="FF0000"/>
        </w:rPr>
        <w:t>General description of the deliverables</w:t>
      </w:r>
      <w:r w:rsidR="007D58D3" w:rsidRPr="00B21FAA">
        <w:rPr>
          <w:strike/>
          <w:color w:val="FF0000"/>
        </w:rPr>
        <w:t xml:space="preserve"> to be delivered as part of the services</w:t>
      </w:r>
      <w:r w:rsidRPr="00B21FAA">
        <w:rPr>
          <w:strike/>
          <w:color w:val="FF0000"/>
        </w:rPr>
        <w:t xml:space="preserve">, associated requirements and </w:t>
      </w:r>
      <w:proofErr w:type="gramStart"/>
      <w:r w:rsidRPr="00B21FAA">
        <w:rPr>
          <w:strike/>
          <w:color w:val="FF0000"/>
        </w:rPr>
        <w:t>frequency;</w:t>
      </w:r>
      <w:proofErr w:type="gramEnd"/>
    </w:p>
    <w:p w14:paraId="015F4A66" w14:textId="77777777" w:rsidR="00215EA5" w:rsidRPr="00B21FAA" w:rsidRDefault="00215EA5" w:rsidP="0088460A">
      <w:pPr>
        <w:pStyle w:val="ListParagraph"/>
        <w:numPr>
          <w:ilvl w:val="0"/>
          <w:numId w:val="36"/>
        </w:numPr>
        <w:tabs>
          <w:tab w:val="left" w:pos="828"/>
        </w:tabs>
        <w:spacing w:before="3" w:line="237" w:lineRule="auto"/>
        <w:ind w:right="198" w:hanging="428"/>
        <w:rPr>
          <w:strike/>
          <w:color w:val="FF0000"/>
        </w:rPr>
      </w:pPr>
      <w:r w:rsidRPr="00B21FAA">
        <w:rPr>
          <w:strike/>
          <w:color w:val="FF0000"/>
        </w:rPr>
        <w:t xml:space="preserve">Place of the services’ </w:t>
      </w:r>
      <w:proofErr w:type="gramStart"/>
      <w:r w:rsidRPr="00B21FAA">
        <w:rPr>
          <w:strike/>
          <w:color w:val="FF0000"/>
        </w:rPr>
        <w:t>performance;</w:t>
      </w:r>
      <w:proofErr w:type="gramEnd"/>
    </w:p>
    <w:p w14:paraId="2F0F28C3" w14:textId="77777777" w:rsidR="00215EA5" w:rsidRPr="00B21FAA" w:rsidRDefault="00215EA5" w:rsidP="0088460A">
      <w:pPr>
        <w:pStyle w:val="ListParagraph"/>
        <w:numPr>
          <w:ilvl w:val="0"/>
          <w:numId w:val="36"/>
        </w:numPr>
        <w:tabs>
          <w:tab w:val="left" w:pos="828"/>
        </w:tabs>
        <w:spacing w:before="3" w:line="237" w:lineRule="auto"/>
        <w:ind w:right="198" w:hanging="428"/>
        <w:rPr>
          <w:strike/>
          <w:color w:val="FF0000"/>
        </w:rPr>
      </w:pPr>
      <w:r w:rsidRPr="00B21FAA">
        <w:rPr>
          <w:strike/>
          <w:color w:val="FF0000"/>
        </w:rPr>
        <w:t xml:space="preserve">Specification of the needed missions (number, frequency, location, etc.), if </w:t>
      </w:r>
      <w:proofErr w:type="gramStart"/>
      <w:r w:rsidRPr="00B21FAA">
        <w:rPr>
          <w:strike/>
          <w:color w:val="FF0000"/>
        </w:rPr>
        <w:t>any;</w:t>
      </w:r>
      <w:proofErr w:type="gramEnd"/>
    </w:p>
    <w:p w14:paraId="31DD8A27" w14:textId="389A3F19" w:rsidR="00215EA5" w:rsidRPr="00B21FAA" w:rsidRDefault="00215EA5" w:rsidP="0088460A">
      <w:pPr>
        <w:pStyle w:val="ListParagraph"/>
        <w:numPr>
          <w:ilvl w:val="0"/>
          <w:numId w:val="36"/>
        </w:numPr>
        <w:tabs>
          <w:tab w:val="left" w:pos="828"/>
        </w:tabs>
        <w:spacing w:before="3" w:line="237" w:lineRule="auto"/>
        <w:ind w:right="198" w:hanging="428"/>
        <w:rPr>
          <w:strike/>
          <w:color w:val="FF0000"/>
        </w:rPr>
      </w:pPr>
      <w:r w:rsidRPr="00B21FAA">
        <w:rPr>
          <w:strike/>
          <w:color w:val="FF0000"/>
        </w:rPr>
        <w:t xml:space="preserve">Payment </w:t>
      </w:r>
      <w:proofErr w:type="gramStart"/>
      <w:r w:rsidRPr="00B21FAA">
        <w:rPr>
          <w:strike/>
          <w:color w:val="FF0000"/>
        </w:rPr>
        <w:t>Plan;</w:t>
      </w:r>
      <w:proofErr w:type="gramEnd"/>
    </w:p>
    <w:p w14:paraId="76DE3D06" w14:textId="77777777" w:rsidR="00215EA5" w:rsidRPr="00B21FAA" w:rsidRDefault="00215EA5" w:rsidP="0088460A">
      <w:pPr>
        <w:pStyle w:val="ListParagraph"/>
        <w:numPr>
          <w:ilvl w:val="0"/>
          <w:numId w:val="36"/>
        </w:numPr>
        <w:tabs>
          <w:tab w:val="left" w:pos="828"/>
        </w:tabs>
        <w:spacing w:before="3" w:line="237" w:lineRule="auto"/>
        <w:ind w:right="198" w:hanging="428"/>
        <w:rPr>
          <w:strike/>
          <w:color w:val="FF0000"/>
        </w:rPr>
      </w:pPr>
      <w:r w:rsidRPr="00B21FAA">
        <w:rPr>
          <w:strike/>
          <w:color w:val="FF0000"/>
        </w:rPr>
        <w:t xml:space="preserve">Maximum total value of the Specific </w:t>
      </w:r>
      <w:proofErr w:type="gramStart"/>
      <w:r w:rsidRPr="00B21FAA">
        <w:rPr>
          <w:strike/>
          <w:color w:val="FF0000"/>
        </w:rPr>
        <w:t>Contract;</w:t>
      </w:r>
      <w:proofErr w:type="gramEnd"/>
    </w:p>
    <w:p w14:paraId="10ECD772" w14:textId="5FE6CECE" w:rsidR="00215EA5" w:rsidRPr="00B21FAA" w:rsidRDefault="00215EA5" w:rsidP="0088460A">
      <w:pPr>
        <w:pStyle w:val="ListParagraph"/>
        <w:numPr>
          <w:ilvl w:val="0"/>
          <w:numId w:val="36"/>
        </w:numPr>
        <w:tabs>
          <w:tab w:val="left" w:pos="828"/>
        </w:tabs>
        <w:spacing w:before="3" w:line="237" w:lineRule="auto"/>
        <w:ind w:right="198" w:hanging="428"/>
        <w:rPr>
          <w:strike/>
          <w:color w:val="FF0000"/>
        </w:rPr>
      </w:pPr>
      <w:r w:rsidRPr="00B21FAA">
        <w:rPr>
          <w:strike/>
          <w:color w:val="FF0000"/>
        </w:rPr>
        <w:t xml:space="preserve">Deadline for submission of the Contractor’s specific offer - by default, the time-limit for the submission </w:t>
      </w:r>
      <w:r w:rsidRPr="00B21FAA">
        <w:rPr>
          <w:strike/>
          <w:color w:val="FF0000"/>
        </w:rPr>
        <w:lastRenderedPageBreak/>
        <w:t>of a specific offer is 10 (ten) working days from dispatch of the request for services by the Contracting Authority to the Contractor.</w:t>
      </w:r>
      <w:r w:rsidR="00B21FAA" w:rsidRPr="00B21FAA">
        <w:rPr>
          <w:color w:val="FF0000"/>
          <w:vertAlign w:val="superscript"/>
        </w:rPr>
        <w:t xml:space="preserve"> </w:t>
      </w:r>
      <w:r w:rsidR="00B21FAA" w:rsidRPr="00B21FAA">
        <w:rPr>
          <w:b/>
          <w:bCs/>
          <w:color w:val="FF0000"/>
          <w:vertAlign w:val="superscript"/>
        </w:rPr>
        <w:t>Corr. 4</w:t>
      </w:r>
    </w:p>
    <w:p w14:paraId="6ADE8944" w14:textId="77777777" w:rsidR="00B21FAA" w:rsidRPr="00B21FAA" w:rsidRDefault="00B21FAA" w:rsidP="00B21FAA">
      <w:pPr>
        <w:pStyle w:val="ListParagraph"/>
        <w:tabs>
          <w:tab w:val="left" w:pos="828"/>
        </w:tabs>
        <w:spacing w:before="3" w:line="237" w:lineRule="auto"/>
        <w:ind w:left="828" w:right="198"/>
        <w:rPr>
          <w:strike/>
          <w:color w:val="FF0000"/>
        </w:rPr>
      </w:pPr>
    </w:p>
    <w:p w14:paraId="45F7920B" w14:textId="010323E1" w:rsidR="00B21FAA" w:rsidRPr="00B21FAA" w:rsidRDefault="00B21FAA" w:rsidP="00B21FAA">
      <w:pPr>
        <w:tabs>
          <w:tab w:val="left" w:pos="1004"/>
        </w:tabs>
        <w:spacing w:before="1" w:line="276" w:lineRule="auto"/>
        <w:ind w:left="261" w:right="224"/>
        <w:jc w:val="both"/>
        <w:rPr>
          <w:color w:val="FF0000"/>
        </w:rPr>
      </w:pPr>
      <w:r w:rsidRPr="00B21FAA">
        <w:rPr>
          <w:b/>
          <w:bCs/>
          <w:color w:val="FF0000"/>
        </w:rPr>
        <w:t>I.3.6</w:t>
      </w:r>
      <w:r w:rsidR="00013C8C">
        <w:rPr>
          <w:b/>
          <w:bCs/>
          <w:color w:val="FF0000"/>
        </w:rPr>
        <w:t xml:space="preserve"> </w:t>
      </w:r>
      <w:r w:rsidRPr="00B21FAA">
        <w:rPr>
          <w:color w:val="FF0000"/>
        </w:rPr>
        <w:t>Unless the request for Specific Contract details otherwise, the Contractor shall submit an offer in response to the request for Specific Contract dispatched by the Agency within ten (10) working days from the day of dispatch of the request for Specific Contract by the Contracting Authority.</w:t>
      </w:r>
      <w:r w:rsidRPr="00B21FAA">
        <w:rPr>
          <w:b/>
          <w:color w:val="FF0000"/>
          <w:vertAlign w:val="superscript"/>
        </w:rPr>
        <w:t xml:space="preserve"> Corr. 4</w:t>
      </w:r>
    </w:p>
    <w:p w14:paraId="4EBD157A" w14:textId="45AA9034" w:rsidR="00B21FAA" w:rsidRPr="00B21FAA" w:rsidRDefault="00B21FAA" w:rsidP="00B21FAA">
      <w:pPr>
        <w:pStyle w:val="ListParagraph"/>
        <w:tabs>
          <w:tab w:val="left" w:pos="1004"/>
        </w:tabs>
        <w:spacing w:before="1" w:line="276" w:lineRule="auto"/>
        <w:ind w:left="261" w:right="224"/>
        <w:rPr>
          <w:color w:val="FF0000"/>
        </w:rPr>
      </w:pPr>
    </w:p>
    <w:p w14:paraId="6979F7F9" w14:textId="35F68D33" w:rsidR="004F5283" w:rsidRPr="00B21FAA" w:rsidRDefault="00AF4655" w:rsidP="0088460A">
      <w:pPr>
        <w:pStyle w:val="ListParagraph"/>
        <w:numPr>
          <w:ilvl w:val="2"/>
          <w:numId w:val="37"/>
        </w:numPr>
        <w:tabs>
          <w:tab w:val="left" w:pos="1004"/>
        </w:tabs>
        <w:spacing w:before="1" w:line="276" w:lineRule="auto"/>
        <w:ind w:left="261" w:right="224" w:firstLine="0"/>
        <w:rPr>
          <w:strike/>
          <w:color w:val="FF0000"/>
        </w:rPr>
      </w:pPr>
      <w:r w:rsidRPr="00B21FAA">
        <w:rPr>
          <w:strike/>
          <w:color w:val="FF0000"/>
        </w:rPr>
        <w:t>Within</w:t>
      </w:r>
      <w:r w:rsidRPr="00B21FAA">
        <w:rPr>
          <w:strike/>
          <w:color w:val="FF0000"/>
          <w:spacing w:val="-12"/>
        </w:rPr>
        <w:t xml:space="preserve"> </w:t>
      </w:r>
      <w:r w:rsidRPr="00B21FAA">
        <w:rPr>
          <w:strike/>
          <w:color w:val="FF0000"/>
        </w:rPr>
        <w:t>the</w:t>
      </w:r>
      <w:r w:rsidRPr="00B21FAA">
        <w:rPr>
          <w:strike/>
          <w:color w:val="FF0000"/>
          <w:spacing w:val="-10"/>
        </w:rPr>
        <w:t xml:space="preserve"> </w:t>
      </w:r>
      <w:r w:rsidRPr="00B21FAA">
        <w:rPr>
          <w:strike/>
          <w:color w:val="FF0000"/>
        </w:rPr>
        <w:t>default</w:t>
      </w:r>
      <w:r w:rsidRPr="00B21FAA">
        <w:rPr>
          <w:strike/>
          <w:color w:val="FF0000"/>
          <w:spacing w:val="-12"/>
        </w:rPr>
        <w:t xml:space="preserve"> </w:t>
      </w:r>
      <w:r w:rsidRPr="00B21FAA">
        <w:rPr>
          <w:strike/>
          <w:color w:val="FF0000"/>
        </w:rPr>
        <w:t>time</w:t>
      </w:r>
      <w:r w:rsidRPr="00B21FAA">
        <w:rPr>
          <w:strike/>
          <w:color w:val="FF0000"/>
          <w:spacing w:val="-10"/>
        </w:rPr>
        <w:t xml:space="preserve"> </w:t>
      </w:r>
      <w:r w:rsidRPr="00B21FAA">
        <w:rPr>
          <w:strike/>
          <w:color w:val="FF0000"/>
        </w:rPr>
        <w:t>period</w:t>
      </w:r>
      <w:r w:rsidRPr="00B21FAA">
        <w:rPr>
          <w:strike/>
          <w:color w:val="FF0000"/>
          <w:spacing w:val="-11"/>
        </w:rPr>
        <w:t xml:space="preserve"> </w:t>
      </w:r>
      <w:r w:rsidRPr="00B21FAA">
        <w:rPr>
          <w:strike/>
          <w:color w:val="FF0000"/>
        </w:rPr>
        <w:t>or</w:t>
      </w:r>
      <w:r w:rsidRPr="00B21FAA">
        <w:rPr>
          <w:strike/>
          <w:color w:val="FF0000"/>
          <w:spacing w:val="-11"/>
        </w:rPr>
        <w:t xml:space="preserve"> </w:t>
      </w:r>
      <w:r w:rsidRPr="00B21FAA">
        <w:rPr>
          <w:strike/>
          <w:color w:val="FF0000"/>
        </w:rPr>
        <w:t>as</w:t>
      </w:r>
      <w:r w:rsidRPr="00B21FAA">
        <w:rPr>
          <w:strike/>
          <w:color w:val="FF0000"/>
          <w:spacing w:val="-10"/>
        </w:rPr>
        <w:t xml:space="preserve"> </w:t>
      </w:r>
      <w:r w:rsidRPr="00B21FAA">
        <w:rPr>
          <w:strike/>
          <w:color w:val="FF0000"/>
        </w:rPr>
        <w:t>indicated</w:t>
      </w:r>
      <w:r w:rsidRPr="00B21FAA">
        <w:rPr>
          <w:strike/>
          <w:color w:val="FF0000"/>
          <w:spacing w:val="-11"/>
        </w:rPr>
        <w:t xml:space="preserve"> </w:t>
      </w:r>
      <w:r w:rsidRPr="00B21FAA">
        <w:rPr>
          <w:strike/>
          <w:color w:val="FF0000"/>
        </w:rPr>
        <w:t>by</w:t>
      </w:r>
      <w:r w:rsidRPr="00B21FAA">
        <w:rPr>
          <w:strike/>
          <w:color w:val="FF0000"/>
          <w:spacing w:val="-10"/>
        </w:rPr>
        <w:t xml:space="preserve"> </w:t>
      </w:r>
      <w:r w:rsidRPr="00B21FAA">
        <w:rPr>
          <w:strike/>
          <w:color w:val="FF0000"/>
        </w:rPr>
        <w:t>the</w:t>
      </w:r>
      <w:r w:rsidRPr="00B21FAA">
        <w:rPr>
          <w:strike/>
          <w:color w:val="FF0000"/>
          <w:spacing w:val="-9"/>
        </w:rPr>
        <w:t xml:space="preserve"> </w:t>
      </w:r>
      <w:r w:rsidRPr="00B21FAA">
        <w:rPr>
          <w:strike/>
          <w:color w:val="FF0000"/>
        </w:rPr>
        <w:t>Contracting</w:t>
      </w:r>
      <w:r w:rsidRPr="00B21FAA">
        <w:rPr>
          <w:strike/>
          <w:color w:val="FF0000"/>
          <w:spacing w:val="-12"/>
        </w:rPr>
        <w:t xml:space="preserve"> </w:t>
      </w:r>
      <w:r w:rsidRPr="00B21FAA">
        <w:rPr>
          <w:strike/>
          <w:color w:val="FF0000"/>
        </w:rPr>
        <w:t>Authority</w:t>
      </w:r>
      <w:r w:rsidRPr="00B21FAA">
        <w:rPr>
          <w:strike/>
          <w:color w:val="FF0000"/>
          <w:spacing w:val="-9"/>
        </w:rPr>
        <w:t xml:space="preserve"> </w:t>
      </w:r>
      <w:r w:rsidRPr="00B21FAA">
        <w:rPr>
          <w:strike/>
          <w:color w:val="FF0000"/>
        </w:rPr>
        <w:t>in</w:t>
      </w:r>
      <w:r w:rsidRPr="00B21FAA">
        <w:rPr>
          <w:strike/>
          <w:color w:val="FF0000"/>
          <w:spacing w:val="-12"/>
        </w:rPr>
        <w:t xml:space="preserve"> </w:t>
      </w:r>
      <w:r w:rsidRPr="00B21FAA">
        <w:rPr>
          <w:strike/>
          <w:color w:val="FF0000"/>
        </w:rPr>
        <w:t>the</w:t>
      </w:r>
      <w:r w:rsidRPr="00B21FAA">
        <w:rPr>
          <w:strike/>
          <w:color w:val="FF0000"/>
          <w:spacing w:val="-12"/>
        </w:rPr>
        <w:t xml:space="preserve"> </w:t>
      </w:r>
      <w:r w:rsidRPr="00B21FAA">
        <w:rPr>
          <w:strike/>
          <w:color w:val="FF0000"/>
        </w:rPr>
        <w:t>request</w:t>
      </w:r>
      <w:r w:rsidRPr="00B21FAA">
        <w:rPr>
          <w:strike/>
          <w:color w:val="FF0000"/>
          <w:spacing w:val="-10"/>
        </w:rPr>
        <w:t xml:space="preserve"> </w:t>
      </w:r>
      <w:r w:rsidRPr="00B21FAA">
        <w:rPr>
          <w:strike/>
          <w:color w:val="FF0000"/>
        </w:rPr>
        <w:t>for</w:t>
      </w:r>
      <w:r w:rsidRPr="00B21FAA">
        <w:rPr>
          <w:strike/>
          <w:color w:val="FF0000"/>
          <w:spacing w:val="-11"/>
        </w:rPr>
        <w:t xml:space="preserve"> </w:t>
      </w:r>
      <w:r w:rsidRPr="00B21FAA">
        <w:rPr>
          <w:strike/>
          <w:color w:val="FF0000"/>
        </w:rPr>
        <w:t>services, which must in any case be reasonable for preparing the offer, the Contractor shall reply to the request for services by</w:t>
      </w:r>
      <w:r w:rsidR="007D58D3" w:rsidRPr="00B21FAA">
        <w:rPr>
          <w:strike/>
          <w:color w:val="FF0000"/>
        </w:rPr>
        <w:t xml:space="preserve"> submitting to the Contracting Authority a duly dated and signed Specific Contract offer, which shall consist of a technical and a financial part, including all elements evidencing compliance with the Contracting Authority’s requirements, as specified in the Terms of Reference, as per Article I.3.6, </w:t>
      </w:r>
      <w:r w:rsidRPr="00B21FAA">
        <w:rPr>
          <w:strike/>
          <w:color w:val="FF0000"/>
        </w:rPr>
        <w:t>and the FWC</w:t>
      </w:r>
      <w:r w:rsidR="00842033" w:rsidRPr="00B21FAA">
        <w:rPr>
          <w:strike/>
          <w:color w:val="FF0000"/>
        </w:rPr>
        <w:t xml:space="preserve"> and the Statistical Reporting file (Annex I.H to the Tender Specifications), if so requested</w:t>
      </w:r>
      <w:r w:rsidR="007D58D3" w:rsidRPr="00B21FAA">
        <w:rPr>
          <w:strike/>
          <w:color w:val="FF0000"/>
        </w:rPr>
        <w:t>.</w:t>
      </w:r>
      <w:r w:rsidR="00B21FAA" w:rsidRPr="00B21FAA">
        <w:rPr>
          <w:strike/>
          <w:color w:val="FF0000"/>
        </w:rPr>
        <w:t xml:space="preserve"> </w:t>
      </w:r>
      <w:r w:rsidR="00B21FAA" w:rsidRPr="00B21FAA">
        <w:rPr>
          <w:b/>
          <w:color w:val="FF0000"/>
          <w:vertAlign w:val="superscript"/>
        </w:rPr>
        <w:t>Corr. 4</w:t>
      </w:r>
    </w:p>
    <w:p w14:paraId="3D243664" w14:textId="77777777" w:rsidR="00B21FAA" w:rsidRPr="00B21FAA" w:rsidRDefault="00B21FAA" w:rsidP="00B21FAA">
      <w:pPr>
        <w:pStyle w:val="ListParagraph"/>
        <w:tabs>
          <w:tab w:val="left" w:pos="1004"/>
        </w:tabs>
        <w:spacing w:before="1" w:line="276" w:lineRule="auto"/>
        <w:ind w:left="261" w:right="224"/>
        <w:rPr>
          <w:strike/>
          <w:color w:val="FF0000"/>
        </w:rPr>
      </w:pPr>
    </w:p>
    <w:p w14:paraId="150CF661" w14:textId="547E172E" w:rsidR="004F5283" w:rsidRDefault="00B21FAA" w:rsidP="00B21FAA">
      <w:pPr>
        <w:pStyle w:val="BodyText"/>
        <w:spacing w:before="80"/>
        <w:ind w:left="720" w:hanging="459"/>
        <w:jc w:val="both"/>
        <w:rPr>
          <w:color w:val="FF0000"/>
        </w:rPr>
      </w:pPr>
      <w:r w:rsidRPr="00B21FAA">
        <w:rPr>
          <w:b/>
          <w:bCs/>
          <w:color w:val="FF0000"/>
        </w:rPr>
        <w:t>I.3.7</w:t>
      </w:r>
      <w:r w:rsidRPr="00B21FAA">
        <w:rPr>
          <w:color w:val="FF0000"/>
        </w:rPr>
        <w:t xml:space="preserve"> If the offer is accepted, the Contracting Authority sends to the Contractor the Specific Contract to </w:t>
      </w:r>
      <w:r w:rsidR="00013C8C" w:rsidRPr="00B21FAA">
        <w:rPr>
          <w:color w:val="FF0000"/>
        </w:rPr>
        <w:t xml:space="preserve">be </w:t>
      </w:r>
      <w:r w:rsidR="00013C8C">
        <w:rPr>
          <w:color w:val="FF0000"/>
        </w:rPr>
        <w:t>signed</w:t>
      </w:r>
      <w:r w:rsidRPr="00B21FAA">
        <w:rPr>
          <w:color w:val="FF0000"/>
        </w:rPr>
        <w:t>.</w:t>
      </w:r>
      <w:r w:rsidRPr="00B21FAA">
        <w:rPr>
          <w:b/>
          <w:color w:val="FF0000"/>
          <w:vertAlign w:val="superscript"/>
        </w:rPr>
        <w:t xml:space="preserve"> Corr. 4</w:t>
      </w:r>
    </w:p>
    <w:p w14:paraId="1EB8417B" w14:textId="77777777" w:rsidR="00B21FAA" w:rsidRPr="00B21FAA" w:rsidRDefault="00B21FAA" w:rsidP="00B21FAA">
      <w:pPr>
        <w:pStyle w:val="BodyText"/>
        <w:spacing w:before="80"/>
        <w:ind w:left="720" w:hanging="459"/>
        <w:jc w:val="both"/>
        <w:rPr>
          <w:color w:val="FF0000"/>
        </w:rPr>
      </w:pPr>
    </w:p>
    <w:p w14:paraId="2D549219" w14:textId="30C77629" w:rsidR="004F5283" w:rsidRPr="00B21FAA" w:rsidRDefault="00AF4655" w:rsidP="0088460A">
      <w:pPr>
        <w:pStyle w:val="ListParagraph"/>
        <w:numPr>
          <w:ilvl w:val="2"/>
          <w:numId w:val="37"/>
        </w:numPr>
        <w:tabs>
          <w:tab w:val="left" w:pos="1004"/>
        </w:tabs>
        <w:spacing w:line="276" w:lineRule="auto"/>
        <w:ind w:left="261" w:right="225" w:firstLine="0"/>
        <w:rPr>
          <w:strike/>
          <w:color w:val="FF0000"/>
        </w:rPr>
      </w:pPr>
      <w:r w:rsidRPr="00B21FAA">
        <w:rPr>
          <w:strike/>
          <w:color w:val="FF0000"/>
        </w:rPr>
        <w:t>Within 5 (five) working days of</w:t>
      </w:r>
      <w:r w:rsidRPr="00B21FAA">
        <w:rPr>
          <w:strike/>
          <w:color w:val="FF0000"/>
          <w:spacing w:val="-1"/>
        </w:rPr>
        <w:t xml:space="preserve"> </w:t>
      </w:r>
      <w:r w:rsidRPr="00B21FAA">
        <w:rPr>
          <w:strike/>
          <w:color w:val="FF0000"/>
        </w:rPr>
        <w:t>a Specific</w:t>
      </w:r>
      <w:r w:rsidRPr="00B21FAA">
        <w:rPr>
          <w:strike/>
          <w:color w:val="FF0000"/>
          <w:spacing w:val="-1"/>
        </w:rPr>
        <w:t xml:space="preserve"> </w:t>
      </w:r>
      <w:r w:rsidRPr="00B21FAA">
        <w:rPr>
          <w:strike/>
          <w:color w:val="FF0000"/>
        </w:rPr>
        <w:t>Contract signed by the</w:t>
      </w:r>
      <w:r w:rsidRPr="00B21FAA">
        <w:rPr>
          <w:strike/>
          <w:color w:val="FF0000"/>
          <w:spacing w:val="-1"/>
        </w:rPr>
        <w:t xml:space="preserve"> </w:t>
      </w:r>
      <w:r w:rsidRPr="00B21FAA">
        <w:rPr>
          <w:strike/>
          <w:color w:val="FF0000"/>
        </w:rPr>
        <w:t>Contracting Authority, being</w:t>
      </w:r>
      <w:r w:rsidRPr="00B21FAA">
        <w:rPr>
          <w:strike/>
          <w:color w:val="FF0000"/>
          <w:spacing w:val="-2"/>
        </w:rPr>
        <w:t xml:space="preserve"> </w:t>
      </w:r>
      <w:r w:rsidRPr="00B21FAA">
        <w:rPr>
          <w:strike/>
          <w:color w:val="FF0000"/>
        </w:rPr>
        <w:t>sent</w:t>
      </w:r>
      <w:r w:rsidRPr="00B21FAA">
        <w:rPr>
          <w:strike/>
          <w:color w:val="FF0000"/>
          <w:spacing w:val="-1"/>
        </w:rPr>
        <w:t xml:space="preserve"> </w:t>
      </w:r>
      <w:r w:rsidRPr="00B21FAA">
        <w:rPr>
          <w:strike/>
          <w:color w:val="FF0000"/>
        </w:rPr>
        <w:t>to the</w:t>
      </w:r>
      <w:r w:rsidRPr="00B21FAA">
        <w:rPr>
          <w:strike/>
          <w:color w:val="FF0000"/>
          <w:spacing w:val="-3"/>
        </w:rPr>
        <w:t xml:space="preserve"> </w:t>
      </w:r>
      <w:r w:rsidRPr="00B21FAA">
        <w:rPr>
          <w:strike/>
          <w:color w:val="FF0000"/>
        </w:rPr>
        <w:t>Contractor,</w:t>
      </w:r>
      <w:r w:rsidRPr="00B21FAA">
        <w:rPr>
          <w:strike/>
          <w:color w:val="FF0000"/>
          <w:spacing w:val="-3"/>
        </w:rPr>
        <w:t xml:space="preserve"> </w:t>
      </w:r>
      <w:r w:rsidRPr="00B21FAA">
        <w:rPr>
          <w:strike/>
          <w:color w:val="FF0000"/>
        </w:rPr>
        <w:t>the</w:t>
      </w:r>
      <w:r w:rsidRPr="00B21FAA">
        <w:rPr>
          <w:strike/>
          <w:color w:val="FF0000"/>
          <w:spacing w:val="-3"/>
        </w:rPr>
        <w:t xml:space="preserve"> </w:t>
      </w:r>
      <w:r w:rsidRPr="00B21FAA">
        <w:rPr>
          <w:strike/>
          <w:color w:val="FF0000"/>
        </w:rPr>
        <w:t>Contractor</w:t>
      </w:r>
      <w:r w:rsidRPr="00B21FAA">
        <w:rPr>
          <w:strike/>
          <w:color w:val="FF0000"/>
          <w:spacing w:val="-2"/>
        </w:rPr>
        <w:t xml:space="preserve"> </w:t>
      </w:r>
      <w:r w:rsidRPr="00B21FAA">
        <w:rPr>
          <w:strike/>
          <w:color w:val="FF0000"/>
        </w:rPr>
        <w:t>shall</w:t>
      </w:r>
      <w:r w:rsidRPr="00B21FAA">
        <w:rPr>
          <w:strike/>
          <w:color w:val="FF0000"/>
          <w:spacing w:val="-4"/>
        </w:rPr>
        <w:t xml:space="preserve"> </w:t>
      </w:r>
      <w:r w:rsidRPr="00B21FAA">
        <w:rPr>
          <w:strike/>
          <w:color w:val="FF0000"/>
        </w:rPr>
        <w:t>provide</w:t>
      </w:r>
      <w:r w:rsidRPr="00B21FAA">
        <w:rPr>
          <w:strike/>
          <w:color w:val="FF0000"/>
          <w:spacing w:val="-3"/>
        </w:rPr>
        <w:t xml:space="preserve"> </w:t>
      </w:r>
      <w:r w:rsidRPr="00B21FAA">
        <w:rPr>
          <w:strike/>
          <w:color w:val="FF0000"/>
        </w:rPr>
        <w:t>the</w:t>
      </w:r>
      <w:r w:rsidRPr="00B21FAA">
        <w:rPr>
          <w:strike/>
          <w:color w:val="FF0000"/>
          <w:spacing w:val="-3"/>
        </w:rPr>
        <w:t xml:space="preserve"> </w:t>
      </w:r>
      <w:r w:rsidRPr="00B21FAA">
        <w:rPr>
          <w:strike/>
          <w:color w:val="FF0000"/>
        </w:rPr>
        <w:t>Contracting</w:t>
      </w:r>
      <w:r w:rsidRPr="00B21FAA">
        <w:rPr>
          <w:strike/>
          <w:color w:val="FF0000"/>
          <w:spacing w:val="-5"/>
        </w:rPr>
        <w:t xml:space="preserve"> </w:t>
      </w:r>
      <w:r w:rsidRPr="00B21FAA">
        <w:rPr>
          <w:strike/>
          <w:color w:val="FF0000"/>
        </w:rPr>
        <w:t>Authority</w:t>
      </w:r>
      <w:r w:rsidRPr="00B21FAA">
        <w:rPr>
          <w:strike/>
          <w:color w:val="FF0000"/>
          <w:spacing w:val="-4"/>
        </w:rPr>
        <w:t xml:space="preserve"> </w:t>
      </w:r>
      <w:r w:rsidRPr="00B21FAA">
        <w:rPr>
          <w:strike/>
          <w:color w:val="FF0000"/>
        </w:rPr>
        <w:t>the</w:t>
      </w:r>
      <w:r w:rsidRPr="00B21FAA">
        <w:rPr>
          <w:strike/>
          <w:color w:val="FF0000"/>
          <w:spacing w:val="-3"/>
        </w:rPr>
        <w:t xml:space="preserve"> </w:t>
      </w:r>
      <w:r w:rsidRPr="00B21FAA">
        <w:rPr>
          <w:strike/>
          <w:color w:val="FF0000"/>
        </w:rPr>
        <w:t>Specific</w:t>
      </w:r>
      <w:r w:rsidRPr="00B21FAA">
        <w:rPr>
          <w:strike/>
          <w:color w:val="FF0000"/>
          <w:spacing w:val="-3"/>
        </w:rPr>
        <w:t xml:space="preserve"> </w:t>
      </w:r>
      <w:r w:rsidRPr="00B21FAA">
        <w:rPr>
          <w:strike/>
          <w:color w:val="FF0000"/>
        </w:rPr>
        <w:t>Contract</w:t>
      </w:r>
      <w:r w:rsidRPr="00B21FAA">
        <w:rPr>
          <w:strike/>
          <w:color w:val="FF0000"/>
          <w:spacing w:val="-3"/>
        </w:rPr>
        <w:t xml:space="preserve"> </w:t>
      </w:r>
      <w:r w:rsidRPr="00B21FAA">
        <w:rPr>
          <w:strike/>
          <w:color w:val="FF0000"/>
        </w:rPr>
        <w:t>back,</w:t>
      </w:r>
      <w:r w:rsidRPr="00B21FAA">
        <w:rPr>
          <w:strike/>
          <w:color w:val="FF0000"/>
          <w:spacing w:val="-3"/>
        </w:rPr>
        <w:t xml:space="preserve"> </w:t>
      </w:r>
      <w:r w:rsidRPr="00B21FAA">
        <w:rPr>
          <w:strike/>
          <w:color w:val="FF0000"/>
        </w:rPr>
        <w:t>duly</w:t>
      </w:r>
      <w:r w:rsidRPr="00B21FAA">
        <w:rPr>
          <w:strike/>
          <w:color w:val="FF0000"/>
          <w:spacing w:val="-3"/>
        </w:rPr>
        <w:t xml:space="preserve"> </w:t>
      </w:r>
      <w:r w:rsidRPr="00B21FAA">
        <w:rPr>
          <w:strike/>
          <w:color w:val="FF0000"/>
        </w:rPr>
        <w:t>signed and dated.</w:t>
      </w:r>
      <w:r w:rsidR="00B21FAA" w:rsidRPr="00B21FAA">
        <w:rPr>
          <w:b/>
          <w:color w:val="FF0000"/>
          <w:vertAlign w:val="superscript"/>
        </w:rPr>
        <w:t xml:space="preserve"> Corr. 4</w:t>
      </w:r>
    </w:p>
    <w:p w14:paraId="3DE07325" w14:textId="51A5D031" w:rsidR="00DC7B47" w:rsidRPr="00DC7B47" w:rsidRDefault="00DC7B47" w:rsidP="00DC7B47">
      <w:pPr>
        <w:pStyle w:val="BodyText"/>
        <w:ind w:left="261"/>
        <w:jc w:val="both"/>
        <w:rPr>
          <w:color w:val="FF0000"/>
        </w:rPr>
      </w:pPr>
      <w:r w:rsidRPr="00DC7B47">
        <w:rPr>
          <w:b/>
          <w:bCs/>
          <w:color w:val="FF0000"/>
        </w:rPr>
        <w:t>I.3.8</w:t>
      </w:r>
      <w:r w:rsidRPr="00DC7B47">
        <w:rPr>
          <w:color w:val="FF0000"/>
        </w:rPr>
        <w:t xml:space="preserve"> </w:t>
      </w:r>
      <w:r w:rsidR="00D85E9F" w:rsidRPr="00DC7B47">
        <w:rPr>
          <w:b/>
          <w:color w:val="FF0000"/>
          <w:vertAlign w:val="superscript"/>
        </w:rPr>
        <w:t>Corr. 4</w:t>
      </w:r>
      <w:r w:rsidRPr="007E64C4">
        <w:t>Except in case of proven Force Majeure as per ARTICLE II.9 – FORCE MAJEURE, the Contractor shall under no circumstances refuse to conclude Specific Contracts, provided that such Specific Contracts are compliant with the Tender Specifications (Annex II.II) and with the provisions of the present FWC.</w:t>
      </w:r>
      <w:r w:rsidRPr="00DC7B47">
        <w:rPr>
          <w:b/>
          <w:color w:val="FF0000"/>
          <w:vertAlign w:val="superscript"/>
        </w:rPr>
        <w:t xml:space="preserve"> </w:t>
      </w:r>
    </w:p>
    <w:p w14:paraId="20759F07" w14:textId="66AE1BB8" w:rsidR="004F5283" w:rsidRPr="002C25E8" w:rsidRDefault="004F5283">
      <w:pPr>
        <w:pStyle w:val="BodyText"/>
      </w:pPr>
    </w:p>
    <w:p w14:paraId="5B629021" w14:textId="423C0028" w:rsidR="004F5283" w:rsidRPr="00DC7B47" w:rsidRDefault="00AF4655" w:rsidP="0088460A">
      <w:pPr>
        <w:pStyle w:val="ListParagraph"/>
        <w:numPr>
          <w:ilvl w:val="2"/>
          <w:numId w:val="37"/>
        </w:numPr>
        <w:tabs>
          <w:tab w:val="left" w:pos="1004"/>
        </w:tabs>
        <w:spacing w:line="276" w:lineRule="auto"/>
        <w:ind w:left="261" w:right="223" w:firstLine="0"/>
        <w:rPr>
          <w:strike/>
          <w:color w:val="FF0000"/>
        </w:rPr>
      </w:pPr>
      <w:bookmarkStart w:id="5" w:name="_bookmark5"/>
      <w:bookmarkEnd w:id="5"/>
      <w:r w:rsidRPr="00DC7B47">
        <w:rPr>
          <w:strike/>
          <w:color w:val="FF0000"/>
        </w:rPr>
        <w:t>The</w:t>
      </w:r>
      <w:r w:rsidRPr="00DC7B47">
        <w:rPr>
          <w:strike/>
          <w:color w:val="FF0000"/>
          <w:spacing w:val="-13"/>
        </w:rPr>
        <w:t xml:space="preserve"> </w:t>
      </w:r>
      <w:r w:rsidRPr="00DC7B47">
        <w:rPr>
          <w:strike/>
          <w:color w:val="FF0000"/>
        </w:rPr>
        <w:t>period</w:t>
      </w:r>
      <w:r w:rsidRPr="00DC7B47">
        <w:rPr>
          <w:strike/>
          <w:color w:val="FF0000"/>
          <w:spacing w:val="-12"/>
        </w:rPr>
        <w:t xml:space="preserve"> </w:t>
      </w:r>
      <w:r w:rsidRPr="00DC7B47">
        <w:rPr>
          <w:strike/>
          <w:color w:val="FF0000"/>
        </w:rPr>
        <w:t>allowed</w:t>
      </w:r>
      <w:r w:rsidRPr="00DC7B47">
        <w:rPr>
          <w:strike/>
          <w:color w:val="FF0000"/>
          <w:spacing w:val="-11"/>
        </w:rPr>
        <w:t xml:space="preserve"> </w:t>
      </w:r>
      <w:r w:rsidRPr="00DC7B47">
        <w:rPr>
          <w:strike/>
          <w:color w:val="FF0000"/>
        </w:rPr>
        <w:t>for</w:t>
      </w:r>
      <w:r w:rsidRPr="00DC7B47">
        <w:rPr>
          <w:strike/>
          <w:color w:val="FF0000"/>
          <w:spacing w:val="-13"/>
        </w:rPr>
        <w:t xml:space="preserve"> </w:t>
      </w:r>
      <w:r w:rsidRPr="00DC7B47">
        <w:rPr>
          <w:strike/>
          <w:color w:val="FF0000"/>
        </w:rPr>
        <w:t>the</w:t>
      </w:r>
      <w:r w:rsidRPr="00DC7B47">
        <w:rPr>
          <w:strike/>
          <w:color w:val="FF0000"/>
          <w:spacing w:val="-11"/>
        </w:rPr>
        <w:t xml:space="preserve"> </w:t>
      </w:r>
      <w:r w:rsidRPr="00DC7B47">
        <w:rPr>
          <w:strike/>
          <w:color w:val="FF0000"/>
        </w:rPr>
        <w:t>execution</w:t>
      </w:r>
      <w:r w:rsidRPr="00DC7B47">
        <w:rPr>
          <w:strike/>
          <w:color w:val="FF0000"/>
          <w:spacing w:val="-13"/>
        </w:rPr>
        <w:t xml:space="preserve"> </w:t>
      </w:r>
      <w:r w:rsidRPr="00DC7B47">
        <w:rPr>
          <w:strike/>
          <w:color w:val="FF0000"/>
        </w:rPr>
        <w:t>of</w:t>
      </w:r>
      <w:r w:rsidRPr="00DC7B47">
        <w:rPr>
          <w:strike/>
          <w:color w:val="FF0000"/>
          <w:spacing w:val="-12"/>
        </w:rPr>
        <w:t xml:space="preserve"> </w:t>
      </w:r>
      <w:r w:rsidRPr="00DC7B47">
        <w:rPr>
          <w:strike/>
          <w:color w:val="FF0000"/>
        </w:rPr>
        <w:t>the</w:t>
      </w:r>
      <w:r w:rsidRPr="00DC7B47">
        <w:rPr>
          <w:strike/>
          <w:color w:val="FF0000"/>
          <w:spacing w:val="-12"/>
        </w:rPr>
        <w:t xml:space="preserve"> </w:t>
      </w:r>
      <w:r w:rsidRPr="00DC7B47">
        <w:rPr>
          <w:strike/>
          <w:color w:val="FF0000"/>
        </w:rPr>
        <w:t>tasks</w:t>
      </w:r>
      <w:r w:rsidRPr="00DC7B47">
        <w:rPr>
          <w:strike/>
          <w:color w:val="FF0000"/>
          <w:spacing w:val="-10"/>
        </w:rPr>
        <w:t xml:space="preserve"> </w:t>
      </w:r>
      <w:r w:rsidRPr="00DC7B47">
        <w:rPr>
          <w:strike/>
          <w:color w:val="FF0000"/>
        </w:rPr>
        <w:t>shall</w:t>
      </w:r>
      <w:r w:rsidRPr="00DC7B47">
        <w:rPr>
          <w:strike/>
          <w:color w:val="FF0000"/>
          <w:spacing w:val="-13"/>
        </w:rPr>
        <w:t xml:space="preserve"> </w:t>
      </w:r>
      <w:r w:rsidRPr="00DC7B47">
        <w:rPr>
          <w:strike/>
          <w:color w:val="FF0000"/>
        </w:rPr>
        <w:t>start</w:t>
      </w:r>
      <w:r w:rsidRPr="00DC7B47">
        <w:rPr>
          <w:strike/>
          <w:color w:val="FF0000"/>
          <w:spacing w:val="-11"/>
        </w:rPr>
        <w:t xml:space="preserve"> </w:t>
      </w:r>
      <w:r w:rsidRPr="00DC7B47">
        <w:rPr>
          <w:strike/>
          <w:color w:val="FF0000"/>
        </w:rPr>
        <w:t>to</w:t>
      </w:r>
      <w:r w:rsidRPr="00DC7B47">
        <w:rPr>
          <w:strike/>
          <w:color w:val="FF0000"/>
          <w:spacing w:val="-11"/>
        </w:rPr>
        <w:t xml:space="preserve"> </w:t>
      </w:r>
      <w:r w:rsidRPr="00DC7B47">
        <w:rPr>
          <w:strike/>
          <w:color w:val="FF0000"/>
        </w:rPr>
        <w:t>run</w:t>
      </w:r>
      <w:r w:rsidRPr="00DC7B47">
        <w:rPr>
          <w:strike/>
          <w:color w:val="FF0000"/>
          <w:spacing w:val="-13"/>
        </w:rPr>
        <w:t xml:space="preserve"> </w:t>
      </w:r>
      <w:r w:rsidRPr="00DC7B47">
        <w:rPr>
          <w:strike/>
          <w:color w:val="FF0000"/>
        </w:rPr>
        <w:t>on</w:t>
      </w:r>
      <w:r w:rsidRPr="00DC7B47">
        <w:rPr>
          <w:strike/>
          <w:color w:val="FF0000"/>
          <w:spacing w:val="-10"/>
        </w:rPr>
        <w:t xml:space="preserve"> </w:t>
      </w:r>
      <w:r w:rsidRPr="00DC7B47">
        <w:rPr>
          <w:strike/>
          <w:color w:val="FF0000"/>
        </w:rPr>
        <w:t>the</w:t>
      </w:r>
      <w:r w:rsidRPr="00DC7B47">
        <w:rPr>
          <w:strike/>
          <w:color w:val="FF0000"/>
          <w:spacing w:val="-10"/>
        </w:rPr>
        <w:t xml:space="preserve"> </w:t>
      </w:r>
      <w:r w:rsidRPr="00DC7B47">
        <w:rPr>
          <w:strike/>
          <w:color w:val="FF0000"/>
        </w:rPr>
        <w:t>date</w:t>
      </w:r>
      <w:r w:rsidRPr="00DC7B47">
        <w:rPr>
          <w:strike/>
          <w:color w:val="FF0000"/>
          <w:spacing w:val="-10"/>
        </w:rPr>
        <w:t xml:space="preserve"> </w:t>
      </w:r>
      <w:r w:rsidRPr="00DC7B47">
        <w:rPr>
          <w:strike/>
          <w:color w:val="FF0000"/>
        </w:rPr>
        <w:t>indicated</w:t>
      </w:r>
      <w:r w:rsidRPr="00DC7B47">
        <w:rPr>
          <w:strike/>
          <w:color w:val="FF0000"/>
          <w:spacing w:val="-11"/>
        </w:rPr>
        <w:t xml:space="preserve"> </w:t>
      </w:r>
      <w:r w:rsidRPr="00DC7B47">
        <w:rPr>
          <w:strike/>
          <w:color w:val="FF0000"/>
        </w:rPr>
        <w:t>in</w:t>
      </w:r>
      <w:r w:rsidRPr="00DC7B47">
        <w:rPr>
          <w:strike/>
          <w:color w:val="FF0000"/>
          <w:spacing w:val="-13"/>
        </w:rPr>
        <w:t xml:space="preserve"> </w:t>
      </w:r>
      <w:r w:rsidRPr="00DC7B47">
        <w:rPr>
          <w:strike/>
          <w:color w:val="FF0000"/>
        </w:rPr>
        <w:t>the</w:t>
      </w:r>
      <w:r w:rsidRPr="00DC7B47">
        <w:rPr>
          <w:strike/>
          <w:color w:val="FF0000"/>
          <w:spacing w:val="-11"/>
        </w:rPr>
        <w:t xml:space="preserve"> </w:t>
      </w:r>
      <w:r w:rsidRPr="00DC7B47">
        <w:rPr>
          <w:strike/>
          <w:color w:val="FF0000"/>
        </w:rPr>
        <w:t>Specific Contract. It shall not exceed the term of the Specific Contract.</w:t>
      </w:r>
      <w:r w:rsidR="00DC7B47" w:rsidRPr="00DC7B47">
        <w:rPr>
          <w:b/>
          <w:color w:val="FF0000"/>
          <w:vertAlign w:val="superscript"/>
        </w:rPr>
        <w:t xml:space="preserve"> Corr. 4</w:t>
      </w:r>
    </w:p>
    <w:p w14:paraId="3534188D" w14:textId="4B46F99D" w:rsidR="00DC7B47" w:rsidRPr="00DC7B47" w:rsidRDefault="00DC7B47" w:rsidP="00DC7B47">
      <w:pPr>
        <w:tabs>
          <w:tab w:val="left" w:pos="1004"/>
        </w:tabs>
        <w:spacing w:line="276" w:lineRule="auto"/>
        <w:ind w:right="223"/>
        <w:rPr>
          <w:color w:val="FF0000"/>
        </w:rPr>
      </w:pPr>
      <w:r w:rsidRPr="00DC7B47">
        <w:rPr>
          <w:b/>
          <w:bCs/>
          <w:color w:val="FF0000"/>
        </w:rPr>
        <w:t>I.3.9</w:t>
      </w:r>
      <w:r w:rsidRPr="00DC7B47">
        <w:rPr>
          <w:color w:val="FF0000"/>
        </w:rPr>
        <w:t xml:space="preserve"> Within the time periods under ARTICLES I.3.5 and </w:t>
      </w:r>
      <w:proofErr w:type="gramStart"/>
      <w:r w:rsidRPr="00DC7B47">
        <w:rPr>
          <w:color w:val="FF0000"/>
        </w:rPr>
        <w:t>I.3.6</w:t>
      </w:r>
      <w:r w:rsidRPr="00DC7B47">
        <w:rPr>
          <w:color w:val="FF0000"/>
          <w:vertAlign w:val="superscript"/>
        </w:rPr>
        <w:t xml:space="preserve"> </w:t>
      </w:r>
      <w:r w:rsidR="00CD5AFE">
        <w:rPr>
          <w:color w:val="FF0000"/>
          <w:vertAlign w:val="superscript"/>
        </w:rPr>
        <w:t xml:space="preserve"> </w:t>
      </w:r>
      <w:r w:rsidRPr="00DC7B47">
        <w:rPr>
          <w:color w:val="FF0000"/>
        </w:rPr>
        <w:t>or</w:t>
      </w:r>
      <w:proofErr w:type="gramEnd"/>
      <w:r w:rsidRPr="00DC7B47">
        <w:rPr>
          <w:color w:val="FF0000"/>
        </w:rPr>
        <w:t xml:space="preserve"> as indicated by the Contracting Authority in the request for Specific Contract, which must in any case be reasonable for preparing the offer, the Contractor shall reply:</w:t>
      </w:r>
    </w:p>
    <w:p w14:paraId="2A9E971D" w14:textId="77777777" w:rsidR="00DC7B47" w:rsidRPr="00DC7B47" w:rsidRDefault="00DC7B47" w:rsidP="00EA7969">
      <w:pPr>
        <w:pStyle w:val="ListParagraph"/>
        <w:numPr>
          <w:ilvl w:val="0"/>
          <w:numId w:val="99"/>
        </w:numPr>
        <w:tabs>
          <w:tab w:val="left" w:pos="1004"/>
        </w:tabs>
        <w:ind w:right="223"/>
        <w:rPr>
          <w:color w:val="FF0000"/>
        </w:rPr>
      </w:pPr>
      <w:r w:rsidRPr="00DC7B47">
        <w:rPr>
          <w:color w:val="FF0000"/>
        </w:rPr>
        <w:t xml:space="preserve">Notifying the contracting authority of the impossibility of submitting an offer accompanied by a detailed justification of the </w:t>
      </w:r>
      <w:proofErr w:type="gramStart"/>
      <w:r w:rsidRPr="00DC7B47">
        <w:rPr>
          <w:color w:val="FF0000"/>
        </w:rPr>
        <w:t>reasons;</w:t>
      </w:r>
      <w:proofErr w:type="gramEnd"/>
    </w:p>
    <w:p w14:paraId="21180EBA" w14:textId="77777777" w:rsidR="00DC7B47" w:rsidRPr="00DC7B47" w:rsidRDefault="00DC7B47" w:rsidP="00DC7B47">
      <w:pPr>
        <w:pStyle w:val="ListParagraph"/>
        <w:ind w:left="261" w:right="223"/>
        <w:rPr>
          <w:color w:val="FF0000"/>
        </w:rPr>
      </w:pPr>
    </w:p>
    <w:p w14:paraId="32F9AB38" w14:textId="4AC2E087" w:rsidR="00DC7B47" w:rsidRPr="00DC7B47" w:rsidRDefault="00DC7B47" w:rsidP="00EA7969">
      <w:pPr>
        <w:pStyle w:val="ListParagraph"/>
        <w:numPr>
          <w:ilvl w:val="0"/>
          <w:numId w:val="99"/>
        </w:numPr>
        <w:tabs>
          <w:tab w:val="left" w:pos="1004"/>
        </w:tabs>
        <w:ind w:right="223"/>
        <w:rPr>
          <w:color w:val="FF0000"/>
        </w:rPr>
      </w:pPr>
      <w:r w:rsidRPr="00DC7B47">
        <w:rPr>
          <w:color w:val="FF0000"/>
        </w:rPr>
        <w:t>to the request for Specific Contract by submitting to the Contracting Authority a duly dated and signed Specific Contract offer, which shall consist of a technical and a financial part, including all elements evidencing compliance with the Contracting Authority’s requirements, as specified in the Terms of Reference, as per Article I.3a.1 for Planned Deliverable Mode and I.3b.1 for Delivery on Demand Mode  and the FWC and the Statistical Reporting file (Annex I.H to the Tender Specifications), if so requested.</w:t>
      </w:r>
      <w:r w:rsidRPr="00DC7B47">
        <w:rPr>
          <w:b/>
          <w:color w:val="FF0000"/>
          <w:vertAlign w:val="superscript"/>
        </w:rPr>
        <w:t xml:space="preserve"> Corr. 4</w:t>
      </w:r>
    </w:p>
    <w:p w14:paraId="2531CBCB" w14:textId="2F2A5F48" w:rsidR="00DC7B47" w:rsidRDefault="00DC7B47" w:rsidP="00DC7B47">
      <w:pPr>
        <w:pStyle w:val="ListParagraph"/>
        <w:tabs>
          <w:tab w:val="left" w:pos="1004"/>
        </w:tabs>
        <w:spacing w:line="276" w:lineRule="auto"/>
        <w:ind w:left="261" w:right="223"/>
      </w:pPr>
    </w:p>
    <w:p w14:paraId="52D27A46" w14:textId="55AD02EC" w:rsidR="00DC7B47" w:rsidRDefault="00D85E9F" w:rsidP="00DC7B47">
      <w:pPr>
        <w:pStyle w:val="ListParagraph"/>
        <w:numPr>
          <w:ilvl w:val="2"/>
          <w:numId w:val="37"/>
        </w:numPr>
        <w:tabs>
          <w:tab w:val="left" w:pos="287"/>
        </w:tabs>
        <w:suppressAutoHyphens/>
        <w:spacing w:before="1" w:line="268" w:lineRule="auto"/>
        <w:ind w:right="197"/>
        <w:rPr>
          <w:color w:val="FF0000"/>
        </w:rPr>
      </w:pPr>
      <w:r w:rsidRPr="00DC7B47">
        <w:rPr>
          <w:b/>
          <w:color w:val="FF0000"/>
          <w:vertAlign w:val="superscript"/>
        </w:rPr>
        <w:t>Corr. 4</w:t>
      </w:r>
      <w:r>
        <w:rPr>
          <w:b/>
          <w:color w:val="FF0000"/>
          <w:vertAlign w:val="superscript"/>
        </w:rPr>
        <w:t xml:space="preserve"> </w:t>
      </w:r>
      <w:r w:rsidR="00DC7B47" w:rsidRPr="007E64C4">
        <w:t>Within 5 (five) working days of</w:t>
      </w:r>
      <w:r w:rsidR="00DC7B47" w:rsidRPr="007E64C4">
        <w:rPr>
          <w:spacing w:val="-1"/>
        </w:rPr>
        <w:t xml:space="preserve"> </w:t>
      </w:r>
      <w:r w:rsidR="00DC7B47" w:rsidRPr="007E64C4">
        <w:t>a Specific</w:t>
      </w:r>
      <w:r w:rsidR="00DC7B47" w:rsidRPr="007E64C4">
        <w:rPr>
          <w:spacing w:val="-1"/>
        </w:rPr>
        <w:t xml:space="preserve"> </w:t>
      </w:r>
      <w:r w:rsidR="00DC7B47" w:rsidRPr="007E64C4">
        <w:t>Contract signed by the</w:t>
      </w:r>
      <w:r w:rsidR="00DC7B47" w:rsidRPr="007E64C4">
        <w:rPr>
          <w:spacing w:val="-1"/>
        </w:rPr>
        <w:t xml:space="preserve"> </w:t>
      </w:r>
      <w:r w:rsidR="00DC7B47" w:rsidRPr="007E64C4">
        <w:t>Contracting Authority, being</w:t>
      </w:r>
      <w:r w:rsidR="00DC7B47" w:rsidRPr="007E64C4">
        <w:rPr>
          <w:spacing w:val="-2"/>
        </w:rPr>
        <w:t xml:space="preserve"> </w:t>
      </w:r>
      <w:r w:rsidR="00DC7B47" w:rsidRPr="007E64C4">
        <w:t>sent</w:t>
      </w:r>
      <w:r w:rsidR="00DC7B47" w:rsidRPr="007E64C4">
        <w:rPr>
          <w:spacing w:val="-1"/>
        </w:rPr>
        <w:t xml:space="preserve"> </w:t>
      </w:r>
      <w:r w:rsidR="00DC7B47" w:rsidRPr="007E64C4">
        <w:t>to the</w:t>
      </w:r>
      <w:r w:rsidR="00DC7B47" w:rsidRPr="007E64C4">
        <w:rPr>
          <w:spacing w:val="-3"/>
        </w:rPr>
        <w:t xml:space="preserve"> </w:t>
      </w:r>
      <w:r w:rsidR="00DC7B47" w:rsidRPr="007E64C4">
        <w:t>Contractor,</w:t>
      </w:r>
      <w:r w:rsidR="00DC7B47" w:rsidRPr="007E64C4">
        <w:rPr>
          <w:spacing w:val="-3"/>
        </w:rPr>
        <w:t xml:space="preserve"> </w:t>
      </w:r>
      <w:r w:rsidR="00DC7B47" w:rsidRPr="007E64C4">
        <w:t>the</w:t>
      </w:r>
      <w:r w:rsidR="00DC7B47" w:rsidRPr="007E64C4">
        <w:rPr>
          <w:spacing w:val="-3"/>
        </w:rPr>
        <w:t xml:space="preserve"> </w:t>
      </w:r>
      <w:r w:rsidR="00DC7B47" w:rsidRPr="007E64C4">
        <w:t>Contractor</w:t>
      </w:r>
      <w:r w:rsidR="00DC7B47" w:rsidRPr="007E64C4">
        <w:rPr>
          <w:spacing w:val="-2"/>
        </w:rPr>
        <w:t xml:space="preserve"> </w:t>
      </w:r>
      <w:r w:rsidR="00DC7B47" w:rsidRPr="007E64C4">
        <w:t>shall</w:t>
      </w:r>
      <w:r w:rsidR="00DC7B47" w:rsidRPr="007E64C4">
        <w:rPr>
          <w:spacing w:val="-4"/>
        </w:rPr>
        <w:t xml:space="preserve"> </w:t>
      </w:r>
      <w:r w:rsidR="00DC7B47" w:rsidRPr="007E64C4">
        <w:t>provide</w:t>
      </w:r>
      <w:r w:rsidR="00DC7B47" w:rsidRPr="007E64C4">
        <w:rPr>
          <w:spacing w:val="-3"/>
        </w:rPr>
        <w:t xml:space="preserve"> </w:t>
      </w:r>
      <w:r w:rsidR="00DC7B47" w:rsidRPr="007E64C4">
        <w:t>the</w:t>
      </w:r>
      <w:r w:rsidR="00DC7B47" w:rsidRPr="007E64C4">
        <w:rPr>
          <w:spacing w:val="-3"/>
        </w:rPr>
        <w:t xml:space="preserve"> </w:t>
      </w:r>
      <w:r w:rsidR="00DC7B47" w:rsidRPr="007E64C4">
        <w:t>Contracting</w:t>
      </w:r>
      <w:r w:rsidR="00DC7B47" w:rsidRPr="007E64C4">
        <w:rPr>
          <w:spacing w:val="-5"/>
        </w:rPr>
        <w:t xml:space="preserve"> </w:t>
      </w:r>
      <w:r w:rsidR="00DC7B47" w:rsidRPr="007E64C4">
        <w:t>Authority</w:t>
      </w:r>
      <w:r w:rsidR="00DC7B47" w:rsidRPr="007E64C4">
        <w:rPr>
          <w:spacing w:val="-4"/>
        </w:rPr>
        <w:t xml:space="preserve"> </w:t>
      </w:r>
      <w:r w:rsidR="00DC7B47" w:rsidRPr="007E64C4">
        <w:t>the</w:t>
      </w:r>
      <w:r w:rsidR="00DC7B47" w:rsidRPr="007E64C4">
        <w:rPr>
          <w:spacing w:val="-3"/>
        </w:rPr>
        <w:t xml:space="preserve"> </w:t>
      </w:r>
      <w:r w:rsidR="00DC7B47" w:rsidRPr="007E64C4">
        <w:t>Specific</w:t>
      </w:r>
      <w:r w:rsidR="00DC7B47" w:rsidRPr="007E64C4">
        <w:rPr>
          <w:spacing w:val="-3"/>
        </w:rPr>
        <w:t xml:space="preserve"> </w:t>
      </w:r>
      <w:r w:rsidR="00DC7B47" w:rsidRPr="007E64C4">
        <w:t>Contract</w:t>
      </w:r>
      <w:r w:rsidR="00DC7B47" w:rsidRPr="007E64C4">
        <w:rPr>
          <w:spacing w:val="-3"/>
        </w:rPr>
        <w:t xml:space="preserve"> </w:t>
      </w:r>
      <w:r w:rsidR="00DC7B47" w:rsidRPr="007E64C4">
        <w:t>back,</w:t>
      </w:r>
      <w:r w:rsidR="00DC7B47" w:rsidRPr="007E64C4">
        <w:rPr>
          <w:spacing w:val="-3"/>
        </w:rPr>
        <w:t xml:space="preserve"> </w:t>
      </w:r>
      <w:r w:rsidR="00DC7B47" w:rsidRPr="007E64C4">
        <w:t>duly</w:t>
      </w:r>
      <w:r w:rsidR="00DC7B47" w:rsidRPr="007E64C4">
        <w:rPr>
          <w:spacing w:val="-3"/>
        </w:rPr>
        <w:t xml:space="preserve"> </w:t>
      </w:r>
      <w:r w:rsidR="00DC7B47" w:rsidRPr="007E64C4">
        <w:t>signed and dated.</w:t>
      </w:r>
      <w:r w:rsidR="00DC7B47" w:rsidRPr="007E64C4">
        <w:rPr>
          <w:b/>
          <w:vertAlign w:val="superscript"/>
        </w:rPr>
        <w:t xml:space="preserve"> </w:t>
      </w:r>
    </w:p>
    <w:p w14:paraId="002C0A7D" w14:textId="6955F0D2" w:rsidR="00DB6285" w:rsidRPr="004147E2" w:rsidRDefault="00D85E9F" w:rsidP="00DC7B47">
      <w:pPr>
        <w:pStyle w:val="ListParagraph"/>
        <w:numPr>
          <w:ilvl w:val="2"/>
          <w:numId w:val="37"/>
        </w:numPr>
        <w:tabs>
          <w:tab w:val="left" w:pos="426"/>
        </w:tabs>
        <w:suppressAutoHyphens/>
        <w:spacing w:before="1" w:line="268" w:lineRule="auto"/>
        <w:ind w:right="197"/>
        <w:rPr>
          <w:color w:val="FF0000"/>
        </w:rPr>
      </w:pPr>
      <w:r w:rsidRPr="00DC7B47">
        <w:rPr>
          <w:b/>
          <w:color w:val="FF0000"/>
          <w:vertAlign w:val="superscript"/>
        </w:rPr>
        <w:t>Corr. 4</w:t>
      </w:r>
      <w:r>
        <w:rPr>
          <w:b/>
          <w:color w:val="FF0000"/>
          <w:vertAlign w:val="superscript"/>
        </w:rPr>
        <w:t xml:space="preserve"> </w:t>
      </w:r>
      <w:r w:rsidR="00DC7B47" w:rsidRPr="007E64C4">
        <w:t>The</w:t>
      </w:r>
      <w:r w:rsidR="00DC7B47" w:rsidRPr="007E64C4">
        <w:rPr>
          <w:spacing w:val="-13"/>
        </w:rPr>
        <w:t xml:space="preserve"> </w:t>
      </w:r>
      <w:r w:rsidR="00DC7B47" w:rsidRPr="007E64C4">
        <w:t>period</w:t>
      </w:r>
      <w:r w:rsidR="00DC7B47" w:rsidRPr="007E64C4">
        <w:rPr>
          <w:spacing w:val="-12"/>
        </w:rPr>
        <w:t xml:space="preserve"> </w:t>
      </w:r>
      <w:r w:rsidR="00DC7B47" w:rsidRPr="007E64C4">
        <w:t>allowed</w:t>
      </w:r>
      <w:r w:rsidR="00DC7B47" w:rsidRPr="007E64C4">
        <w:rPr>
          <w:spacing w:val="-11"/>
        </w:rPr>
        <w:t xml:space="preserve"> </w:t>
      </w:r>
      <w:r w:rsidR="00DC7B47" w:rsidRPr="007E64C4">
        <w:t>for</w:t>
      </w:r>
      <w:r w:rsidR="00DC7B47" w:rsidRPr="007E64C4">
        <w:rPr>
          <w:spacing w:val="-13"/>
        </w:rPr>
        <w:t xml:space="preserve"> </w:t>
      </w:r>
      <w:r w:rsidR="00DC7B47" w:rsidRPr="007E64C4">
        <w:t>the</w:t>
      </w:r>
      <w:r w:rsidR="00DC7B47" w:rsidRPr="007E64C4">
        <w:rPr>
          <w:spacing w:val="-11"/>
        </w:rPr>
        <w:t xml:space="preserve"> </w:t>
      </w:r>
      <w:r w:rsidR="00DC7B47" w:rsidRPr="007E64C4">
        <w:t>execution</w:t>
      </w:r>
      <w:r w:rsidR="00DC7B47" w:rsidRPr="007E64C4">
        <w:rPr>
          <w:spacing w:val="-13"/>
        </w:rPr>
        <w:t xml:space="preserve"> </w:t>
      </w:r>
      <w:r w:rsidR="00DC7B47" w:rsidRPr="007E64C4">
        <w:t>of</w:t>
      </w:r>
      <w:r w:rsidR="00DC7B47" w:rsidRPr="007E64C4">
        <w:rPr>
          <w:spacing w:val="-12"/>
        </w:rPr>
        <w:t xml:space="preserve"> </w:t>
      </w:r>
      <w:r w:rsidR="00DC7B47" w:rsidRPr="007E64C4">
        <w:t>the</w:t>
      </w:r>
      <w:r w:rsidR="00DC7B47" w:rsidRPr="007E64C4">
        <w:rPr>
          <w:spacing w:val="-12"/>
        </w:rPr>
        <w:t xml:space="preserve"> </w:t>
      </w:r>
      <w:r w:rsidR="00DC7B47" w:rsidRPr="007E64C4">
        <w:t>tasks</w:t>
      </w:r>
      <w:r w:rsidR="00DC7B47" w:rsidRPr="007E64C4">
        <w:rPr>
          <w:spacing w:val="-10"/>
        </w:rPr>
        <w:t xml:space="preserve"> </w:t>
      </w:r>
      <w:r w:rsidR="00DC7B47" w:rsidRPr="007E64C4">
        <w:t>shall</w:t>
      </w:r>
      <w:r w:rsidR="00DC7B47" w:rsidRPr="007E64C4">
        <w:rPr>
          <w:spacing w:val="-13"/>
        </w:rPr>
        <w:t xml:space="preserve"> </w:t>
      </w:r>
      <w:r w:rsidR="00DC7B47" w:rsidRPr="007E64C4">
        <w:t>start</w:t>
      </w:r>
      <w:r w:rsidR="00DC7B47" w:rsidRPr="007E64C4">
        <w:rPr>
          <w:spacing w:val="-11"/>
        </w:rPr>
        <w:t xml:space="preserve"> </w:t>
      </w:r>
      <w:r w:rsidR="00DC7B47" w:rsidRPr="007E64C4">
        <w:t>to</w:t>
      </w:r>
      <w:r w:rsidR="00DC7B47" w:rsidRPr="007E64C4">
        <w:rPr>
          <w:spacing w:val="-11"/>
        </w:rPr>
        <w:t xml:space="preserve"> </w:t>
      </w:r>
      <w:r w:rsidR="00DC7B47" w:rsidRPr="007E64C4">
        <w:t>run</w:t>
      </w:r>
      <w:r w:rsidR="00DC7B47" w:rsidRPr="007E64C4">
        <w:rPr>
          <w:spacing w:val="-13"/>
        </w:rPr>
        <w:t xml:space="preserve"> </w:t>
      </w:r>
      <w:r w:rsidR="00DC7B47" w:rsidRPr="007E64C4">
        <w:t>on</w:t>
      </w:r>
      <w:r w:rsidR="00DC7B47" w:rsidRPr="007E64C4">
        <w:rPr>
          <w:spacing w:val="-10"/>
        </w:rPr>
        <w:t xml:space="preserve"> </w:t>
      </w:r>
      <w:r w:rsidR="00DC7B47" w:rsidRPr="007E64C4">
        <w:t>the</w:t>
      </w:r>
      <w:r w:rsidR="00DC7B47" w:rsidRPr="007E64C4">
        <w:rPr>
          <w:spacing w:val="-10"/>
        </w:rPr>
        <w:t xml:space="preserve"> </w:t>
      </w:r>
      <w:r w:rsidR="00DC7B47" w:rsidRPr="007E64C4">
        <w:t>date</w:t>
      </w:r>
      <w:r w:rsidR="00DC7B47" w:rsidRPr="007E64C4">
        <w:rPr>
          <w:spacing w:val="-10"/>
        </w:rPr>
        <w:t xml:space="preserve"> </w:t>
      </w:r>
      <w:r w:rsidR="00DC7B47" w:rsidRPr="007E64C4">
        <w:t>indicated</w:t>
      </w:r>
      <w:r w:rsidR="00DC7B47" w:rsidRPr="007E64C4">
        <w:rPr>
          <w:spacing w:val="-11"/>
        </w:rPr>
        <w:t xml:space="preserve"> </w:t>
      </w:r>
      <w:r w:rsidR="00DC7B47" w:rsidRPr="007E64C4">
        <w:t>in</w:t>
      </w:r>
      <w:r w:rsidR="00DC7B47" w:rsidRPr="007E64C4">
        <w:rPr>
          <w:spacing w:val="-13"/>
        </w:rPr>
        <w:t xml:space="preserve"> </w:t>
      </w:r>
      <w:r w:rsidR="00DC7B47" w:rsidRPr="007E64C4">
        <w:t>the</w:t>
      </w:r>
      <w:r w:rsidR="00DC7B47" w:rsidRPr="007E64C4">
        <w:rPr>
          <w:spacing w:val="-11"/>
        </w:rPr>
        <w:t xml:space="preserve"> </w:t>
      </w:r>
      <w:r w:rsidR="00DC7B47" w:rsidRPr="007E64C4">
        <w:t>Specific Contract. It shall not exceed the term of the Specific Contract.</w:t>
      </w:r>
      <w:r w:rsidR="00DC7B47" w:rsidRPr="00DC7B47">
        <w:rPr>
          <w:b/>
          <w:color w:val="FF0000"/>
          <w:vertAlign w:val="superscript"/>
        </w:rPr>
        <w:t xml:space="preserve"> </w:t>
      </w:r>
    </w:p>
    <w:p w14:paraId="5E01BF2C" w14:textId="77777777" w:rsidR="004147E2" w:rsidRDefault="004147E2" w:rsidP="004147E2">
      <w:pPr>
        <w:pStyle w:val="ListParagraph"/>
        <w:tabs>
          <w:tab w:val="left" w:pos="426"/>
        </w:tabs>
        <w:suppressAutoHyphens/>
        <w:spacing w:before="1" w:line="268" w:lineRule="auto"/>
        <w:ind w:left="1008" w:right="197"/>
      </w:pPr>
    </w:p>
    <w:p w14:paraId="72AE82EB" w14:textId="77777777" w:rsidR="004147E2" w:rsidRDefault="004147E2" w:rsidP="004147E2">
      <w:pPr>
        <w:pStyle w:val="ListParagraph"/>
        <w:tabs>
          <w:tab w:val="left" w:pos="426"/>
        </w:tabs>
        <w:suppressAutoHyphens/>
        <w:spacing w:before="1" w:line="268" w:lineRule="auto"/>
        <w:ind w:left="1008" w:right="197"/>
      </w:pPr>
    </w:p>
    <w:p w14:paraId="0289E942" w14:textId="77777777" w:rsidR="004147E2" w:rsidRDefault="004147E2" w:rsidP="004147E2">
      <w:pPr>
        <w:pStyle w:val="ListParagraph"/>
        <w:tabs>
          <w:tab w:val="left" w:pos="426"/>
        </w:tabs>
        <w:suppressAutoHyphens/>
        <w:spacing w:before="1" w:line="268" w:lineRule="auto"/>
        <w:ind w:left="1008" w:right="197"/>
      </w:pPr>
    </w:p>
    <w:p w14:paraId="7197307F" w14:textId="77777777" w:rsidR="004147E2" w:rsidRPr="00DC7B47" w:rsidRDefault="004147E2" w:rsidP="004147E2">
      <w:pPr>
        <w:pStyle w:val="ListParagraph"/>
        <w:tabs>
          <w:tab w:val="left" w:pos="426"/>
        </w:tabs>
        <w:suppressAutoHyphens/>
        <w:spacing w:before="1" w:line="268" w:lineRule="auto"/>
        <w:ind w:left="1008" w:right="197"/>
        <w:rPr>
          <w:color w:val="FF0000"/>
        </w:rPr>
      </w:pPr>
    </w:p>
    <w:p w14:paraId="59B38180" w14:textId="77777777" w:rsidR="001F488C" w:rsidRPr="001F488C" w:rsidRDefault="001F488C" w:rsidP="001F488C">
      <w:pPr>
        <w:pStyle w:val="ListParagraph"/>
        <w:tabs>
          <w:tab w:val="left" w:pos="1004"/>
        </w:tabs>
        <w:spacing w:line="276" w:lineRule="auto"/>
        <w:ind w:left="261" w:right="223"/>
        <w:rPr>
          <w:b/>
          <w:bCs/>
          <w:color w:val="FF0000"/>
        </w:rPr>
      </w:pPr>
    </w:p>
    <w:p w14:paraId="567BE723" w14:textId="32F8D4A2" w:rsidR="001F488C" w:rsidRPr="001F488C" w:rsidRDefault="001F488C" w:rsidP="001F488C">
      <w:pPr>
        <w:pStyle w:val="ListParagraph"/>
        <w:ind w:left="261"/>
        <w:rPr>
          <w:b/>
          <w:bCs/>
          <w:color w:val="FF0000"/>
        </w:rPr>
      </w:pPr>
      <w:r w:rsidRPr="001F488C">
        <w:rPr>
          <w:b/>
          <w:bCs/>
          <w:color w:val="FF0000"/>
        </w:rPr>
        <w:t>I.3a – PLANNED DELIVERABLE MODE</w:t>
      </w:r>
      <w:r w:rsidRPr="001F488C">
        <w:rPr>
          <w:b/>
          <w:bCs/>
          <w:color w:val="FF0000"/>
          <w:vertAlign w:val="superscript"/>
        </w:rPr>
        <w:t xml:space="preserve"> </w:t>
      </w:r>
    </w:p>
    <w:p w14:paraId="6A5F092C" w14:textId="77777777" w:rsidR="001F488C" w:rsidRPr="001F488C" w:rsidRDefault="001F488C" w:rsidP="001F488C">
      <w:pPr>
        <w:pStyle w:val="ListParagraph"/>
        <w:ind w:left="261"/>
        <w:rPr>
          <w:b/>
          <w:bCs/>
          <w:color w:val="FF0000"/>
        </w:rPr>
      </w:pPr>
    </w:p>
    <w:p w14:paraId="5AEFC68F" w14:textId="77777777" w:rsidR="001F488C" w:rsidRPr="001F488C" w:rsidRDefault="001F488C" w:rsidP="001F488C">
      <w:pPr>
        <w:pStyle w:val="ListParagraph"/>
        <w:tabs>
          <w:tab w:val="left" w:pos="1004"/>
        </w:tabs>
        <w:spacing w:line="276" w:lineRule="auto"/>
        <w:ind w:left="261" w:right="223"/>
        <w:rPr>
          <w:b/>
          <w:bCs/>
          <w:color w:val="FF0000"/>
        </w:rPr>
      </w:pPr>
      <w:r w:rsidRPr="001F488C">
        <w:rPr>
          <w:b/>
          <w:bCs/>
          <w:color w:val="FF0000"/>
        </w:rPr>
        <w:t xml:space="preserve">I.3a.1 </w:t>
      </w:r>
      <w:r w:rsidRPr="001F488C">
        <w:rPr>
          <w:b/>
          <w:bCs/>
          <w:color w:val="FF0000"/>
        </w:rPr>
        <w:tab/>
        <w:t>TERMS OF REFERENCE FOR A SPECIFC CONTRACT IN PLANNED DELIVERABLE MODE</w:t>
      </w:r>
    </w:p>
    <w:p w14:paraId="3BA1332B" w14:textId="77777777" w:rsidR="001F488C" w:rsidRPr="001F488C" w:rsidRDefault="001F488C" w:rsidP="001F488C">
      <w:pPr>
        <w:pStyle w:val="ListParagraph"/>
        <w:tabs>
          <w:tab w:val="left" w:pos="1004"/>
        </w:tabs>
        <w:spacing w:line="276" w:lineRule="auto"/>
        <w:ind w:left="261" w:right="223"/>
        <w:rPr>
          <w:color w:val="FF0000"/>
        </w:rPr>
      </w:pPr>
      <w:r w:rsidRPr="001F488C">
        <w:rPr>
          <w:color w:val="FF0000"/>
        </w:rPr>
        <w:t xml:space="preserve">The Contracting Authority’s requests for Specific Contract for Planned Deliverable Mode shall include Terms of Reference for a Specific Contract detailing: </w:t>
      </w:r>
    </w:p>
    <w:p w14:paraId="3234BC95" w14:textId="77777777" w:rsidR="001F488C" w:rsidRPr="001F488C" w:rsidRDefault="001F488C" w:rsidP="001F488C">
      <w:pPr>
        <w:pStyle w:val="ListParagraph"/>
        <w:tabs>
          <w:tab w:val="left" w:pos="1004"/>
        </w:tabs>
        <w:spacing w:line="276" w:lineRule="auto"/>
        <w:ind w:left="261" w:right="223"/>
        <w:rPr>
          <w:color w:val="FF0000"/>
        </w:rPr>
      </w:pPr>
    </w:p>
    <w:p w14:paraId="2C33704E" w14:textId="526E471D" w:rsidR="001F488C" w:rsidRPr="007E64C4" w:rsidRDefault="001F488C" w:rsidP="007E64C4">
      <w:pPr>
        <w:pStyle w:val="ListParagraph"/>
        <w:numPr>
          <w:ilvl w:val="0"/>
          <w:numId w:val="91"/>
        </w:numPr>
        <w:tabs>
          <w:tab w:val="left" w:pos="1004"/>
        </w:tabs>
        <w:spacing w:line="276" w:lineRule="auto"/>
        <w:ind w:right="223"/>
        <w:rPr>
          <w:color w:val="FF0000"/>
        </w:rPr>
      </w:pPr>
      <w:bookmarkStart w:id="6" w:name="_Hlk227844108"/>
      <w:r w:rsidRPr="001F488C">
        <w:rPr>
          <w:color w:val="FF0000"/>
        </w:rPr>
        <w:t>Period of services’ implementation (start</w:t>
      </w:r>
      <w:r w:rsidRPr="007E64C4">
        <w:rPr>
          <w:color w:val="FF0000"/>
        </w:rPr>
        <w:t>/end date</w:t>
      </w:r>
      <w:proofErr w:type="gramStart"/>
      <w:r w:rsidRPr="007E64C4">
        <w:rPr>
          <w:color w:val="FF0000"/>
        </w:rPr>
        <w:t>);</w:t>
      </w:r>
      <w:proofErr w:type="gramEnd"/>
    </w:p>
    <w:p w14:paraId="4C682173" w14:textId="77777777" w:rsidR="001F488C" w:rsidRPr="001F488C" w:rsidRDefault="001F488C" w:rsidP="00EA7969">
      <w:pPr>
        <w:pStyle w:val="ListParagraph"/>
        <w:numPr>
          <w:ilvl w:val="0"/>
          <w:numId w:val="91"/>
        </w:numPr>
        <w:tabs>
          <w:tab w:val="left" w:pos="1004"/>
        </w:tabs>
        <w:spacing w:line="276" w:lineRule="auto"/>
        <w:ind w:right="223"/>
        <w:rPr>
          <w:color w:val="FF0000"/>
        </w:rPr>
      </w:pPr>
      <w:r w:rsidRPr="001F488C">
        <w:rPr>
          <w:color w:val="FF0000"/>
        </w:rPr>
        <w:t xml:space="preserve">Scope of support services and list of </w:t>
      </w:r>
      <w:proofErr w:type="gramStart"/>
      <w:r w:rsidRPr="001F488C">
        <w:rPr>
          <w:color w:val="FF0000"/>
        </w:rPr>
        <w:t>deliverables;</w:t>
      </w:r>
      <w:proofErr w:type="gramEnd"/>
    </w:p>
    <w:p w14:paraId="51D80CB2" w14:textId="77777777" w:rsidR="001F488C" w:rsidRPr="001F488C" w:rsidRDefault="001F488C" w:rsidP="00EA7969">
      <w:pPr>
        <w:pStyle w:val="ListParagraph"/>
        <w:numPr>
          <w:ilvl w:val="0"/>
          <w:numId w:val="91"/>
        </w:numPr>
        <w:tabs>
          <w:tab w:val="left" w:pos="1004"/>
        </w:tabs>
        <w:spacing w:line="276" w:lineRule="auto"/>
        <w:ind w:right="223"/>
        <w:rPr>
          <w:color w:val="FF0000"/>
        </w:rPr>
      </w:pPr>
      <w:r w:rsidRPr="001F488C">
        <w:rPr>
          <w:color w:val="FF0000"/>
        </w:rPr>
        <w:t xml:space="preserve">Services’ specifications in line with section 1.3 of Annex II.II Tender Specifications, including indicative person-days needed for each service and in </w:t>
      </w:r>
      <w:proofErr w:type="gramStart"/>
      <w:r w:rsidRPr="001F488C">
        <w:rPr>
          <w:color w:val="FF0000"/>
        </w:rPr>
        <w:t>total;</w:t>
      </w:r>
      <w:proofErr w:type="gramEnd"/>
      <w:r w:rsidRPr="001F488C">
        <w:rPr>
          <w:color w:val="FF0000"/>
        </w:rPr>
        <w:t xml:space="preserve"> </w:t>
      </w:r>
    </w:p>
    <w:p w14:paraId="686BF349" w14:textId="77777777" w:rsidR="001F488C" w:rsidRPr="001F488C" w:rsidRDefault="001F488C" w:rsidP="00EA7969">
      <w:pPr>
        <w:pStyle w:val="ListParagraph"/>
        <w:numPr>
          <w:ilvl w:val="0"/>
          <w:numId w:val="91"/>
        </w:numPr>
        <w:tabs>
          <w:tab w:val="left" w:pos="1004"/>
        </w:tabs>
        <w:spacing w:line="276" w:lineRule="auto"/>
        <w:ind w:right="223"/>
        <w:rPr>
          <w:color w:val="FF0000"/>
        </w:rPr>
      </w:pPr>
      <w:r w:rsidRPr="001F488C">
        <w:rPr>
          <w:color w:val="FF0000"/>
        </w:rPr>
        <w:t xml:space="preserve">Schedule for the planned </w:t>
      </w:r>
      <w:proofErr w:type="gramStart"/>
      <w:r w:rsidRPr="001F488C">
        <w:rPr>
          <w:color w:val="FF0000"/>
        </w:rPr>
        <w:t>deliverables;</w:t>
      </w:r>
      <w:proofErr w:type="gramEnd"/>
    </w:p>
    <w:p w14:paraId="10612392" w14:textId="41CB2B37" w:rsidR="001F488C" w:rsidRPr="001F488C" w:rsidRDefault="001F488C" w:rsidP="00EA7969">
      <w:pPr>
        <w:pStyle w:val="ListParagraph"/>
        <w:numPr>
          <w:ilvl w:val="0"/>
          <w:numId w:val="91"/>
        </w:numPr>
        <w:tabs>
          <w:tab w:val="left" w:pos="1004"/>
        </w:tabs>
        <w:spacing w:line="276" w:lineRule="auto"/>
        <w:ind w:right="223"/>
        <w:rPr>
          <w:color w:val="FF0000"/>
        </w:rPr>
      </w:pPr>
      <w:r w:rsidRPr="001F488C">
        <w:rPr>
          <w:color w:val="FF0000"/>
        </w:rPr>
        <w:t xml:space="preserve">The request to the Contractor to perform a </w:t>
      </w:r>
      <w:proofErr w:type="gramStart"/>
      <w:r w:rsidRPr="001F488C">
        <w:rPr>
          <w:color w:val="FF0000"/>
        </w:rPr>
        <w:t>Conflict of interest</w:t>
      </w:r>
      <w:proofErr w:type="gramEnd"/>
      <w:r w:rsidRPr="001F488C">
        <w:rPr>
          <w:color w:val="FF0000"/>
        </w:rPr>
        <w:t xml:space="preserve"> analysis and team composition, if applicable;</w:t>
      </w:r>
      <w:r w:rsidRPr="001F488C">
        <w:rPr>
          <w:color w:val="FF0000"/>
          <w:vertAlign w:val="superscript"/>
        </w:rPr>
        <w:t xml:space="preserve"> </w:t>
      </w:r>
    </w:p>
    <w:p w14:paraId="799E48AA" w14:textId="77777777" w:rsidR="001F488C" w:rsidRPr="001F488C" w:rsidRDefault="001F488C" w:rsidP="00EA7969">
      <w:pPr>
        <w:pStyle w:val="ListParagraph"/>
        <w:numPr>
          <w:ilvl w:val="0"/>
          <w:numId w:val="91"/>
        </w:numPr>
        <w:tabs>
          <w:tab w:val="left" w:pos="1004"/>
        </w:tabs>
        <w:spacing w:line="276" w:lineRule="auto"/>
        <w:ind w:right="223"/>
        <w:rPr>
          <w:color w:val="FF0000"/>
        </w:rPr>
      </w:pPr>
      <w:r w:rsidRPr="001F488C">
        <w:rPr>
          <w:color w:val="FF0000"/>
        </w:rPr>
        <w:t xml:space="preserve">Specification of the needed missions (number, frequency, location, etc.), if </w:t>
      </w:r>
      <w:proofErr w:type="gramStart"/>
      <w:r w:rsidRPr="001F488C">
        <w:rPr>
          <w:color w:val="FF0000"/>
        </w:rPr>
        <w:t>any;</w:t>
      </w:r>
      <w:proofErr w:type="gramEnd"/>
    </w:p>
    <w:p w14:paraId="48569D8A" w14:textId="77777777" w:rsidR="001F488C" w:rsidRPr="001F488C" w:rsidRDefault="001F488C" w:rsidP="00EA7969">
      <w:pPr>
        <w:pStyle w:val="ListParagraph"/>
        <w:numPr>
          <w:ilvl w:val="0"/>
          <w:numId w:val="91"/>
        </w:numPr>
        <w:tabs>
          <w:tab w:val="left" w:pos="1004"/>
        </w:tabs>
        <w:spacing w:line="276" w:lineRule="auto"/>
        <w:ind w:right="223"/>
        <w:rPr>
          <w:color w:val="FF0000"/>
        </w:rPr>
      </w:pPr>
      <w:r w:rsidRPr="001F488C">
        <w:rPr>
          <w:color w:val="FF0000"/>
        </w:rPr>
        <w:t xml:space="preserve">Payment </w:t>
      </w:r>
      <w:proofErr w:type="gramStart"/>
      <w:r w:rsidRPr="001F488C">
        <w:rPr>
          <w:color w:val="FF0000"/>
        </w:rPr>
        <w:t>Plan;</w:t>
      </w:r>
      <w:proofErr w:type="gramEnd"/>
    </w:p>
    <w:p w14:paraId="3DE693AB" w14:textId="77777777" w:rsidR="001F488C" w:rsidRPr="001F488C" w:rsidRDefault="001F488C" w:rsidP="00EA7969">
      <w:pPr>
        <w:pStyle w:val="ListParagraph"/>
        <w:numPr>
          <w:ilvl w:val="0"/>
          <w:numId w:val="91"/>
        </w:numPr>
        <w:tabs>
          <w:tab w:val="left" w:pos="1004"/>
        </w:tabs>
        <w:spacing w:line="276" w:lineRule="auto"/>
        <w:ind w:right="223"/>
        <w:rPr>
          <w:color w:val="FF0000"/>
        </w:rPr>
      </w:pPr>
      <w:r w:rsidRPr="001F488C">
        <w:rPr>
          <w:color w:val="FF0000"/>
        </w:rPr>
        <w:t xml:space="preserve">The estimated price of the Specific </w:t>
      </w:r>
      <w:proofErr w:type="gramStart"/>
      <w:r w:rsidRPr="001F488C">
        <w:rPr>
          <w:color w:val="FF0000"/>
        </w:rPr>
        <w:t>Contract;</w:t>
      </w:r>
      <w:proofErr w:type="gramEnd"/>
    </w:p>
    <w:p w14:paraId="51BBED79" w14:textId="77777777" w:rsidR="001F488C" w:rsidRPr="001F488C" w:rsidRDefault="001F488C" w:rsidP="00EA7969">
      <w:pPr>
        <w:pStyle w:val="ListParagraph"/>
        <w:numPr>
          <w:ilvl w:val="0"/>
          <w:numId w:val="91"/>
        </w:numPr>
        <w:tabs>
          <w:tab w:val="left" w:pos="1004"/>
        </w:tabs>
        <w:spacing w:line="276" w:lineRule="auto"/>
        <w:ind w:right="223"/>
        <w:rPr>
          <w:color w:val="FF0000"/>
        </w:rPr>
      </w:pPr>
      <w:r w:rsidRPr="001F488C">
        <w:rPr>
          <w:color w:val="FF0000"/>
        </w:rPr>
        <w:t xml:space="preserve">Any further requirements, if </w:t>
      </w:r>
      <w:proofErr w:type="gramStart"/>
      <w:r w:rsidRPr="001F488C">
        <w:rPr>
          <w:color w:val="FF0000"/>
        </w:rPr>
        <w:t>relevant;</w:t>
      </w:r>
      <w:proofErr w:type="gramEnd"/>
    </w:p>
    <w:p w14:paraId="31921971" w14:textId="5D4F8E1D" w:rsidR="001F488C" w:rsidRPr="001F488C" w:rsidRDefault="001F488C" w:rsidP="00EA7969">
      <w:pPr>
        <w:pStyle w:val="ListParagraph"/>
        <w:numPr>
          <w:ilvl w:val="0"/>
          <w:numId w:val="91"/>
        </w:numPr>
        <w:tabs>
          <w:tab w:val="left" w:pos="1004"/>
        </w:tabs>
        <w:spacing w:line="276" w:lineRule="auto"/>
        <w:ind w:right="223"/>
        <w:rPr>
          <w:color w:val="FF0000"/>
        </w:rPr>
      </w:pPr>
      <w:r w:rsidRPr="001F488C">
        <w:rPr>
          <w:color w:val="FF0000"/>
        </w:rPr>
        <w:t>Deadline for submission of the Contractor’s specific offer - by default, the time-limit for the submission of a specific offer is 10 (ten) working days from dispatch of the request for Specific Contract by the Contracting Authority to the Contractor</w:t>
      </w:r>
      <w:r w:rsidR="00A81619">
        <w:rPr>
          <w:color w:val="FF0000"/>
        </w:rPr>
        <w:t>.</w:t>
      </w:r>
      <w:r w:rsidR="00977B9A" w:rsidRPr="00977B9A">
        <w:rPr>
          <w:b/>
          <w:bCs/>
          <w:color w:val="FF0000"/>
          <w:vertAlign w:val="superscript"/>
        </w:rPr>
        <w:t xml:space="preserve"> </w:t>
      </w:r>
      <w:r w:rsidR="00977B9A" w:rsidRPr="00254229">
        <w:rPr>
          <w:b/>
          <w:bCs/>
          <w:color w:val="FF0000"/>
          <w:vertAlign w:val="superscript"/>
        </w:rPr>
        <w:t>Corr. 4</w:t>
      </w:r>
      <w:r w:rsidR="00977B9A" w:rsidRPr="00254229">
        <w:rPr>
          <w:color w:val="FF0000"/>
        </w:rPr>
        <w:t> </w:t>
      </w:r>
    </w:p>
    <w:bookmarkEnd w:id="6"/>
    <w:p w14:paraId="4CE6DFC3" w14:textId="77777777" w:rsidR="001F488C" w:rsidRPr="001F488C" w:rsidRDefault="001F488C" w:rsidP="001F488C">
      <w:pPr>
        <w:pStyle w:val="ListParagraph"/>
        <w:ind w:left="261"/>
        <w:rPr>
          <w:b/>
          <w:bCs/>
          <w:color w:val="FF0000"/>
        </w:rPr>
      </w:pPr>
    </w:p>
    <w:p w14:paraId="50232244" w14:textId="500BD5B6" w:rsidR="001F488C" w:rsidRPr="001F488C" w:rsidRDefault="001F488C" w:rsidP="001F488C">
      <w:pPr>
        <w:pStyle w:val="ListParagraph"/>
        <w:ind w:left="261"/>
        <w:rPr>
          <w:b/>
          <w:bCs/>
          <w:color w:val="FF0000"/>
        </w:rPr>
      </w:pPr>
      <w:r w:rsidRPr="001F488C">
        <w:rPr>
          <w:b/>
          <w:bCs/>
          <w:color w:val="FF0000"/>
        </w:rPr>
        <w:t>I.3b –DELIVERABLE ON DEMAND MODE</w:t>
      </w:r>
      <w:r w:rsidRPr="001F488C">
        <w:rPr>
          <w:b/>
          <w:bCs/>
          <w:color w:val="FF0000"/>
          <w:vertAlign w:val="superscript"/>
        </w:rPr>
        <w:t xml:space="preserve"> </w:t>
      </w:r>
    </w:p>
    <w:p w14:paraId="6EE67027" w14:textId="77777777" w:rsidR="001F488C" w:rsidRPr="001F488C" w:rsidRDefault="001F488C" w:rsidP="001F488C">
      <w:pPr>
        <w:pStyle w:val="ListParagraph"/>
        <w:ind w:left="261"/>
        <w:rPr>
          <w:b/>
          <w:bCs/>
          <w:color w:val="FF0000"/>
        </w:rPr>
      </w:pPr>
    </w:p>
    <w:p w14:paraId="19698620" w14:textId="77777777" w:rsidR="001F488C" w:rsidRPr="001F488C" w:rsidRDefault="001F488C" w:rsidP="001F488C">
      <w:pPr>
        <w:pStyle w:val="ListParagraph"/>
        <w:ind w:left="261"/>
        <w:rPr>
          <w:b/>
          <w:bCs/>
          <w:color w:val="FF0000"/>
        </w:rPr>
      </w:pPr>
      <w:r w:rsidRPr="001F488C">
        <w:rPr>
          <w:b/>
          <w:bCs/>
          <w:color w:val="FF0000"/>
        </w:rPr>
        <w:t xml:space="preserve">I.3b.1 </w:t>
      </w:r>
      <w:r w:rsidRPr="001F488C">
        <w:rPr>
          <w:b/>
          <w:bCs/>
          <w:color w:val="FF0000"/>
        </w:rPr>
        <w:tab/>
        <w:t>TERMS OF REFERENCE FOR A SPECIFIC CONTRACT IN DELIVERABLE ON DEMAND MODE</w:t>
      </w:r>
    </w:p>
    <w:p w14:paraId="004B3A24" w14:textId="77777777" w:rsidR="001F488C" w:rsidRPr="001F488C" w:rsidRDefault="001F488C" w:rsidP="001F488C">
      <w:pPr>
        <w:pStyle w:val="ListParagraph"/>
        <w:tabs>
          <w:tab w:val="left" w:pos="1004"/>
        </w:tabs>
        <w:ind w:left="261"/>
        <w:rPr>
          <w:color w:val="FF0000"/>
        </w:rPr>
      </w:pPr>
      <w:r w:rsidRPr="001F488C">
        <w:rPr>
          <w:color w:val="FF0000"/>
        </w:rPr>
        <w:t>A request for Specific Contract for Deliverable on Demand Mode shall include as a minimum the following requirements:</w:t>
      </w:r>
    </w:p>
    <w:p w14:paraId="6102399D" w14:textId="77777777" w:rsidR="001F488C" w:rsidRPr="001F488C" w:rsidRDefault="001F488C" w:rsidP="00EA7969">
      <w:pPr>
        <w:pStyle w:val="ListParagraph"/>
        <w:numPr>
          <w:ilvl w:val="0"/>
          <w:numId w:val="92"/>
        </w:numPr>
        <w:tabs>
          <w:tab w:val="left" w:pos="1004"/>
        </w:tabs>
        <w:spacing w:line="276" w:lineRule="auto"/>
        <w:ind w:right="223"/>
        <w:rPr>
          <w:color w:val="FF0000"/>
        </w:rPr>
      </w:pPr>
      <w:r w:rsidRPr="001F488C">
        <w:rPr>
          <w:color w:val="FF0000"/>
        </w:rPr>
        <w:t xml:space="preserve">Scope of support services and </w:t>
      </w:r>
      <w:proofErr w:type="gramStart"/>
      <w:r w:rsidRPr="001F488C">
        <w:rPr>
          <w:color w:val="FF0000"/>
        </w:rPr>
        <w:t>deliverables;</w:t>
      </w:r>
      <w:proofErr w:type="gramEnd"/>
    </w:p>
    <w:p w14:paraId="2D692144" w14:textId="77777777" w:rsidR="001F488C" w:rsidRPr="001F488C" w:rsidRDefault="001F488C" w:rsidP="00EA7969">
      <w:pPr>
        <w:pStyle w:val="ListParagraph"/>
        <w:numPr>
          <w:ilvl w:val="0"/>
          <w:numId w:val="92"/>
        </w:numPr>
        <w:tabs>
          <w:tab w:val="left" w:pos="1004"/>
        </w:tabs>
        <w:spacing w:line="276" w:lineRule="auto"/>
        <w:ind w:right="223"/>
        <w:rPr>
          <w:color w:val="FF0000"/>
        </w:rPr>
      </w:pPr>
      <w:r w:rsidRPr="001F488C">
        <w:rPr>
          <w:color w:val="FF0000"/>
        </w:rPr>
        <w:t xml:space="preserve">General requirements for the deliverable(s) in terms of content and likely delivery </w:t>
      </w:r>
      <w:proofErr w:type="gramStart"/>
      <w:r w:rsidRPr="001F488C">
        <w:rPr>
          <w:color w:val="FF0000"/>
        </w:rPr>
        <w:t>schedule;</w:t>
      </w:r>
      <w:proofErr w:type="gramEnd"/>
      <w:r w:rsidRPr="001F488C">
        <w:rPr>
          <w:color w:val="FF0000"/>
        </w:rPr>
        <w:t xml:space="preserve"> </w:t>
      </w:r>
    </w:p>
    <w:p w14:paraId="352DFEC7" w14:textId="77777777" w:rsidR="001F488C" w:rsidRPr="001F488C" w:rsidRDefault="001F488C" w:rsidP="00EA7969">
      <w:pPr>
        <w:pStyle w:val="ListParagraph"/>
        <w:numPr>
          <w:ilvl w:val="0"/>
          <w:numId w:val="92"/>
        </w:numPr>
        <w:tabs>
          <w:tab w:val="left" w:pos="1004"/>
        </w:tabs>
        <w:spacing w:line="276" w:lineRule="auto"/>
        <w:ind w:right="223"/>
        <w:rPr>
          <w:color w:val="FF0000"/>
        </w:rPr>
      </w:pPr>
      <w:r w:rsidRPr="001F488C">
        <w:rPr>
          <w:color w:val="FF0000"/>
        </w:rPr>
        <w:t>To the extent already known at the time of the request for Specific Contract any of the specifications mentioned in ARTICLE I.3a; and</w:t>
      </w:r>
    </w:p>
    <w:p w14:paraId="4093E04D" w14:textId="6E9960C9" w:rsidR="001F488C" w:rsidRPr="001F488C" w:rsidRDefault="001F488C" w:rsidP="00EA7969">
      <w:pPr>
        <w:pStyle w:val="ListParagraph"/>
        <w:numPr>
          <w:ilvl w:val="0"/>
          <w:numId w:val="92"/>
        </w:numPr>
        <w:tabs>
          <w:tab w:val="left" w:pos="1004"/>
        </w:tabs>
        <w:spacing w:line="276" w:lineRule="auto"/>
        <w:ind w:right="223"/>
        <w:rPr>
          <w:color w:val="FF0000"/>
        </w:rPr>
      </w:pPr>
      <w:r w:rsidRPr="001F488C">
        <w:rPr>
          <w:color w:val="FF0000"/>
        </w:rPr>
        <w:t>Any further requirements, if relevant.</w:t>
      </w:r>
      <w:r w:rsidR="00977B9A" w:rsidRPr="00977B9A">
        <w:rPr>
          <w:b/>
          <w:bCs/>
          <w:color w:val="FF0000"/>
          <w:vertAlign w:val="superscript"/>
        </w:rPr>
        <w:t xml:space="preserve"> </w:t>
      </w:r>
      <w:r w:rsidR="00977B9A" w:rsidRPr="00254229">
        <w:rPr>
          <w:b/>
          <w:bCs/>
          <w:color w:val="FF0000"/>
          <w:vertAlign w:val="superscript"/>
        </w:rPr>
        <w:t>Corr. 4</w:t>
      </w:r>
      <w:r w:rsidR="00977B9A" w:rsidRPr="00254229">
        <w:rPr>
          <w:color w:val="FF0000"/>
        </w:rPr>
        <w:t> </w:t>
      </w:r>
    </w:p>
    <w:p w14:paraId="0410B2CF" w14:textId="77777777" w:rsidR="001F488C" w:rsidRPr="001F488C" w:rsidRDefault="001F488C" w:rsidP="001F488C">
      <w:pPr>
        <w:pStyle w:val="ListParagraph"/>
        <w:tabs>
          <w:tab w:val="left" w:pos="1004"/>
        </w:tabs>
        <w:spacing w:line="276" w:lineRule="auto"/>
        <w:ind w:left="261" w:right="223"/>
        <w:rPr>
          <w:b/>
          <w:bCs/>
          <w:color w:val="FF0000"/>
        </w:rPr>
      </w:pPr>
    </w:p>
    <w:p w14:paraId="0FA85198" w14:textId="77777777" w:rsidR="001F488C" w:rsidRPr="001F488C" w:rsidRDefault="001F488C" w:rsidP="001F488C">
      <w:pPr>
        <w:pStyle w:val="ListParagraph"/>
        <w:tabs>
          <w:tab w:val="left" w:pos="1004"/>
        </w:tabs>
        <w:ind w:left="261"/>
        <w:rPr>
          <w:b/>
          <w:bCs/>
          <w:color w:val="FF0000"/>
        </w:rPr>
      </w:pPr>
      <w:r w:rsidRPr="001F488C">
        <w:rPr>
          <w:b/>
          <w:bCs/>
          <w:color w:val="FF0000"/>
        </w:rPr>
        <w:t xml:space="preserve">I.3b.2 IMPLEMENTATION SPECIFIC CONTRACT IN DELIVERABLE ON DEMAND MODE </w:t>
      </w:r>
    </w:p>
    <w:p w14:paraId="474EF601" w14:textId="77777777" w:rsidR="001F488C" w:rsidRPr="001F488C" w:rsidRDefault="001F488C" w:rsidP="001F488C">
      <w:pPr>
        <w:pStyle w:val="ListParagraph"/>
        <w:tabs>
          <w:tab w:val="left" w:pos="1004"/>
        </w:tabs>
        <w:ind w:left="261"/>
        <w:rPr>
          <w:color w:val="FF0000"/>
        </w:rPr>
      </w:pPr>
      <w:proofErr w:type="gramStart"/>
      <w:r w:rsidRPr="001F488C">
        <w:rPr>
          <w:color w:val="FF0000"/>
        </w:rPr>
        <w:t>Subsequent to</w:t>
      </w:r>
      <w:proofErr w:type="gramEnd"/>
      <w:r w:rsidRPr="001F488C">
        <w:rPr>
          <w:color w:val="FF0000"/>
        </w:rPr>
        <w:t xml:space="preserve"> the conclusion of a Specific Contract, the Contracting Authority can request services, in line with the scope and requirements provided in the previous paragraph, under the Specific Contract from the Contractor. This request for Deliverables shall include: </w:t>
      </w:r>
    </w:p>
    <w:p w14:paraId="3B4070A3" w14:textId="77777777" w:rsidR="001F488C" w:rsidRPr="001F488C" w:rsidRDefault="001F488C" w:rsidP="001F488C">
      <w:pPr>
        <w:pStyle w:val="ListParagraph"/>
        <w:tabs>
          <w:tab w:val="left" w:pos="1004"/>
        </w:tabs>
        <w:ind w:left="261"/>
        <w:rPr>
          <w:color w:val="FF0000"/>
        </w:rPr>
      </w:pPr>
    </w:p>
    <w:p w14:paraId="322DE2C0" w14:textId="77777777" w:rsidR="001F488C" w:rsidRPr="001F488C" w:rsidRDefault="001F488C" w:rsidP="00EA7969">
      <w:pPr>
        <w:pStyle w:val="ListParagraph"/>
        <w:numPr>
          <w:ilvl w:val="0"/>
          <w:numId w:val="93"/>
        </w:numPr>
        <w:tabs>
          <w:tab w:val="left" w:pos="1004"/>
        </w:tabs>
        <w:spacing w:line="276" w:lineRule="auto"/>
        <w:ind w:right="223"/>
        <w:rPr>
          <w:color w:val="FF0000"/>
        </w:rPr>
      </w:pPr>
      <w:r w:rsidRPr="001F488C">
        <w:rPr>
          <w:color w:val="FF0000"/>
        </w:rPr>
        <w:t>Detailed requirements for the deliverable(s) in terms of content and delivery timeline; and</w:t>
      </w:r>
    </w:p>
    <w:p w14:paraId="2560A8CF" w14:textId="77777777" w:rsidR="001F488C" w:rsidRPr="001F488C" w:rsidRDefault="001F488C" w:rsidP="00EA7969">
      <w:pPr>
        <w:pStyle w:val="ListParagraph"/>
        <w:numPr>
          <w:ilvl w:val="0"/>
          <w:numId w:val="93"/>
        </w:numPr>
        <w:tabs>
          <w:tab w:val="left" w:pos="1004"/>
        </w:tabs>
        <w:spacing w:line="276" w:lineRule="auto"/>
        <w:ind w:right="223"/>
        <w:rPr>
          <w:color w:val="FF0000"/>
        </w:rPr>
      </w:pPr>
      <w:r w:rsidRPr="001F488C">
        <w:rPr>
          <w:color w:val="FF0000"/>
        </w:rPr>
        <w:t>Request for quotation for the required deliverable (see annex II.XII).</w:t>
      </w:r>
    </w:p>
    <w:p w14:paraId="0838C480" w14:textId="77777777" w:rsidR="001F488C" w:rsidRPr="001F488C" w:rsidRDefault="001F488C" w:rsidP="001F488C">
      <w:pPr>
        <w:pStyle w:val="ListParagraph"/>
        <w:ind w:left="261"/>
        <w:rPr>
          <w:color w:val="FF0000"/>
        </w:rPr>
      </w:pPr>
    </w:p>
    <w:p w14:paraId="04D717EE" w14:textId="77777777" w:rsidR="001F488C" w:rsidRPr="001F488C" w:rsidRDefault="001F488C" w:rsidP="001F488C">
      <w:pPr>
        <w:pStyle w:val="ListParagraph"/>
        <w:tabs>
          <w:tab w:val="left" w:pos="1004"/>
        </w:tabs>
        <w:ind w:left="261"/>
        <w:rPr>
          <w:color w:val="FF0000"/>
        </w:rPr>
      </w:pPr>
      <w:r w:rsidRPr="001F488C">
        <w:rPr>
          <w:color w:val="FF0000"/>
        </w:rPr>
        <w:t xml:space="preserve">The Contractor shall submit within two (2) working days a quotation for the required deliverable(s) together with an outline of its content and (confirmation of the) delivery schedule.   </w:t>
      </w:r>
    </w:p>
    <w:p w14:paraId="4ABDA621" w14:textId="77777777" w:rsidR="001F488C" w:rsidRPr="001F488C" w:rsidRDefault="001F488C" w:rsidP="001F488C">
      <w:pPr>
        <w:pStyle w:val="ListParagraph"/>
        <w:ind w:left="261"/>
        <w:rPr>
          <w:color w:val="FF0000"/>
        </w:rPr>
      </w:pPr>
    </w:p>
    <w:p w14:paraId="689B2151" w14:textId="77777777" w:rsidR="001F488C" w:rsidRPr="001F488C" w:rsidRDefault="001F488C" w:rsidP="001F488C">
      <w:pPr>
        <w:pStyle w:val="ListParagraph"/>
        <w:tabs>
          <w:tab w:val="left" w:pos="1004"/>
        </w:tabs>
        <w:ind w:left="261"/>
        <w:rPr>
          <w:color w:val="FF0000"/>
        </w:rPr>
      </w:pPr>
      <w:r w:rsidRPr="001F488C">
        <w:rPr>
          <w:color w:val="FF0000"/>
        </w:rPr>
        <w:t xml:space="preserve">The contracting authority shall have two (2) working days to either: </w:t>
      </w:r>
    </w:p>
    <w:p w14:paraId="225A1EC2" w14:textId="77777777" w:rsidR="001F488C" w:rsidRPr="001F488C" w:rsidRDefault="001F488C" w:rsidP="00EA7969">
      <w:pPr>
        <w:pStyle w:val="ListParagraph"/>
        <w:numPr>
          <w:ilvl w:val="0"/>
          <w:numId w:val="94"/>
        </w:numPr>
        <w:tabs>
          <w:tab w:val="left" w:pos="1004"/>
        </w:tabs>
        <w:rPr>
          <w:color w:val="FF0000"/>
        </w:rPr>
      </w:pPr>
      <w:r w:rsidRPr="001F488C">
        <w:rPr>
          <w:color w:val="FF0000"/>
        </w:rPr>
        <w:t xml:space="preserve">Accept the </w:t>
      </w:r>
      <w:proofErr w:type="gramStart"/>
      <w:r w:rsidRPr="001F488C">
        <w:rPr>
          <w:color w:val="FF0000"/>
        </w:rPr>
        <w:t>quotation;</w:t>
      </w:r>
      <w:proofErr w:type="gramEnd"/>
    </w:p>
    <w:p w14:paraId="765AB564" w14:textId="77777777" w:rsidR="001F488C" w:rsidRPr="001F488C" w:rsidRDefault="001F488C" w:rsidP="00EA7969">
      <w:pPr>
        <w:pStyle w:val="ListParagraph"/>
        <w:numPr>
          <w:ilvl w:val="0"/>
          <w:numId w:val="95"/>
        </w:numPr>
        <w:tabs>
          <w:tab w:val="left" w:pos="1004"/>
        </w:tabs>
        <w:rPr>
          <w:color w:val="FF0000"/>
        </w:rPr>
      </w:pPr>
      <w:r w:rsidRPr="001F488C">
        <w:rPr>
          <w:color w:val="FF0000"/>
        </w:rPr>
        <w:t>Submit observations/request for amendments; or</w:t>
      </w:r>
    </w:p>
    <w:p w14:paraId="10EDB105" w14:textId="77777777" w:rsidR="001F488C" w:rsidRPr="001F488C" w:rsidRDefault="001F488C" w:rsidP="00EA7969">
      <w:pPr>
        <w:pStyle w:val="ListParagraph"/>
        <w:numPr>
          <w:ilvl w:val="0"/>
          <w:numId w:val="95"/>
        </w:numPr>
        <w:tabs>
          <w:tab w:val="left" w:pos="1004"/>
        </w:tabs>
        <w:rPr>
          <w:color w:val="FF0000"/>
        </w:rPr>
      </w:pPr>
      <w:r w:rsidRPr="001F488C">
        <w:rPr>
          <w:color w:val="FF0000"/>
        </w:rPr>
        <w:t xml:space="preserve">Refuse the quotation. </w:t>
      </w:r>
    </w:p>
    <w:p w14:paraId="09ACD1AE" w14:textId="77777777" w:rsidR="001F488C" w:rsidRPr="001F488C" w:rsidRDefault="001F488C" w:rsidP="001F488C">
      <w:pPr>
        <w:pStyle w:val="ListParagraph"/>
        <w:ind w:left="261"/>
        <w:rPr>
          <w:color w:val="FF0000"/>
        </w:rPr>
      </w:pPr>
    </w:p>
    <w:p w14:paraId="45F4B0EA" w14:textId="77777777" w:rsidR="001F488C" w:rsidRPr="001F488C" w:rsidRDefault="001F488C" w:rsidP="001F488C">
      <w:pPr>
        <w:pStyle w:val="ListParagraph"/>
        <w:tabs>
          <w:tab w:val="left" w:pos="1004"/>
        </w:tabs>
        <w:ind w:left="261"/>
        <w:rPr>
          <w:color w:val="FF0000"/>
        </w:rPr>
      </w:pPr>
      <w:r w:rsidRPr="001F488C">
        <w:rPr>
          <w:color w:val="FF0000"/>
        </w:rPr>
        <w:lastRenderedPageBreak/>
        <w:t xml:space="preserve">In case the Contracting Authority submits observations and/or requests for amendments the Contractor shall have one (1) working day to accept them, at the expiry of which the request for deliverables shall be considered as withdrawn. </w:t>
      </w:r>
    </w:p>
    <w:p w14:paraId="5733DD65" w14:textId="77777777" w:rsidR="001F488C" w:rsidRPr="001F488C" w:rsidRDefault="001F488C" w:rsidP="001F488C">
      <w:pPr>
        <w:pStyle w:val="ListParagraph"/>
        <w:ind w:left="261"/>
        <w:rPr>
          <w:b/>
          <w:bCs/>
          <w:color w:val="FF0000"/>
        </w:rPr>
      </w:pPr>
    </w:p>
    <w:p w14:paraId="7BC1441A" w14:textId="77777777" w:rsidR="001F488C" w:rsidRPr="001F488C" w:rsidRDefault="001F488C" w:rsidP="001F488C">
      <w:pPr>
        <w:pStyle w:val="ListParagraph"/>
        <w:tabs>
          <w:tab w:val="left" w:pos="1004"/>
        </w:tabs>
        <w:ind w:left="261"/>
        <w:rPr>
          <w:color w:val="FF0000"/>
        </w:rPr>
      </w:pPr>
      <w:r w:rsidRPr="001F488C">
        <w:rPr>
          <w:color w:val="FF0000"/>
        </w:rPr>
        <w:t xml:space="preserve">If no quotation was submitted within two (2) working days, in line with paragraph 3 of this article, if the Contractor fails to respond to the observations and/or requests from the Contracting Authority, within one (1) working day, in line with the previous paragraph, or in case of any of the scenarios provided for in article I.3.7, applied </w:t>
      </w:r>
      <w:r w:rsidRPr="001F488C">
        <w:rPr>
          <w:i/>
          <w:iCs/>
          <w:color w:val="FF0000"/>
        </w:rPr>
        <w:t>mutatis mutandis</w:t>
      </w:r>
      <w:r w:rsidRPr="001F488C">
        <w:rPr>
          <w:color w:val="FF0000"/>
        </w:rPr>
        <w:t xml:space="preserve"> to the provisions of the current article, the contracting authority has the right to request the services in line with the guidance provided in Annex II.XII. </w:t>
      </w:r>
    </w:p>
    <w:p w14:paraId="405EA689" w14:textId="77777777" w:rsidR="001F488C" w:rsidRPr="001F488C" w:rsidRDefault="001F488C" w:rsidP="001F488C">
      <w:pPr>
        <w:pStyle w:val="ListParagraph"/>
        <w:ind w:left="261"/>
        <w:rPr>
          <w:color w:val="FF0000"/>
        </w:rPr>
      </w:pPr>
    </w:p>
    <w:p w14:paraId="0A27B0D0" w14:textId="0F6A24B4" w:rsidR="001F488C" w:rsidRPr="001F488C" w:rsidRDefault="001F488C" w:rsidP="001F488C">
      <w:pPr>
        <w:pStyle w:val="ListParagraph"/>
        <w:tabs>
          <w:tab w:val="left" w:pos="1004"/>
        </w:tabs>
        <w:ind w:left="261"/>
        <w:rPr>
          <w:color w:val="FF0000"/>
        </w:rPr>
      </w:pPr>
      <w:r w:rsidRPr="001F488C">
        <w:rPr>
          <w:color w:val="FF0000"/>
        </w:rPr>
        <w:t>The deadlines mentioned in this article shall apply, unless otherwise provided in the Specific Contract or otherwise agreed by the Parties.</w:t>
      </w:r>
      <w:r w:rsidR="00977B9A" w:rsidRPr="00977B9A">
        <w:rPr>
          <w:b/>
          <w:bCs/>
          <w:color w:val="FF0000"/>
          <w:vertAlign w:val="superscript"/>
        </w:rPr>
        <w:t xml:space="preserve"> </w:t>
      </w:r>
      <w:r w:rsidR="00977B9A" w:rsidRPr="00254229">
        <w:rPr>
          <w:b/>
          <w:bCs/>
          <w:color w:val="FF0000"/>
          <w:vertAlign w:val="superscript"/>
        </w:rPr>
        <w:t>Corr. 4</w:t>
      </w:r>
      <w:r w:rsidR="00977B9A" w:rsidRPr="00254229">
        <w:rPr>
          <w:color w:val="FF0000"/>
        </w:rPr>
        <w:t> </w:t>
      </w:r>
    </w:p>
    <w:p w14:paraId="2FB6C347" w14:textId="77777777" w:rsidR="001F488C" w:rsidRPr="001F488C" w:rsidRDefault="001F488C" w:rsidP="001F488C">
      <w:pPr>
        <w:pStyle w:val="ListParagraph"/>
        <w:ind w:left="261"/>
        <w:rPr>
          <w:b/>
          <w:bCs/>
          <w:color w:val="FF0000"/>
        </w:rPr>
      </w:pPr>
    </w:p>
    <w:p w14:paraId="116E389D" w14:textId="760EC4FC" w:rsidR="001F488C" w:rsidRPr="001F488C" w:rsidRDefault="001F488C" w:rsidP="001F488C">
      <w:pPr>
        <w:pStyle w:val="ListParagraph"/>
        <w:spacing w:line="276" w:lineRule="auto"/>
        <w:ind w:left="261" w:right="223"/>
        <w:rPr>
          <w:b/>
          <w:bCs/>
          <w:color w:val="FF0000"/>
        </w:rPr>
      </w:pPr>
      <w:r w:rsidRPr="001F488C">
        <w:rPr>
          <w:b/>
          <w:bCs/>
          <w:color w:val="FF0000"/>
        </w:rPr>
        <w:t xml:space="preserve">I.3c </w:t>
      </w:r>
      <w:r w:rsidRPr="001F488C">
        <w:rPr>
          <w:b/>
          <w:bCs/>
          <w:color w:val="FF0000"/>
        </w:rPr>
        <w:tab/>
        <w:t>CASCADE MECHANISM</w:t>
      </w:r>
      <w:r w:rsidRPr="001F488C">
        <w:rPr>
          <w:b/>
          <w:bCs/>
          <w:color w:val="FF0000"/>
          <w:vertAlign w:val="superscript"/>
        </w:rPr>
        <w:t xml:space="preserve"> </w:t>
      </w:r>
    </w:p>
    <w:p w14:paraId="4C7E8CE4" w14:textId="77777777" w:rsidR="001F488C" w:rsidRPr="001F488C" w:rsidRDefault="001F488C" w:rsidP="001F488C">
      <w:pPr>
        <w:pStyle w:val="ListParagraph"/>
        <w:tabs>
          <w:tab w:val="left" w:pos="1004"/>
        </w:tabs>
        <w:spacing w:line="276" w:lineRule="auto"/>
        <w:ind w:left="261" w:right="223"/>
        <w:rPr>
          <w:b/>
          <w:bCs/>
          <w:color w:val="FF0000"/>
        </w:rPr>
      </w:pPr>
    </w:p>
    <w:p w14:paraId="2DEFE6F6" w14:textId="77777777" w:rsidR="001F488C" w:rsidRPr="001F488C" w:rsidRDefault="001F488C" w:rsidP="001F488C">
      <w:pPr>
        <w:pStyle w:val="ListParagraph"/>
        <w:spacing w:line="276" w:lineRule="auto"/>
        <w:ind w:left="261" w:right="223"/>
        <w:rPr>
          <w:b/>
          <w:bCs/>
          <w:color w:val="FF0000"/>
        </w:rPr>
      </w:pPr>
      <w:r w:rsidRPr="001F488C">
        <w:rPr>
          <w:b/>
          <w:bCs/>
          <w:color w:val="FF0000"/>
        </w:rPr>
        <w:t>I.3c.1.</w:t>
      </w:r>
      <w:r w:rsidRPr="001F488C">
        <w:rPr>
          <w:b/>
          <w:bCs/>
          <w:color w:val="FF0000"/>
        </w:rPr>
        <w:tab/>
        <w:t>CASCADE FOR PLANNED DELIVERABLE MODE</w:t>
      </w:r>
    </w:p>
    <w:p w14:paraId="677C46ED" w14:textId="77777777" w:rsidR="001F488C" w:rsidRPr="001F488C" w:rsidRDefault="001F488C" w:rsidP="001F488C">
      <w:pPr>
        <w:pStyle w:val="ListParagraph"/>
        <w:spacing w:line="276" w:lineRule="auto"/>
        <w:ind w:left="261" w:right="223"/>
        <w:rPr>
          <w:color w:val="FF0000"/>
        </w:rPr>
      </w:pPr>
      <w:r w:rsidRPr="001F488C">
        <w:rPr>
          <w:color w:val="FF0000"/>
        </w:rPr>
        <w:t>The Contracting Authority has the right to request the provision of services from the contractor ranked second in cascade, if the contractor ranked first:</w:t>
      </w:r>
    </w:p>
    <w:p w14:paraId="25B9F0F4" w14:textId="77777777" w:rsidR="001F488C" w:rsidRPr="001F488C" w:rsidRDefault="001F488C" w:rsidP="001F488C">
      <w:pPr>
        <w:pStyle w:val="ListParagraph"/>
        <w:spacing w:line="276" w:lineRule="auto"/>
        <w:ind w:left="261" w:right="223"/>
        <w:rPr>
          <w:color w:val="FF0000"/>
        </w:rPr>
      </w:pPr>
    </w:p>
    <w:p w14:paraId="695D87F8" w14:textId="77777777" w:rsidR="001F488C" w:rsidRPr="001F488C" w:rsidRDefault="001F488C" w:rsidP="00EA7969">
      <w:pPr>
        <w:pStyle w:val="ListParagraph"/>
        <w:numPr>
          <w:ilvl w:val="0"/>
          <w:numId w:val="96"/>
        </w:numPr>
        <w:tabs>
          <w:tab w:val="left" w:pos="1004"/>
        </w:tabs>
        <w:ind w:right="223"/>
        <w:rPr>
          <w:color w:val="FF0000"/>
        </w:rPr>
      </w:pPr>
      <w:r w:rsidRPr="001F488C">
        <w:rPr>
          <w:color w:val="FF0000"/>
        </w:rPr>
        <w:t>fails to confirm to the Contracting Authority within maximum 5 (five) calendar days since the request for Specific Contract has been dispatched its intention to submit an offer or informs the Contracting Authority that it will not submit an offer for any reason,</w:t>
      </w:r>
    </w:p>
    <w:p w14:paraId="4436324D" w14:textId="77777777" w:rsidR="001F488C" w:rsidRPr="001F488C" w:rsidRDefault="001F488C" w:rsidP="00EA7969">
      <w:pPr>
        <w:pStyle w:val="ListParagraph"/>
        <w:numPr>
          <w:ilvl w:val="0"/>
          <w:numId w:val="96"/>
        </w:numPr>
        <w:tabs>
          <w:tab w:val="left" w:pos="1004"/>
        </w:tabs>
        <w:ind w:right="223"/>
        <w:rPr>
          <w:color w:val="FF0000"/>
        </w:rPr>
      </w:pPr>
      <w:r w:rsidRPr="001F488C">
        <w:rPr>
          <w:color w:val="FF0000"/>
        </w:rPr>
        <w:t>fails to reply with an acceptable offer to the request services within 10 (ten) working days from reception of request for Specific Contract, or</w:t>
      </w:r>
    </w:p>
    <w:p w14:paraId="6E347B74" w14:textId="77777777" w:rsidR="001F488C" w:rsidRPr="001F488C" w:rsidRDefault="001F488C" w:rsidP="00EA7969">
      <w:pPr>
        <w:pStyle w:val="ListParagraph"/>
        <w:numPr>
          <w:ilvl w:val="0"/>
          <w:numId w:val="96"/>
        </w:numPr>
        <w:tabs>
          <w:tab w:val="left" w:pos="1004"/>
        </w:tabs>
        <w:ind w:right="223"/>
        <w:rPr>
          <w:color w:val="FF0000"/>
        </w:rPr>
      </w:pPr>
      <w:r w:rsidRPr="001F488C">
        <w:rPr>
          <w:color w:val="FF0000"/>
        </w:rPr>
        <w:t>replies with an offer which is not compliant or is</w:t>
      </w:r>
      <w:r w:rsidRPr="001F488C">
        <w:rPr>
          <w:color w:val="FF0000"/>
          <w:vertAlign w:val="superscript"/>
        </w:rPr>
        <w:t xml:space="preserve"> Corr. 4</w:t>
      </w:r>
      <w:r w:rsidRPr="001F488C">
        <w:rPr>
          <w:color w:val="FF0000"/>
        </w:rPr>
        <w:t xml:space="preserve"> only partially compliant with the scope and/or requirements set out in the request for Specific Contract,</w:t>
      </w:r>
    </w:p>
    <w:p w14:paraId="6E70F5EB" w14:textId="77777777" w:rsidR="001F488C" w:rsidRPr="001F488C" w:rsidRDefault="001F488C" w:rsidP="00EA7969">
      <w:pPr>
        <w:pStyle w:val="ListParagraph"/>
        <w:numPr>
          <w:ilvl w:val="0"/>
          <w:numId w:val="96"/>
        </w:numPr>
        <w:tabs>
          <w:tab w:val="left" w:pos="1004"/>
        </w:tabs>
        <w:ind w:right="223"/>
        <w:rPr>
          <w:color w:val="FF0000"/>
        </w:rPr>
      </w:pPr>
      <w:r w:rsidRPr="001F488C">
        <w:rPr>
          <w:color w:val="FF0000"/>
        </w:rPr>
        <w:t>fails to send the signed Specific Contract to the Contracting Authority within 5 (five) working days from reception of the Specific Contract signed by the Contracting Authority (Article I.3.8.),</w:t>
      </w:r>
    </w:p>
    <w:p w14:paraId="7E971E0C" w14:textId="77777777" w:rsidR="001F488C" w:rsidRPr="001F488C" w:rsidRDefault="001F488C" w:rsidP="00EA7969">
      <w:pPr>
        <w:pStyle w:val="ListParagraph"/>
        <w:numPr>
          <w:ilvl w:val="0"/>
          <w:numId w:val="96"/>
        </w:numPr>
        <w:tabs>
          <w:tab w:val="left" w:pos="1004"/>
        </w:tabs>
        <w:spacing w:line="276" w:lineRule="auto"/>
        <w:ind w:right="223"/>
        <w:rPr>
          <w:color w:val="FF0000"/>
        </w:rPr>
      </w:pPr>
      <w:r w:rsidRPr="001F488C">
        <w:rPr>
          <w:color w:val="FF0000"/>
        </w:rPr>
        <w:t>is in a situation of professional conflicting interest or in a situation likely to compromise its independence and therefore cannot perform the Specific Contract,</w:t>
      </w:r>
    </w:p>
    <w:p w14:paraId="06689EEF" w14:textId="77777777" w:rsidR="001F488C" w:rsidRPr="001F488C" w:rsidRDefault="001F488C" w:rsidP="00EA7969">
      <w:pPr>
        <w:pStyle w:val="ListParagraph"/>
        <w:numPr>
          <w:ilvl w:val="0"/>
          <w:numId w:val="96"/>
        </w:numPr>
        <w:tabs>
          <w:tab w:val="left" w:pos="1004"/>
        </w:tabs>
        <w:spacing w:line="276" w:lineRule="auto"/>
        <w:ind w:right="223"/>
        <w:rPr>
          <w:color w:val="FF0000"/>
        </w:rPr>
      </w:pPr>
      <w:r w:rsidRPr="001F488C">
        <w:rPr>
          <w:color w:val="FF0000"/>
        </w:rPr>
        <w:t xml:space="preserve">fails to provide the personnel included in its offer to the service request within 1 (one) month </w:t>
      </w:r>
      <w:proofErr w:type="gramStart"/>
      <w:r w:rsidRPr="001F488C">
        <w:rPr>
          <w:color w:val="FF0000"/>
        </w:rPr>
        <w:t>as of the moment agreed</w:t>
      </w:r>
      <w:proofErr w:type="gramEnd"/>
      <w:r w:rsidRPr="001F488C">
        <w:rPr>
          <w:color w:val="FF0000"/>
        </w:rPr>
        <w:t xml:space="preserve"> in the specific contract, which shall also be considered a ground for termination under Article II.12,</w:t>
      </w:r>
    </w:p>
    <w:p w14:paraId="76A5F1F1" w14:textId="77777777" w:rsidR="001F488C" w:rsidRPr="001F488C" w:rsidRDefault="001F488C" w:rsidP="00EA7969">
      <w:pPr>
        <w:pStyle w:val="ListParagraph"/>
        <w:numPr>
          <w:ilvl w:val="0"/>
          <w:numId w:val="96"/>
        </w:numPr>
        <w:tabs>
          <w:tab w:val="left" w:pos="1004"/>
        </w:tabs>
        <w:spacing w:line="276" w:lineRule="auto"/>
        <w:ind w:right="223"/>
        <w:rPr>
          <w:color w:val="FF0000"/>
        </w:rPr>
      </w:pPr>
      <w:r w:rsidRPr="001F488C">
        <w:rPr>
          <w:color w:val="FF0000"/>
        </w:rPr>
        <w:t>gives rise to any other grounds for termination or partial termination of the FWC or the Specific Contract, including, without limitation, partial termination of a Specific Contract for the part terminated or partially terminated,</w:t>
      </w:r>
    </w:p>
    <w:p w14:paraId="573F9074" w14:textId="07F4B4A6" w:rsidR="001F488C" w:rsidRPr="001F488C" w:rsidRDefault="001F488C" w:rsidP="00EA7969">
      <w:pPr>
        <w:pStyle w:val="ListParagraph"/>
        <w:numPr>
          <w:ilvl w:val="0"/>
          <w:numId w:val="96"/>
        </w:numPr>
        <w:tabs>
          <w:tab w:val="left" w:pos="1004"/>
        </w:tabs>
        <w:spacing w:line="276" w:lineRule="auto"/>
        <w:ind w:right="223"/>
        <w:rPr>
          <w:color w:val="FF0000"/>
        </w:rPr>
      </w:pPr>
      <w:r w:rsidRPr="001F488C">
        <w:rPr>
          <w:color w:val="FF0000"/>
        </w:rPr>
        <w:t>without prejudice to point c) above,</w:t>
      </w:r>
      <w:r w:rsidRPr="001F488C">
        <w:rPr>
          <w:i/>
          <w:iCs/>
          <w:color w:val="FF0000"/>
        </w:rPr>
        <w:t xml:space="preserve"> </w:t>
      </w:r>
      <w:r w:rsidRPr="001F488C">
        <w:rPr>
          <w:color w:val="FF0000"/>
        </w:rPr>
        <w:t>has submitted an offer that is not or only partially acceptable. The Contracting Authority may request from the contractor subsequent in the cascade mechanism for a consolidated part of the Specific Contract’s tasks, whose implementation is not linked with the implementation of the other Tasks in the Specific Contract, to the extent that this possibility was clearly identified in the request for Specific Contract, and the Specific Contract proposal for the tasks at stake has been considered as not acceptable,</w:t>
      </w:r>
    </w:p>
    <w:p w14:paraId="3C958D2E" w14:textId="77777777" w:rsidR="001F488C" w:rsidRPr="001F488C" w:rsidRDefault="001F488C" w:rsidP="001F488C">
      <w:pPr>
        <w:pStyle w:val="ListParagraph"/>
        <w:tabs>
          <w:tab w:val="left" w:pos="1004"/>
        </w:tabs>
        <w:spacing w:line="276" w:lineRule="auto"/>
        <w:ind w:left="261" w:right="223"/>
        <w:rPr>
          <w:color w:val="FF0000"/>
        </w:rPr>
      </w:pPr>
    </w:p>
    <w:p w14:paraId="5055EBC9" w14:textId="64E1F6ED" w:rsidR="001F488C" w:rsidRPr="001F488C" w:rsidRDefault="001F488C" w:rsidP="001F488C">
      <w:pPr>
        <w:pStyle w:val="ListParagraph"/>
        <w:tabs>
          <w:tab w:val="left" w:pos="1004"/>
        </w:tabs>
        <w:spacing w:line="276" w:lineRule="auto"/>
        <w:ind w:left="261" w:right="223"/>
        <w:rPr>
          <w:color w:val="FF0000"/>
        </w:rPr>
      </w:pPr>
      <w:r w:rsidRPr="001F488C">
        <w:rPr>
          <w:color w:val="FF0000"/>
        </w:rPr>
        <w:t>In relation to Specific Contracts in Deliverable on Demand mode the cascade is also triggered in the scenario’s referred to ARTICLE I.3</w:t>
      </w:r>
      <w:r w:rsidR="008334DF">
        <w:rPr>
          <w:color w:val="FF0000"/>
        </w:rPr>
        <w:t>c</w:t>
      </w:r>
      <w:r w:rsidRPr="001F488C">
        <w:rPr>
          <w:color w:val="FF0000"/>
        </w:rPr>
        <w:t>.</w:t>
      </w:r>
      <w:r w:rsidR="008334DF">
        <w:rPr>
          <w:color w:val="FF0000"/>
        </w:rPr>
        <w:t>2</w:t>
      </w:r>
      <w:r w:rsidRPr="001F488C">
        <w:rPr>
          <w:color w:val="FF0000"/>
        </w:rPr>
        <w:t>.</w:t>
      </w:r>
      <w:r w:rsidR="00977B9A" w:rsidRPr="00977B9A">
        <w:rPr>
          <w:b/>
          <w:bCs/>
          <w:color w:val="FF0000"/>
          <w:vertAlign w:val="superscript"/>
        </w:rPr>
        <w:t xml:space="preserve"> </w:t>
      </w:r>
      <w:r w:rsidR="00977B9A" w:rsidRPr="00254229">
        <w:rPr>
          <w:b/>
          <w:bCs/>
          <w:color w:val="FF0000"/>
          <w:vertAlign w:val="superscript"/>
        </w:rPr>
        <w:t>Corr. 4</w:t>
      </w:r>
      <w:r w:rsidR="00977B9A" w:rsidRPr="00254229">
        <w:rPr>
          <w:color w:val="FF0000"/>
        </w:rPr>
        <w:t> </w:t>
      </w:r>
      <w:r w:rsidRPr="001F488C">
        <w:rPr>
          <w:color w:val="FF0000"/>
        </w:rPr>
        <w:t xml:space="preserve"> </w:t>
      </w:r>
    </w:p>
    <w:p w14:paraId="0B436234" w14:textId="77777777" w:rsidR="001F488C" w:rsidRPr="001F488C" w:rsidRDefault="001F488C" w:rsidP="001F488C">
      <w:pPr>
        <w:pStyle w:val="ListParagraph"/>
        <w:tabs>
          <w:tab w:val="left" w:pos="1004"/>
        </w:tabs>
        <w:spacing w:line="276" w:lineRule="auto"/>
        <w:ind w:left="261" w:right="223"/>
        <w:rPr>
          <w:b/>
          <w:bCs/>
          <w:color w:val="FF0000"/>
        </w:rPr>
      </w:pPr>
    </w:p>
    <w:p w14:paraId="331B12BF" w14:textId="3F868AF6" w:rsidR="001F488C" w:rsidRPr="001F488C" w:rsidRDefault="001F488C" w:rsidP="001F488C">
      <w:pPr>
        <w:pStyle w:val="ListParagraph"/>
        <w:ind w:left="261"/>
        <w:rPr>
          <w:b/>
          <w:bCs/>
          <w:color w:val="FF0000"/>
        </w:rPr>
      </w:pPr>
      <w:r w:rsidRPr="001F488C">
        <w:rPr>
          <w:b/>
          <w:bCs/>
          <w:color w:val="FF0000"/>
        </w:rPr>
        <w:t xml:space="preserve">I.3c.2 </w:t>
      </w:r>
      <w:r w:rsidRPr="001F488C">
        <w:rPr>
          <w:b/>
          <w:bCs/>
          <w:color w:val="FF0000"/>
        </w:rPr>
        <w:tab/>
        <w:t>DELIVERABLE ON DEMAND CASCADE</w:t>
      </w:r>
      <w:r w:rsidR="00167F2C" w:rsidRPr="00167F2C">
        <w:rPr>
          <w:b/>
          <w:bCs/>
          <w:color w:val="FF0000"/>
          <w:vertAlign w:val="superscript"/>
        </w:rPr>
        <w:t xml:space="preserve"> </w:t>
      </w:r>
    </w:p>
    <w:p w14:paraId="30AB0985" w14:textId="77777777" w:rsidR="001F488C" w:rsidRPr="001F488C" w:rsidRDefault="001F488C" w:rsidP="001F488C">
      <w:pPr>
        <w:pStyle w:val="ListParagraph"/>
        <w:tabs>
          <w:tab w:val="left" w:pos="1004"/>
        </w:tabs>
        <w:spacing w:line="276" w:lineRule="auto"/>
        <w:ind w:left="261" w:right="223"/>
        <w:rPr>
          <w:color w:val="FF0000"/>
        </w:rPr>
      </w:pPr>
      <w:r w:rsidRPr="001F488C">
        <w:rPr>
          <w:color w:val="FF0000"/>
        </w:rPr>
        <w:t xml:space="preserve">When the Contracting Authority refuses or partially rejects the quotation submitted under a request for Specific Contract that is in Deliverable on Demand Mode; or the response from the Contractor to objections </w:t>
      </w:r>
      <w:r w:rsidRPr="001F488C">
        <w:rPr>
          <w:color w:val="FF0000"/>
        </w:rPr>
        <w:lastRenderedPageBreak/>
        <w:t xml:space="preserve">or request for amendments from the Contracting Authority is not accepted or partially accepted; or no quotation was submitted or in case of any of the scenario’s provided in other paragraphs of this Article I.3.7, applied </w:t>
      </w:r>
      <w:r w:rsidRPr="001F488C">
        <w:rPr>
          <w:i/>
          <w:iCs/>
          <w:color w:val="FF0000"/>
        </w:rPr>
        <w:t>mutatis mutandis</w:t>
      </w:r>
      <w:r w:rsidRPr="001F488C">
        <w:rPr>
          <w:color w:val="FF0000"/>
        </w:rPr>
        <w:t xml:space="preserve"> to the provisions of article I.3c.1, the Contracting Authority may submit a request for Specific Contract to:</w:t>
      </w:r>
    </w:p>
    <w:p w14:paraId="2C990EE1" w14:textId="77777777" w:rsidR="001F488C" w:rsidRPr="001F488C" w:rsidRDefault="001F488C" w:rsidP="001F488C">
      <w:pPr>
        <w:pStyle w:val="ListParagraph"/>
        <w:tabs>
          <w:tab w:val="left" w:pos="1004"/>
        </w:tabs>
        <w:spacing w:line="276" w:lineRule="auto"/>
        <w:ind w:left="261" w:right="223"/>
        <w:rPr>
          <w:color w:val="FF0000"/>
        </w:rPr>
      </w:pPr>
    </w:p>
    <w:p w14:paraId="06DCA63B" w14:textId="77777777" w:rsidR="001F488C" w:rsidRPr="001F488C" w:rsidRDefault="001F488C" w:rsidP="00EA7969">
      <w:pPr>
        <w:pStyle w:val="ListParagraph"/>
        <w:numPr>
          <w:ilvl w:val="0"/>
          <w:numId w:val="97"/>
        </w:numPr>
        <w:tabs>
          <w:tab w:val="left" w:pos="1004"/>
        </w:tabs>
        <w:spacing w:line="276" w:lineRule="auto"/>
        <w:ind w:right="223"/>
        <w:rPr>
          <w:color w:val="FF0000"/>
        </w:rPr>
      </w:pPr>
      <w:r w:rsidRPr="001F488C">
        <w:rPr>
          <w:color w:val="FF0000"/>
        </w:rPr>
        <w:t>the contractor subsequently ranked in the cascade mechanism to conclude a Specific Contract in line with Article I.3.3 in Planned Deliverable Mode or Deliverable on Demand Mode; or</w:t>
      </w:r>
    </w:p>
    <w:p w14:paraId="59E1ECC4" w14:textId="77777777" w:rsidR="001F488C" w:rsidRPr="001F488C" w:rsidRDefault="001F488C" w:rsidP="001F488C">
      <w:pPr>
        <w:pStyle w:val="ListParagraph"/>
        <w:tabs>
          <w:tab w:val="left" w:pos="1004"/>
        </w:tabs>
        <w:spacing w:line="276" w:lineRule="auto"/>
        <w:ind w:left="261" w:right="223"/>
        <w:rPr>
          <w:color w:val="FF0000"/>
        </w:rPr>
      </w:pPr>
    </w:p>
    <w:p w14:paraId="4B44F20B" w14:textId="04D03A97" w:rsidR="001F488C" w:rsidRPr="001F488C" w:rsidRDefault="001F488C" w:rsidP="00EA7969">
      <w:pPr>
        <w:pStyle w:val="ListParagraph"/>
        <w:numPr>
          <w:ilvl w:val="0"/>
          <w:numId w:val="97"/>
        </w:numPr>
        <w:tabs>
          <w:tab w:val="left" w:pos="1004"/>
        </w:tabs>
        <w:spacing w:line="276" w:lineRule="auto"/>
        <w:ind w:right="223"/>
        <w:rPr>
          <w:color w:val="FF0000"/>
        </w:rPr>
      </w:pPr>
      <w:r w:rsidRPr="001F488C">
        <w:rPr>
          <w:color w:val="FF0000"/>
        </w:rPr>
        <w:t>the Contractor with whom a Specific Contract in Delivery on Demand Mode has been signed that covers the scope of services that were refused or partially rejected in line with article I.3c.1.</w:t>
      </w:r>
      <w:r w:rsidR="00977B9A" w:rsidRPr="00977B9A">
        <w:rPr>
          <w:b/>
          <w:bCs/>
          <w:color w:val="FF0000"/>
          <w:vertAlign w:val="superscript"/>
        </w:rPr>
        <w:t xml:space="preserve"> </w:t>
      </w:r>
      <w:r w:rsidR="00977B9A" w:rsidRPr="00254229">
        <w:rPr>
          <w:b/>
          <w:bCs/>
          <w:color w:val="FF0000"/>
          <w:vertAlign w:val="superscript"/>
        </w:rPr>
        <w:t>Corr. 4</w:t>
      </w:r>
      <w:r w:rsidR="00977B9A" w:rsidRPr="00254229">
        <w:rPr>
          <w:color w:val="FF0000"/>
        </w:rPr>
        <w:t> </w:t>
      </w:r>
      <w:r w:rsidRPr="001F488C">
        <w:rPr>
          <w:color w:val="FF0000"/>
        </w:rPr>
        <w:t xml:space="preserve">  </w:t>
      </w:r>
    </w:p>
    <w:p w14:paraId="42B04AA2" w14:textId="77777777" w:rsidR="00DB6285" w:rsidRPr="002C25E8" w:rsidRDefault="00DB6285" w:rsidP="00DB6285">
      <w:pPr>
        <w:pStyle w:val="ListParagraph"/>
        <w:tabs>
          <w:tab w:val="left" w:pos="1004"/>
        </w:tabs>
        <w:spacing w:line="276" w:lineRule="auto"/>
        <w:ind w:left="261" w:right="223"/>
      </w:pPr>
    </w:p>
    <w:p w14:paraId="78E932B8" w14:textId="77777777" w:rsidR="00E2654A" w:rsidRPr="002C25E8" w:rsidRDefault="00E2654A">
      <w:pPr>
        <w:pStyle w:val="BodyText"/>
        <w:spacing w:before="2"/>
      </w:pPr>
    </w:p>
    <w:p w14:paraId="0FBF862F" w14:textId="77777777" w:rsidR="004F5283" w:rsidRPr="002C25E8" w:rsidRDefault="00AF4655">
      <w:pPr>
        <w:pStyle w:val="Heading1"/>
        <w:ind w:left="468"/>
      </w:pPr>
      <w:bookmarkStart w:id="7" w:name="_bookmark6"/>
      <w:bookmarkEnd w:id="7"/>
      <w:r w:rsidRPr="002C25E8">
        <w:t>ARTICLE</w:t>
      </w:r>
      <w:r w:rsidRPr="002C25E8">
        <w:rPr>
          <w:spacing w:val="-5"/>
        </w:rPr>
        <w:t xml:space="preserve"> </w:t>
      </w:r>
      <w:r w:rsidRPr="002C25E8">
        <w:t>I.4</w:t>
      </w:r>
      <w:r w:rsidRPr="002C25E8">
        <w:rPr>
          <w:spacing w:val="-3"/>
        </w:rPr>
        <w:t xml:space="preserve"> </w:t>
      </w:r>
      <w:r w:rsidRPr="002C25E8">
        <w:t>–</w:t>
      </w:r>
      <w:r w:rsidRPr="002C25E8">
        <w:rPr>
          <w:spacing w:val="-1"/>
        </w:rPr>
        <w:t xml:space="preserve"> </w:t>
      </w:r>
      <w:r w:rsidRPr="002C25E8">
        <w:t>PRICES</w:t>
      </w:r>
      <w:r w:rsidRPr="002C25E8">
        <w:rPr>
          <w:spacing w:val="-4"/>
        </w:rPr>
        <w:t xml:space="preserve"> </w:t>
      </w:r>
      <w:r w:rsidRPr="002C25E8">
        <w:t>AND</w:t>
      </w:r>
      <w:r w:rsidRPr="002C25E8">
        <w:rPr>
          <w:spacing w:val="-4"/>
        </w:rPr>
        <w:t xml:space="preserve"> </w:t>
      </w:r>
      <w:r w:rsidRPr="002C25E8">
        <w:t>COST</w:t>
      </w:r>
      <w:r w:rsidRPr="002C25E8">
        <w:rPr>
          <w:spacing w:val="-1"/>
        </w:rPr>
        <w:t xml:space="preserve"> </w:t>
      </w:r>
      <w:r w:rsidRPr="002C25E8">
        <w:rPr>
          <w:spacing w:val="-2"/>
        </w:rPr>
        <w:t>REIMBURSEMENT</w:t>
      </w:r>
    </w:p>
    <w:p w14:paraId="418B825B" w14:textId="77777777" w:rsidR="004F5283" w:rsidRPr="002C25E8" w:rsidRDefault="004F5283">
      <w:pPr>
        <w:pStyle w:val="BodyText"/>
        <w:spacing w:before="39"/>
        <w:rPr>
          <w:b/>
        </w:rPr>
      </w:pPr>
    </w:p>
    <w:p w14:paraId="2014A943" w14:textId="77777777" w:rsidR="004F5283" w:rsidRPr="002C25E8" w:rsidRDefault="00AF4655" w:rsidP="0088460A">
      <w:pPr>
        <w:pStyle w:val="ListParagraph"/>
        <w:numPr>
          <w:ilvl w:val="2"/>
          <w:numId w:val="34"/>
        </w:numPr>
        <w:tabs>
          <w:tab w:val="left" w:pos="1004"/>
        </w:tabs>
        <w:ind w:left="1004" w:hanging="536"/>
        <w:rPr>
          <w:b/>
        </w:rPr>
      </w:pPr>
      <w:r w:rsidRPr="002C25E8">
        <w:rPr>
          <w:b/>
          <w:spacing w:val="-2"/>
        </w:rPr>
        <w:t>PRICES</w:t>
      </w:r>
    </w:p>
    <w:p w14:paraId="53AE3EC3" w14:textId="77777777" w:rsidR="004F5283" w:rsidRPr="002C25E8" w:rsidRDefault="004F5283">
      <w:pPr>
        <w:pStyle w:val="BodyText"/>
        <w:spacing w:before="41"/>
        <w:rPr>
          <w:b/>
        </w:rPr>
      </w:pPr>
    </w:p>
    <w:p w14:paraId="4E072AE6" w14:textId="33561B0E" w:rsidR="00DC28B0" w:rsidRPr="002C25E8" w:rsidRDefault="00AF4655" w:rsidP="0088460A">
      <w:pPr>
        <w:pStyle w:val="ListParagraph"/>
        <w:numPr>
          <w:ilvl w:val="3"/>
          <w:numId w:val="34"/>
        </w:numPr>
        <w:tabs>
          <w:tab w:val="left" w:pos="1226"/>
        </w:tabs>
        <w:spacing w:before="1" w:line="276" w:lineRule="auto"/>
        <w:ind w:right="369" w:firstLine="0"/>
        <w:jc w:val="left"/>
      </w:pPr>
      <w:r w:rsidRPr="002C25E8">
        <w:t>The</w:t>
      </w:r>
      <w:r w:rsidRPr="002C25E8">
        <w:rPr>
          <w:spacing w:val="40"/>
        </w:rPr>
        <w:t xml:space="preserve"> </w:t>
      </w:r>
      <w:r w:rsidRPr="002C25E8">
        <w:t>maximum</w:t>
      </w:r>
      <w:r w:rsidRPr="002C25E8">
        <w:rPr>
          <w:spacing w:val="40"/>
        </w:rPr>
        <w:t xml:space="preserve"> </w:t>
      </w:r>
      <w:r w:rsidRPr="002C25E8">
        <w:t>amount,</w:t>
      </w:r>
      <w:r w:rsidRPr="002C25E8">
        <w:rPr>
          <w:spacing w:val="40"/>
        </w:rPr>
        <w:t xml:space="preserve"> </w:t>
      </w:r>
      <w:r w:rsidRPr="002C25E8">
        <w:t>covering</w:t>
      </w:r>
      <w:r w:rsidRPr="002C25E8">
        <w:rPr>
          <w:spacing w:val="40"/>
        </w:rPr>
        <w:t xml:space="preserve"> </w:t>
      </w:r>
      <w:r w:rsidRPr="002C25E8">
        <w:t>all</w:t>
      </w:r>
      <w:r w:rsidRPr="002C25E8">
        <w:rPr>
          <w:spacing w:val="40"/>
        </w:rPr>
        <w:t xml:space="preserve"> </w:t>
      </w:r>
      <w:r w:rsidRPr="002C25E8">
        <w:t>purchases</w:t>
      </w:r>
      <w:r w:rsidRPr="002C25E8">
        <w:rPr>
          <w:spacing w:val="40"/>
        </w:rPr>
        <w:t xml:space="preserve"> </w:t>
      </w:r>
      <w:r w:rsidRPr="002C25E8">
        <w:t>under</w:t>
      </w:r>
      <w:r w:rsidRPr="002C25E8">
        <w:rPr>
          <w:spacing w:val="40"/>
        </w:rPr>
        <w:t xml:space="preserve"> </w:t>
      </w:r>
      <w:r w:rsidRPr="002C25E8">
        <w:t>this</w:t>
      </w:r>
      <w:r w:rsidRPr="002C25E8">
        <w:rPr>
          <w:spacing w:val="40"/>
        </w:rPr>
        <w:t xml:space="preserve"> </w:t>
      </w:r>
      <w:r w:rsidRPr="002C25E8">
        <w:t>FWC,</w:t>
      </w:r>
      <w:r w:rsidRPr="002C25E8">
        <w:rPr>
          <w:spacing w:val="40"/>
        </w:rPr>
        <w:t xml:space="preserve"> </w:t>
      </w:r>
      <w:r w:rsidRPr="002C25E8">
        <w:t>including</w:t>
      </w:r>
      <w:r w:rsidRPr="002C25E8">
        <w:rPr>
          <w:spacing w:val="40"/>
        </w:rPr>
        <w:t xml:space="preserve"> </w:t>
      </w:r>
      <w:r w:rsidRPr="002C25E8">
        <w:t>all</w:t>
      </w:r>
      <w:r w:rsidRPr="002C25E8">
        <w:rPr>
          <w:spacing w:val="40"/>
        </w:rPr>
        <w:t xml:space="preserve"> </w:t>
      </w:r>
      <w:r w:rsidRPr="002C25E8">
        <w:t>renewals</w:t>
      </w:r>
      <w:r w:rsidRPr="002C25E8">
        <w:rPr>
          <w:spacing w:val="40"/>
        </w:rPr>
        <w:t xml:space="preserve"> </w:t>
      </w:r>
      <w:r w:rsidRPr="002C25E8">
        <w:t xml:space="preserve">and reimbursement of expenses, is </w:t>
      </w:r>
      <w:r w:rsidR="00DC28B0" w:rsidRPr="002C25E8">
        <w:rPr>
          <w:i/>
          <w:iCs/>
        </w:rPr>
        <w:t>EUR […] ([</w:t>
      </w:r>
      <w:proofErr w:type="gramStart"/>
      <w:r w:rsidR="00DC28B0" w:rsidRPr="002C25E8">
        <w:rPr>
          <w:i/>
          <w:iCs/>
        </w:rPr>
        <w:t>…]euros</w:t>
      </w:r>
      <w:proofErr w:type="gramEnd"/>
      <w:r w:rsidR="00DC28B0" w:rsidRPr="002C25E8">
        <w:rPr>
          <w:i/>
          <w:iCs/>
        </w:rPr>
        <w:t>)</w:t>
      </w:r>
      <w:r w:rsidRPr="002C25E8">
        <w:t>.</w:t>
      </w:r>
      <w:bookmarkStart w:id="8" w:name="_bookmark7"/>
      <w:bookmarkEnd w:id="8"/>
      <w:r w:rsidR="0033584B" w:rsidRPr="002C25E8">
        <w:t xml:space="preserve"> </w:t>
      </w:r>
      <w:r w:rsidR="0033584B" w:rsidRPr="002C25E8">
        <w:rPr>
          <w:rFonts w:asciiTheme="minorHAnsi" w:hAnsiTheme="minorHAnsi" w:cstheme="minorHAnsi"/>
        </w:rPr>
        <w:t>However, this must in no way be construed as a commitment by the Agency to purchase for the maximum amount.</w:t>
      </w:r>
    </w:p>
    <w:p w14:paraId="67D9F9FF" w14:textId="77777777" w:rsidR="00DC28B0" w:rsidRPr="002C25E8" w:rsidRDefault="00DC28B0" w:rsidP="00DC28B0">
      <w:pPr>
        <w:pStyle w:val="ListParagraph"/>
        <w:tabs>
          <w:tab w:val="left" w:pos="1226"/>
        </w:tabs>
        <w:spacing w:before="1" w:line="276" w:lineRule="auto"/>
        <w:ind w:left="261" w:right="369"/>
        <w:jc w:val="left"/>
      </w:pPr>
    </w:p>
    <w:p w14:paraId="5EB26AC9" w14:textId="63A72AAC" w:rsidR="004F5283" w:rsidRPr="002C25E8" w:rsidRDefault="00DC28B0" w:rsidP="0088460A">
      <w:pPr>
        <w:pStyle w:val="ListParagraph"/>
        <w:numPr>
          <w:ilvl w:val="3"/>
          <w:numId w:val="34"/>
        </w:numPr>
        <w:tabs>
          <w:tab w:val="left" w:pos="1226"/>
        </w:tabs>
        <w:spacing w:before="1" w:line="276" w:lineRule="auto"/>
        <w:ind w:right="369" w:firstLine="0"/>
        <w:jc w:val="left"/>
      </w:pPr>
      <w:r w:rsidRPr="002C25E8">
        <w:t>The</w:t>
      </w:r>
      <w:r w:rsidRPr="002C25E8">
        <w:rPr>
          <w:spacing w:val="-15"/>
        </w:rPr>
        <w:t xml:space="preserve"> </w:t>
      </w:r>
      <w:r w:rsidRPr="002C25E8">
        <w:t>price(s)</w:t>
      </w:r>
      <w:r w:rsidRPr="002C25E8">
        <w:rPr>
          <w:spacing w:val="-12"/>
        </w:rPr>
        <w:t xml:space="preserve"> </w:t>
      </w:r>
      <w:r w:rsidRPr="002C25E8">
        <w:t>for</w:t>
      </w:r>
      <w:r w:rsidRPr="002C25E8">
        <w:rPr>
          <w:spacing w:val="-13"/>
        </w:rPr>
        <w:t xml:space="preserve"> </w:t>
      </w:r>
      <w:r w:rsidRPr="002C25E8">
        <w:t>the</w:t>
      </w:r>
      <w:r w:rsidRPr="002C25E8">
        <w:rPr>
          <w:spacing w:val="-12"/>
        </w:rPr>
        <w:t xml:space="preserve"> </w:t>
      </w:r>
      <w:r w:rsidRPr="002C25E8">
        <w:t>services</w:t>
      </w:r>
      <w:r w:rsidRPr="002C25E8">
        <w:rPr>
          <w:spacing w:val="-13"/>
        </w:rPr>
        <w:t xml:space="preserve"> </w:t>
      </w:r>
      <w:r w:rsidRPr="002C25E8">
        <w:t>shall</w:t>
      </w:r>
      <w:r w:rsidRPr="002C25E8">
        <w:rPr>
          <w:spacing w:val="-12"/>
        </w:rPr>
        <w:t xml:space="preserve"> </w:t>
      </w:r>
      <w:r w:rsidRPr="002C25E8">
        <w:t>be</w:t>
      </w:r>
      <w:r w:rsidRPr="002C25E8">
        <w:rPr>
          <w:spacing w:val="-13"/>
        </w:rPr>
        <w:t xml:space="preserve"> </w:t>
      </w:r>
      <w:r w:rsidRPr="002C25E8">
        <w:t>the</w:t>
      </w:r>
      <w:r w:rsidRPr="002C25E8">
        <w:rPr>
          <w:spacing w:val="-12"/>
        </w:rPr>
        <w:t xml:space="preserve"> </w:t>
      </w:r>
      <w:r w:rsidRPr="002C25E8">
        <w:t>one(s)</w:t>
      </w:r>
      <w:r w:rsidRPr="002C25E8">
        <w:rPr>
          <w:spacing w:val="-12"/>
        </w:rPr>
        <w:t xml:space="preserve"> </w:t>
      </w:r>
      <w:r w:rsidRPr="002C25E8">
        <w:t>listed</w:t>
      </w:r>
      <w:r w:rsidRPr="002C25E8">
        <w:rPr>
          <w:spacing w:val="-12"/>
        </w:rPr>
        <w:t xml:space="preserve"> </w:t>
      </w:r>
      <w:r w:rsidRPr="002C25E8">
        <w:t>in</w:t>
      </w:r>
      <w:r w:rsidRPr="002C25E8">
        <w:rPr>
          <w:spacing w:val="-13"/>
        </w:rPr>
        <w:t xml:space="preserve"> </w:t>
      </w:r>
      <w:r w:rsidRPr="002C25E8">
        <w:t>the</w:t>
      </w:r>
      <w:r w:rsidRPr="002C25E8">
        <w:rPr>
          <w:spacing w:val="-11"/>
        </w:rPr>
        <w:t xml:space="preserve"> </w:t>
      </w:r>
      <w:r w:rsidRPr="002C25E8">
        <w:t>Financial</w:t>
      </w:r>
      <w:r w:rsidRPr="002C25E8">
        <w:rPr>
          <w:spacing w:val="-12"/>
        </w:rPr>
        <w:t xml:space="preserve"> </w:t>
      </w:r>
      <w:r w:rsidRPr="002C25E8">
        <w:t>Tables</w:t>
      </w:r>
      <w:r w:rsidRPr="002C25E8">
        <w:rPr>
          <w:spacing w:val="-12"/>
        </w:rPr>
        <w:t xml:space="preserve"> </w:t>
      </w:r>
      <w:r w:rsidRPr="002C25E8">
        <w:t>of</w:t>
      </w:r>
      <w:r w:rsidRPr="002C25E8">
        <w:rPr>
          <w:spacing w:val="-13"/>
        </w:rPr>
        <w:t xml:space="preserve"> </w:t>
      </w:r>
      <w:r w:rsidRPr="002C25E8">
        <w:t>Answers</w:t>
      </w:r>
      <w:r w:rsidRPr="002C25E8">
        <w:rPr>
          <w:spacing w:val="-11"/>
        </w:rPr>
        <w:t xml:space="preserve"> </w:t>
      </w:r>
      <w:r w:rsidRPr="002C25E8">
        <w:t>–</w:t>
      </w:r>
      <w:r w:rsidRPr="002C25E8">
        <w:rPr>
          <w:spacing w:val="-12"/>
        </w:rPr>
        <w:t xml:space="preserve"> </w:t>
      </w:r>
      <w:r w:rsidRPr="002C25E8">
        <w:t>Annex</w:t>
      </w:r>
      <w:r w:rsidRPr="002C25E8">
        <w:rPr>
          <w:spacing w:val="-10"/>
        </w:rPr>
        <w:t xml:space="preserve"> </w:t>
      </w:r>
      <w:r w:rsidRPr="002C25E8">
        <w:t>I.F.</w:t>
      </w:r>
      <w:proofErr w:type="gramStart"/>
      <w:r w:rsidR="009F2697" w:rsidRPr="002C25E8">
        <w:t>1.[</w:t>
      </w:r>
      <w:proofErr w:type="gramEnd"/>
      <w:r w:rsidR="009F2697" w:rsidRPr="002C25E8">
        <w:t>Lot x]</w:t>
      </w:r>
      <w:r w:rsidRPr="002C25E8">
        <w:rPr>
          <w:spacing w:val="-11"/>
        </w:rPr>
        <w:t xml:space="preserve"> </w:t>
      </w:r>
      <w:r w:rsidRPr="002C25E8">
        <w:rPr>
          <w:spacing w:val="-2"/>
        </w:rPr>
        <w:t>forming</w:t>
      </w:r>
      <w:r w:rsidRPr="002C25E8">
        <w:t xml:space="preserve"> part</w:t>
      </w:r>
      <w:r w:rsidRPr="002C25E8">
        <w:rPr>
          <w:spacing w:val="-5"/>
        </w:rPr>
        <w:t xml:space="preserve"> </w:t>
      </w:r>
      <w:r w:rsidRPr="002C25E8">
        <w:t>of</w:t>
      </w:r>
      <w:r w:rsidRPr="002C25E8">
        <w:rPr>
          <w:spacing w:val="-5"/>
        </w:rPr>
        <w:t xml:space="preserve"> </w:t>
      </w:r>
      <w:r w:rsidRPr="002C25E8">
        <w:t>the</w:t>
      </w:r>
      <w:r w:rsidRPr="002C25E8">
        <w:rPr>
          <w:spacing w:val="-3"/>
        </w:rPr>
        <w:t xml:space="preserve"> </w:t>
      </w:r>
      <w:r w:rsidRPr="002C25E8">
        <w:t>Contractor’s</w:t>
      </w:r>
      <w:r w:rsidRPr="002C25E8">
        <w:rPr>
          <w:spacing w:val="-2"/>
        </w:rPr>
        <w:t xml:space="preserve"> </w:t>
      </w:r>
      <w:r w:rsidRPr="002C25E8">
        <w:t>tender</w:t>
      </w:r>
      <w:r w:rsidRPr="002C25E8">
        <w:rPr>
          <w:spacing w:val="-2"/>
        </w:rPr>
        <w:t xml:space="preserve"> </w:t>
      </w:r>
      <w:r w:rsidRPr="002C25E8">
        <w:t>–</w:t>
      </w:r>
      <w:r w:rsidRPr="002C25E8">
        <w:rPr>
          <w:spacing w:val="-2"/>
        </w:rPr>
        <w:t xml:space="preserve"> </w:t>
      </w:r>
      <w:r w:rsidRPr="002C25E8">
        <w:t>Annex</w:t>
      </w:r>
      <w:r w:rsidRPr="002C25E8">
        <w:rPr>
          <w:spacing w:val="-4"/>
        </w:rPr>
        <w:t xml:space="preserve"> </w:t>
      </w:r>
      <w:r w:rsidRPr="002C25E8">
        <w:rPr>
          <w:spacing w:val="-2"/>
        </w:rPr>
        <w:t xml:space="preserve">II.III. </w:t>
      </w:r>
      <w:r w:rsidRPr="002C25E8">
        <w:t>The prices shall comprise effort for all the activities necessary for their performance and all related costs, unless otherwise provided in this FWC.</w:t>
      </w:r>
    </w:p>
    <w:p w14:paraId="64F89432" w14:textId="77777777" w:rsidR="004F5283" w:rsidRPr="002C25E8" w:rsidRDefault="004F5283">
      <w:pPr>
        <w:pStyle w:val="BodyText"/>
        <w:spacing w:before="180"/>
      </w:pPr>
    </w:p>
    <w:p w14:paraId="6F404E08" w14:textId="2D9FD887" w:rsidR="00DC28B0" w:rsidRPr="002C25E8" w:rsidRDefault="00DC28B0" w:rsidP="0088460A">
      <w:pPr>
        <w:pStyle w:val="ListParagraph"/>
        <w:numPr>
          <w:ilvl w:val="3"/>
          <w:numId w:val="34"/>
        </w:numPr>
        <w:tabs>
          <w:tab w:val="left" w:pos="468"/>
          <w:tab w:val="left" w:pos="1219"/>
        </w:tabs>
        <w:spacing w:line="276" w:lineRule="auto"/>
        <w:ind w:left="468" w:right="199" w:hanging="361"/>
        <w:jc w:val="both"/>
      </w:pPr>
      <w:bookmarkStart w:id="9" w:name="_Hlk228263791"/>
      <w:r w:rsidRPr="002C25E8">
        <w:t>Prices for the “</w:t>
      </w:r>
      <w:r w:rsidR="00D24331" w:rsidRPr="00517B1C">
        <w:rPr>
          <w:rFonts w:asciiTheme="minorHAnsi" w:hAnsiTheme="minorHAnsi" w:cstheme="minorBidi"/>
          <w:strike/>
          <w:color w:val="FF0000"/>
        </w:rPr>
        <w:t>man</w:t>
      </w:r>
      <w:r w:rsidR="00D24331" w:rsidRPr="2A9678CE">
        <w:rPr>
          <w:rFonts w:asciiTheme="minorHAnsi" w:hAnsiTheme="minorHAnsi" w:cstheme="minorBidi"/>
        </w:rPr>
        <w:t>-</w:t>
      </w:r>
      <w:r w:rsidR="00D24331" w:rsidRPr="00517B1C">
        <w:rPr>
          <w:rFonts w:asciiTheme="minorHAnsi" w:hAnsiTheme="minorHAnsi" w:cstheme="minorBidi"/>
          <w:strike/>
          <w:color w:val="FF0000"/>
        </w:rPr>
        <w:t>day</w:t>
      </w:r>
      <w:r w:rsidR="00D24331" w:rsidRPr="2A9678CE">
        <w:rPr>
          <w:rFonts w:asciiTheme="minorHAnsi" w:hAnsiTheme="minorHAnsi" w:cstheme="minorBidi"/>
        </w:rPr>
        <w:t xml:space="preserve"> </w:t>
      </w:r>
      <w:r w:rsidR="00D24331" w:rsidRPr="00517B1C">
        <w:rPr>
          <w:rFonts w:asciiTheme="minorHAnsi" w:hAnsiTheme="minorHAnsi" w:cstheme="minorBidi"/>
          <w:color w:val="FF0000"/>
        </w:rPr>
        <w:t>person-day</w:t>
      </w:r>
      <w:r w:rsidR="00D24331" w:rsidRPr="00517B1C">
        <w:rPr>
          <w:color w:val="FF0000"/>
          <w:vertAlign w:val="superscript"/>
        </w:rPr>
        <w:t xml:space="preserve"> </w:t>
      </w:r>
      <w:r w:rsidR="00D24331" w:rsidRPr="00923DB8">
        <w:rPr>
          <w:color w:val="FF0000"/>
          <w:vertAlign w:val="superscript"/>
        </w:rPr>
        <w:t>Corr. 4</w:t>
      </w:r>
      <w:r w:rsidR="00D24331" w:rsidRPr="00517B1C">
        <w:rPr>
          <w:rFonts w:asciiTheme="minorHAnsi" w:hAnsiTheme="minorHAnsi" w:cstheme="minorBidi"/>
        </w:rPr>
        <w:t xml:space="preserve"> </w:t>
      </w:r>
      <w:r w:rsidRPr="002C25E8">
        <w:t>rates” are as indicated in Table ‘FWC Unit prices</w:t>
      </w:r>
      <w:r w:rsidR="009F2697" w:rsidRPr="002C25E8">
        <w:t xml:space="preserve"> – FUPs List</w:t>
      </w:r>
      <w:r w:rsidRPr="002C25E8">
        <w:t>’ of the Financial Proposal (part of Annex II.III).</w:t>
      </w:r>
    </w:p>
    <w:bookmarkEnd w:id="9"/>
    <w:p w14:paraId="6A30DEFF" w14:textId="77777777" w:rsidR="00DC28B0" w:rsidRPr="002C25E8" w:rsidRDefault="00DC28B0" w:rsidP="00DC28B0">
      <w:pPr>
        <w:pStyle w:val="ListParagraph"/>
        <w:tabs>
          <w:tab w:val="left" w:pos="468"/>
          <w:tab w:val="left" w:pos="1219"/>
        </w:tabs>
        <w:spacing w:line="276" w:lineRule="auto"/>
        <w:ind w:left="468" w:right="199"/>
      </w:pPr>
    </w:p>
    <w:p w14:paraId="2F5A2DD6" w14:textId="4BF7F080" w:rsidR="004F5283" w:rsidRPr="002C25E8" w:rsidRDefault="00AF4655" w:rsidP="0088460A">
      <w:pPr>
        <w:pStyle w:val="ListParagraph"/>
        <w:numPr>
          <w:ilvl w:val="3"/>
          <w:numId w:val="34"/>
        </w:numPr>
        <w:tabs>
          <w:tab w:val="left" w:pos="468"/>
          <w:tab w:val="left" w:pos="1219"/>
        </w:tabs>
        <w:spacing w:line="276" w:lineRule="auto"/>
        <w:ind w:left="468" w:right="199" w:hanging="361"/>
        <w:jc w:val="both"/>
      </w:pPr>
      <w:r w:rsidRPr="002C25E8">
        <w:t xml:space="preserve">The </w:t>
      </w:r>
      <w:r w:rsidR="00DC28B0" w:rsidRPr="002C25E8">
        <w:t>“</w:t>
      </w:r>
      <w:r w:rsidRPr="002C25E8">
        <w:t>man day rates</w:t>
      </w:r>
      <w:r w:rsidR="00DC28B0" w:rsidRPr="002C25E8">
        <w:t>”</w:t>
      </w:r>
      <w:r w:rsidRPr="002C25E8">
        <w:t xml:space="preserve"> indicated in Articles </w:t>
      </w:r>
      <w:r w:rsidR="00DC28B0" w:rsidRPr="002C25E8">
        <w:t>I.4.1.3</w:t>
      </w:r>
      <w:r w:rsidRPr="002C25E8">
        <w:t xml:space="preserve"> shall comprise effort for all the activities necessary for their performance, including all costs incurred directly and indirectly by the Contractor in performance of the </w:t>
      </w:r>
      <w:r w:rsidR="00DC28B0" w:rsidRPr="002C25E8">
        <w:t>services</w:t>
      </w:r>
      <w:r w:rsidRPr="002C25E8">
        <w:t xml:space="preserve"> specifically defined in the Specific Contract. These rates shall comprise in particular:</w:t>
      </w:r>
    </w:p>
    <w:p w14:paraId="319D4542" w14:textId="01D23CEA" w:rsidR="004F5283" w:rsidRPr="002C25E8" w:rsidRDefault="00AF4655" w:rsidP="0088460A">
      <w:pPr>
        <w:pStyle w:val="ListParagraph"/>
        <w:numPr>
          <w:ilvl w:val="4"/>
          <w:numId w:val="34"/>
        </w:numPr>
        <w:tabs>
          <w:tab w:val="left" w:pos="1704"/>
          <w:tab w:val="left" w:pos="1848"/>
        </w:tabs>
        <w:spacing w:line="276" w:lineRule="auto"/>
        <w:ind w:right="199" w:hanging="425"/>
        <w:jc w:val="left"/>
      </w:pPr>
      <w:r w:rsidRPr="002C25E8">
        <w:t>management</w:t>
      </w:r>
      <w:r w:rsidRPr="002C25E8">
        <w:rPr>
          <w:spacing w:val="-7"/>
        </w:rPr>
        <w:t xml:space="preserve"> </w:t>
      </w:r>
      <w:r w:rsidRPr="002C25E8">
        <w:t>of</w:t>
      </w:r>
      <w:r w:rsidRPr="002C25E8">
        <w:rPr>
          <w:spacing w:val="-7"/>
        </w:rPr>
        <w:t xml:space="preserve"> </w:t>
      </w:r>
      <w:r w:rsidRPr="002C25E8">
        <w:t>the</w:t>
      </w:r>
      <w:r w:rsidRPr="002C25E8">
        <w:rPr>
          <w:spacing w:val="-7"/>
        </w:rPr>
        <w:t xml:space="preserve"> </w:t>
      </w:r>
      <w:r w:rsidRPr="002C25E8">
        <w:t>project,</w:t>
      </w:r>
      <w:r w:rsidRPr="002C25E8">
        <w:rPr>
          <w:spacing w:val="-5"/>
        </w:rPr>
        <w:t xml:space="preserve"> </w:t>
      </w:r>
      <w:r w:rsidRPr="002C25E8">
        <w:t>drawing</w:t>
      </w:r>
      <w:r w:rsidRPr="002C25E8">
        <w:rPr>
          <w:spacing w:val="-6"/>
        </w:rPr>
        <w:t xml:space="preserve"> </w:t>
      </w:r>
      <w:r w:rsidRPr="002C25E8">
        <w:t>up</w:t>
      </w:r>
      <w:r w:rsidRPr="002C25E8">
        <w:rPr>
          <w:spacing w:val="-6"/>
        </w:rPr>
        <w:t xml:space="preserve"> </w:t>
      </w:r>
      <w:r w:rsidRPr="002C25E8">
        <w:t>quotations</w:t>
      </w:r>
      <w:r w:rsidRPr="002C25E8">
        <w:rPr>
          <w:spacing w:val="-5"/>
        </w:rPr>
        <w:t xml:space="preserve"> </w:t>
      </w:r>
      <w:r w:rsidRPr="002C25E8">
        <w:t>and</w:t>
      </w:r>
      <w:r w:rsidRPr="002C25E8">
        <w:rPr>
          <w:spacing w:val="-3"/>
        </w:rPr>
        <w:t xml:space="preserve"> </w:t>
      </w:r>
      <w:r w:rsidRPr="002C25E8">
        <w:t>reports</w:t>
      </w:r>
      <w:r w:rsidRPr="002C25E8">
        <w:rPr>
          <w:spacing w:val="-5"/>
        </w:rPr>
        <w:t xml:space="preserve"> </w:t>
      </w:r>
      <w:r w:rsidRPr="002C25E8">
        <w:t>coordination,</w:t>
      </w:r>
      <w:r w:rsidRPr="002C25E8">
        <w:rPr>
          <w:spacing w:val="-7"/>
        </w:rPr>
        <w:t xml:space="preserve"> </w:t>
      </w:r>
      <w:r w:rsidRPr="002C25E8">
        <w:t>quality</w:t>
      </w:r>
      <w:r w:rsidRPr="002C25E8">
        <w:rPr>
          <w:spacing w:val="-4"/>
        </w:rPr>
        <w:t xml:space="preserve"> </w:t>
      </w:r>
      <w:r w:rsidRPr="002C25E8">
        <w:t>control, support</w:t>
      </w:r>
      <w:r w:rsidRPr="002C25E8">
        <w:rPr>
          <w:spacing w:val="-1"/>
        </w:rPr>
        <w:t xml:space="preserve"> </w:t>
      </w:r>
      <w:r w:rsidRPr="002C25E8">
        <w:t>resources,</w:t>
      </w:r>
      <w:r w:rsidRPr="002C25E8">
        <w:rPr>
          <w:spacing w:val="-4"/>
        </w:rPr>
        <w:t xml:space="preserve"> </w:t>
      </w:r>
      <w:r w:rsidRPr="002C25E8">
        <w:t>subcontracting,</w:t>
      </w:r>
      <w:r w:rsidRPr="002C25E8">
        <w:rPr>
          <w:spacing w:val="-2"/>
        </w:rPr>
        <w:t xml:space="preserve"> </w:t>
      </w:r>
      <w:r w:rsidRPr="002C25E8">
        <w:t>procurement,</w:t>
      </w:r>
      <w:r w:rsidRPr="002C25E8">
        <w:rPr>
          <w:spacing w:val="-4"/>
        </w:rPr>
        <w:t xml:space="preserve"> </w:t>
      </w:r>
      <w:r w:rsidRPr="002C25E8">
        <w:t>manufacturing,</w:t>
      </w:r>
      <w:r w:rsidRPr="002C25E8">
        <w:rPr>
          <w:spacing w:val="-2"/>
        </w:rPr>
        <w:t xml:space="preserve"> </w:t>
      </w:r>
      <w:r w:rsidRPr="002C25E8">
        <w:t>assembly,</w:t>
      </w:r>
      <w:r w:rsidRPr="002C25E8">
        <w:rPr>
          <w:spacing w:val="-4"/>
        </w:rPr>
        <w:t xml:space="preserve"> </w:t>
      </w:r>
      <w:r w:rsidRPr="002C25E8">
        <w:t>quality</w:t>
      </w:r>
      <w:r w:rsidRPr="002C25E8">
        <w:rPr>
          <w:spacing w:val="-3"/>
        </w:rPr>
        <w:t xml:space="preserve"> </w:t>
      </w:r>
      <w:r w:rsidRPr="002C25E8">
        <w:t xml:space="preserve">control, documentation, </w:t>
      </w:r>
      <w:proofErr w:type="gramStart"/>
      <w:r w:rsidRPr="002C25E8">
        <w:t>storage;</w:t>
      </w:r>
      <w:proofErr w:type="gramEnd"/>
    </w:p>
    <w:p w14:paraId="3209DF0F" w14:textId="77777777" w:rsidR="00D811C8" w:rsidRPr="002C25E8" w:rsidRDefault="00AF4655" w:rsidP="0088460A">
      <w:pPr>
        <w:pStyle w:val="ListParagraph"/>
        <w:numPr>
          <w:ilvl w:val="4"/>
          <w:numId w:val="34"/>
        </w:numPr>
        <w:tabs>
          <w:tab w:val="left" w:pos="1705"/>
        </w:tabs>
        <w:ind w:left="1705" w:hanging="282"/>
      </w:pPr>
      <w:r w:rsidRPr="002C25E8">
        <w:t>all</w:t>
      </w:r>
      <w:r w:rsidRPr="002C25E8">
        <w:rPr>
          <w:spacing w:val="-5"/>
        </w:rPr>
        <w:t xml:space="preserve"> </w:t>
      </w:r>
      <w:r w:rsidRPr="002C25E8">
        <w:t>overheads</w:t>
      </w:r>
      <w:r w:rsidRPr="002C25E8">
        <w:rPr>
          <w:spacing w:val="-6"/>
        </w:rPr>
        <w:t xml:space="preserve"> </w:t>
      </w:r>
      <w:r w:rsidRPr="002C25E8">
        <w:t>(such</w:t>
      </w:r>
      <w:r w:rsidRPr="002C25E8">
        <w:rPr>
          <w:spacing w:val="-5"/>
        </w:rPr>
        <w:t xml:space="preserve"> </w:t>
      </w:r>
      <w:r w:rsidRPr="002C25E8">
        <w:t>as</w:t>
      </w:r>
      <w:r w:rsidRPr="002C25E8">
        <w:rPr>
          <w:spacing w:val="-5"/>
        </w:rPr>
        <w:t xml:space="preserve"> </w:t>
      </w:r>
      <w:r w:rsidRPr="002C25E8">
        <w:t>management</w:t>
      </w:r>
      <w:r w:rsidRPr="002C25E8">
        <w:rPr>
          <w:spacing w:val="-4"/>
        </w:rPr>
        <w:t xml:space="preserve"> </w:t>
      </w:r>
      <w:r w:rsidRPr="002C25E8">
        <w:t>costs,</w:t>
      </w:r>
      <w:r w:rsidRPr="002C25E8">
        <w:rPr>
          <w:spacing w:val="-5"/>
        </w:rPr>
        <w:t xml:space="preserve"> </w:t>
      </w:r>
      <w:r w:rsidRPr="002C25E8">
        <w:t>secretarial</w:t>
      </w:r>
      <w:r w:rsidRPr="002C25E8">
        <w:rPr>
          <w:spacing w:val="-8"/>
        </w:rPr>
        <w:t xml:space="preserve"> </w:t>
      </w:r>
      <w:r w:rsidRPr="002C25E8">
        <w:t>services,</w:t>
      </w:r>
      <w:r w:rsidRPr="002C25E8">
        <w:rPr>
          <w:spacing w:val="-2"/>
        </w:rPr>
        <w:t xml:space="preserve"> </w:t>
      </w:r>
      <w:r w:rsidRPr="002C25E8">
        <w:t>social</w:t>
      </w:r>
      <w:r w:rsidRPr="002C25E8">
        <w:rPr>
          <w:spacing w:val="-6"/>
        </w:rPr>
        <w:t xml:space="preserve"> </w:t>
      </w:r>
      <w:r w:rsidRPr="002C25E8">
        <w:t>security,</w:t>
      </w:r>
      <w:r w:rsidRPr="002C25E8">
        <w:rPr>
          <w:spacing w:val="-5"/>
        </w:rPr>
        <w:t xml:space="preserve"> </w:t>
      </w:r>
      <w:r w:rsidRPr="002C25E8">
        <w:rPr>
          <w:spacing w:val="-2"/>
        </w:rPr>
        <w:t>wages</w:t>
      </w:r>
      <w:proofErr w:type="gramStart"/>
      <w:r w:rsidRPr="002C25E8">
        <w:rPr>
          <w:spacing w:val="-2"/>
        </w:rPr>
        <w:t>)</w:t>
      </w:r>
      <w:r w:rsidR="00D811C8" w:rsidRPr="002C25E8">
        <w:rPr>
          <w:spacing w:val="-2"/>
        </w:rPr>
        <w:t>;</w:t>
      </w:r>
      <w:proofErr w:type="gramEnd"/>
    </w:p>
    <w:p w14:paraId="1933713E" w14:textId="77777777" w:rsidR="000D33DE" w:rsidRPr="002C25E8" w:rsidRDefault="000D33DE">
      <w:pPr>
        <w:pStyle w:val="BodyText"/>
        <w:ind w:left="648"/>
      </w:pPr>
    </w:p>
    <w:p w14:paraId="4C51CC7C" w14:textId="7CA67716" w:rsidR="004F5283" w:rsidRPr="002C25E8" w:rsidRDefault="00AF4655">
      <w:pPr>
        <w:pStyle w:val="BodyText"/>
        <w:ind w:left="648"/>
      </w:pPr>
      <w:r w:rsidRPr="002C25E8">
        <w:t>The</w:t>
      </w:r>
      <w:r w:rsidRPr="002C25E8">
        <w:rPr>
          <w:spacing w:val="-5"/>
        </w:rPr>
        <w:t xml:space="preserve"> </w:t>
      </w:r>
      <w:r w:rsidRPr="002C25E8">
        <w:t>man</w:t>
      </w:r>
      <w:r w:rsidRPr="002C25E8">
        <w:rPr>
          <w:spacing w:val="-4"/>
        </w:rPr>
        <w:t xml:space="preserve"> </w:t>
      </w:r>
      <w:r w:rsidRPr="002C25E8">
        <w:t>day</w:t>
      </w:r>
      <w:r w:rsidRPr="002C25E8">
        <w:rPr>
          <w:spacing w:val="-4"/>
        </w:rPr>
        <w:t xml:space="preserve"> </w:t>
      </w:r>
      <w:r w:rsidRPr="002C25E8">
        <w:t>rates</w:t>
      </w:r>
      <w:r w:rsidRPr="002C25E8">
        <w:rPr>
          <w:spacing w:val="-3"/>
        </w:rPr>
        <w:t xml:space="preserve"> </w:t>
      </w:r>
      <w:r w:rsidRPr="002C25E8">
        <w:t>do</w:t>
      </w:r>
      <w:r w:rsidRPr="002C25E8">
        <w:rPr>
          <w:spacing w:val="-5"/>
        </w:rPr>
        <w:t xml:space="preserve"> </w:t>
      </w:r>
      <w:r w:rsidRPr="002C25E8">
        <w:t>not</w:t>
      </w:r>
      <w:r w:rsidRPr="002C25E8">
        <w:rPr>
          <w:spacing w:val="-3"/>
        </w:rPr>
        <w:t xml:space="preserve"> </w:t>
      </w:r>
      <w:r w:rsidRPr="002C25E8">
        <w:t>include</w:t>
      </w:r>
      <w:r w:rsidRPr="002C25E8">
        <w:rPr>
          <w:spacing w:val="-4"/>
        </w:rPr>
        <w:t xml:space="preserve"> </w:t>
      </w:r>
      <w:r w:rsidRPr="002C25E8">
        <w:t>travel</w:t>
      </w:r>
      <w:r w:rsidRPr="002C25E8">
        <w:rPr>
          <w:spacing w:val="-3"/>
        </w:rPr>
        <w:t xml:space="preserve"> </w:t>
      </w:r>
      <w:r w:rsidRPr="002C25E8">
        <w:t>costs</w:t>
      </w:r>
      <w:r w:rsidRPr="002C25E8">
        <w:rPr>
          <w:spacing w:val="-4"/>
        </w:rPr>
        <w:t xml:space="preserve"> </w:t>
      </w:r>
      <w:r w:rsidRPr="002C25E8">
        <w:t>or</w:t>
      </w:r>
      <w:r w:rsidRPr="002C25E8">
        <w:rPr>
          <w:spacing w:val="-7"/>
        </w:rPr>
        <w:t xml:space="preserve"> </w:t>
      </w:r>
      <w:r w:rsidRPr="002C25E8">
        <w:t>mission</w:t>
      </w:r>
      <w:r w:rsidRPr="002C25E8">
        <w:rPr>
          <w:spacing w:val="-4"/>
        </w:rPr>
        <w:t xml:space="preserve"> </w:t>
      </w:r>
      <w:r w:rsidRPr="002C25E8">
        <w:t>expenses</w:t>
      </w:r>
      <w:r w:rsidRPr="002C25E8">
        <w:rPr>
          <w:spacing w:val="-3"/>
        </w:rPr>
        <w:t xml:space="preserve"> </w:t>
      </w:r>
      <w:r w:rsidRPr="002C25E8">
        <w:t>subject</w:t>
      </w:r>
      <w:r w:rsidRPr="002C25E8">
        <w:rPr>
          <w:spacing w:val="-5"/>
        </w:rPr>
        <w:t xml:space="preserve"> </w:t>
      </w:r>
      <w:r w:rsidRPr="002C25E8">
        <w:t>to</w:t>
      </w:r>
      <w:r w:rsidRPr="002C25E8">
        <w:rPr>
          <w:spacing w:val="-2"/>
        </w:rPr>
        <w:t xml:space="preserve"> </w:t>
      </w:r>
      <w:r w:rsidRPr="002C25E8">
        <w:t>Article</w:t>
      </w:r>
      <w:r w:rsidRPr="002C25E8">
        <w:rPr>
          <w:spacing w:val="-2"/>
        </w:rPr>
        <w:t xml:space="preserve"> I.4.2.</w:t>
      </w:r>
    </w:p>
    <w:p w14:paraId="791E9167" w14:textId="77777777" w:rsidR="004F5283" w:rsidRPr="002C25E8" w:rsidRDefault="004F5283">
      <w:pPr>
        <w:pStyle w:val="BodyText"/>
        <w:spacing w:before="41"/>
      </w:pPr>
    </w:p>
    <w:p w14:paraId="24BD0CE3" w14:textId="77777777" w:rsidR="004F5283" w:rsidRPr="002C25E8" w:rsidRDefault="00AF4655" w:rsidP="0088460A">
      <w:pPr>
        <w:pStyle w:val="ListParagraph"/>
        <w:numPr>
          <w:ilvl w:val="3"/>
          <w:numId w:val="34"/>
        </w:numPr>
        <w:tabs>
          <w:tab w:val="left" w:pos="468"/>
          <w:tab w:val="left" w:pos="1219"/>
        </w:tabs>
        <w:spacing w:line="276" w:lineRule="auto"/>
        <w:ind w:left="468" w:right="202" w:hanging="361"/>
        <w:jc w:val="both"/>
      </w:pPr>
      <w:r w:rsidRPr="002C25E8">
        <w:t>The prices represent firm and fixed prices. This is without prejudice to the possibility for the Contractor to provide the services at lower prices.</w:t>
      </w:r>
    </w:p>
    <w:p w14:paraId="03A42CAC" w14:textId="77777777" w:rsidR="004F5283" w:rsidRPr="002C25E8" w:rsidRDefault="004F5283">
      <w:pPr>
        <w:pStyle w:val="BodyText"/>
        <w:spacing w:before="40"/>
      </w:pPr>
    </w:p>
    <w:p w14:paraId="4C526B8B" w14:textId="77777777" w:rsidR="004F5283" w:rsidRPr="002C25E8" w:rsidRDefault="00AF4655" w:rsidP="0088460A">
      <w:pPr>
        <w:pStyle w:val="ListParagraph"/>
        <w:numPr>
          <w:ilvl w:val="3"/>
          <w:numId w:val="34"/>
        </w:numPr>
        <w:tabs>
          <w:tab w:val="left" w:pos="1226"/>
        </w:tabs>
        <w:ind w:left="1226" w:hanging="1119"/>
        <w:jc w:val="left"/>
      </w:pPr>
      <w:r w:rsidRPr="002C25E8">
        <w:t>Prices</w:t>
      </w:r>
      <w:r w:rsidRPr="002C25E8">
        <w:rPr>
          <w:spacing w:val="-6"/>
        </w:rPr>
        <w:t xml:space="preserve"> </w:t>
      </w:r>
      <w:r w:rsidRPr="002C25E8">
        <w:t>are</w:t>
      </w:r>
      <w:r w:rsidRPr="002C25E8">
        <w:rPr>
          <w:spacing w:val="-2"/>
        </w:rPr>
        <w:t xml:space="preserve"> </w:t>
      </w:r>
      <w:r w:rsidRPr="002C25E8">
        <w:t>not</w:t>
      </w:r>
      <w:r w:rsidRPr="002C25E8">
        <w:rPr>
          <w:spacing w:val="-3"/>
        </w:rPr>
        <w:t xml:space="preserve"> </w:t>
      </w:r>
      <w:r w:rsidRPr="002C25E8">
        <w:t>subject</w:t>
      </w:r>
      <w:r w:rsidRPr="002C25E8">
        <w:rPr>
          <w:spacing w:val="-5"/>
        </w:rPr>
        <w:t xml:space="preserve"> </w:t>
      </w:r>
      <w:r w:rsidRPr="002C25E8">
        <w:t>to</w:t>
      </w:r>
      <w:r w:rsidRPr="002C25E8">
        <w:rPr>
          <w:spacing w:val="-2"/>
        </w:rPr>
        <w:t xml:space="preserve"> </w:t>
      </w:r>
      <w:r w:rsidRPr="002C25E8">
        <w:t>revision</w:t>
      </w:r>
      <w:r w:rsidRPr="002C25E8">
        <w:rPr>
          <w:spacing w:val="-3"/>
        </w:rPr>
        <w:t xml:space="preserve"> </w:t>
      </w:r>
      <w:r w:rsidRPr="002C25E8">
        <w:t>during</w:t>
      </w:r>
      <w:r w:rsidRPr="002C25E8">
        <w:rPr>
          <w:spacing w:val="-4"/>
        </w:rPr>
        <w:t xml:space="preserve"> </w:t>
      </w:r>
      <w:r w:rsidRPr="002C25E8">
        <w:t>the</w:t>
      </w:r>
      <w:r w:rsidRPr="002C25E8">
        <w:rPr>
          <w:spacing w:val="-3"/>
        </w:rPr>
        <w:t xml:space="preserve"> </w:t>
      </w:r>
      <w:r w:rsidRPr="002C25E8">
        <w:t>validity</w:t>
      </w:r>
      <w:r w:rsidRPr="002C25E8">
        <w:rPr>
          <w:spacing w:val="-4"/>
        </w:rPr>
        <w:t xml:space="preserve"> </w:t>
      </w:r>
      <w:r w:rsidRPr="002C25E8">
        <w:t>of</w:t>
      </w:r>
      <w:r w:rsidRPr="002C25E8">
        <w:rPr>
          <w:spacing w:val="-6"/>
        </w:rPr>
        <w:t xml:space="preserve"> </w:t>
      </w:r>
      <w:r w:rsidRPr="002C25E8">
        <w:t>the</w:t>
      </w:r>
      <w:r w:rsidRPr="002C25E8">
        <w:rPr>
          <w:spacing w:val="-2"/>
        </w:rPr>
        <w:t xml:space="preserve"> </w:t>
      </w:r>
      <w:r w:rsidRPr="002C25E8">
        <w:rPr>
          <w:spacing w:val="-4"/>
        </w:rPr>
        <w:t>FWC.</w:t>
      </w:r>
    </w:p>
    <w:p w14:paraId="10F4A205" w14:textId="77777777" w:rsidR="004F5283" w:rsidRPr="002C25E8" w:rsidRDefault="004F5283">
      <w:pPr>
        <w:pStyle w:val="BodyText"/>
        <w:spacing w:before="41"/>
      </w:pPr>
    </w:p>
    <w:p w14:paraId="13F84A39" w14:textId="57A3A778" w:rsidR="004F5283" w:rsidRPr="002C25E8" w:rsidRDefault="00AF4655" w:rsidP="0088460A">
      <w:pPr>
        <w:pStyle w:val="ListParagraph"/>
        <w:numPr>
          <w:ilvl w:val="3"/>
          <w:numId w:val="34"/>
        </w:numPr>
        <w:tabs>
          <w:tab w:val="left" w:pos="468"/>
          <w:tab w:val="left" w:pos="1219"/>
        </w:tabs>
        <w:spacing w:before="1" w:line="273" w:lineRule="auto"/>
        <w:ind w:left="468" w:right="200" w:hanging="361"/>
        <w:jc w:val="both"/>
      </w:pPr>
      <w:r w:rsidRPr="002C25E8">
        <w:t>Without</w:t>
      </w:r>
      <w:r w:rsidRPr="002C25E8">
        <w:rPr>
          <w:spacing w:val="-5"/>
        </w:rPr>
        <w:t xml:space="preserve"> </w:t>
      </w:r>
      <w:r w:rsidRPr="002C25E8">
        <w:t>prejudice</w:t>
      </w:r>
      <w:r w:rsidRPr="002C25E8">
        <w:rPr>
          <w:spacing w:val="-5"/>
        </w:rPr>
        <w:t xml:space="preserve"> </w:t>
      </w:r>
      <w:r w:rsidRPr="002C25E8">
        <w:t>to</w:t>
      </w:r>
      <w:r w:rsidRPr="002C25E8">
        <w:rPr>
          <w:spacing w:val="-4"/>
        </w:rPr>
        <w:t xml:space="preserve"> </w:t>
      </w:r>
      <w:r w:rsidRPr="002C25E8">
        <w:t>Article</w:t>
      </w:r>
      <w:r w:rsidRPr="002C25E8">
        <w:rPr>
          <w:spacing w:val="-5"/>
        </w:rPr>
        <w:t xml:space="preserve"> </w:t>
      </w:r>
      <w:r w:rsidRPr="002C25E8">
        <w:t>I.6,</w:t>
      </w:r>
      <w:r w:rsidRPr="002C25E8">
        <w:rPr>
          <w:spacing w:val="-5"/>
        </w:rPr>
        <w:t xml:space="preserve"> </w:t>
      </w:r>
      <w:r w:rsidRPr="002C25E8">
        <w:t>payment</w:t>
      </w:r>
      <w:r w:rsidRPr="002C25E8">
        <w:rPr>
          <w:spacing w:val="-8"/>
        </w:rPr>
        <w:t xml:space="preserve"> </w:t>
      </w:r>
      <w:r w:rsidRPr="002C25E8">
        <w:t>of</w:t>
      </w:r>
      <w:r w:rsidRPr="002C25E8">
        <w:rPr>
          <w:spacing w:val="-6"/>
        </w:rPr>
        <w:t xml:space="preserve"> </w:t>
      </w:r>
      <w:r w:rsidRPr="002C25E8">
        <w:t>travel</w:t>
      </w:r>
      <w:r w:rsidRPr="002C25E8">
        <w:rPr>
          <w:spacing w:val="-8"/>
        </w:rPr>
        <w:t xml:space="preserve"> </w:t>
      </w:r>
      <w:r w:rsidRPr="002C25E8">
        <w:t>costs</w:t>
      </w:r>
      <w:r w:rsidRPr="002C25E8">
        <w:rPr>
          <w:spacing w:val="-5"/>
        </w:rPr>
        <w:t xml:space="preserve"> </w:t>
      </w:r>
      <w:r w:rsidRPr="002C25E8">
        <w:t>and</w:t>
      </w:r>
      <w:r w:rsidRPr="002C25E8">
        <w:rPr>
          <w:spacing w:val="-6"/>
        </w:rPr>
        <w:t xml:space="preserve"> </w:t>
      </w:r>
      <w:r w:rsidRPr="002C25E8">
        <w:t>reimbursement</w:t>
      </w:r>
      <w:r w:rsidRPr="002C25E8">
        <w:rPr>
          <w:spacing w:val="-6"/>
        </w:rPr>
        <w:t xml:space="preserve"> </w:t>
      </w:r>
      <w:r w:rsidRPr="002C25E8">
        <w:t>of</w:t>
      </w:r>
      <w:r w:rsidRPr="002C25E8">
        <w:rPr>
          <w:spacing w:val="-8"/>
        </w:rPr>
        <w:t xml:space="preserve"> </w:t>
      </w:r>
      <w:r w:rsidR="00FA57AB" w:rsidRPr="002C25E8">
        <w:t>m</w:t>
      </w:r>
      <w:r w:rsidRPr="002C25E8">
        <w:t>ission</w:t>
      </w:r>
      <w:r w:rsidRPr="002C25E8">
        <w:rPr>
          <w:spacing w:val="-6"/>
        </w:rPr>
        <w:t xml:space="preserve"> </w:t>
      </w:r>
      <w:r w:rsidRPr="002C25E8">
        <w:t>expenses</w:t>
      </w:r>
      <w:r w:rsidRPr="002C25E8">
        <w:rPr>
          <w:spacing w:val="-5"/>
        </w:rPr>
        <w:t xml:space="preserve"> </w:t>
      </w:r>
      <w:r w:rsidRPr="002C25E8">
        <w:t>is subject to Article I.4.2.</w:t>
      </w:r>
    </w:p>
    <w:p w14:paraId="4D87A63E" w14:textId="77777777" w:rsidR="004F5283" w:rsidRPr="002C25E8" w:rsidRDefault="004F5283">
      <w:pPr>
        <w:pStyle w:val="BodyText"/>
        <w:spacing w:before="46"/>
      </w:pPr>
    </w:p>
    <w:p w14:paraId="68017DC0" w14:textId="77777777" w:rsidR="004F5283" w:rsidRPr="002C25E8" w:rsidRDefault="00AF4655" w:rsidP="0088460A">
      <w:pPr>
        <w:pStyle w:val="Heading1"/>
        <w:numPr>
          <w:ilvl w:val="2"/>
          <w:numId w:val="33"/>
        </w:numPr>
        <w:tabs>
          <w:tab w:val="left" w:pos="1023"/>
        </w:tabs>
        <w:ind w:left="1023" w:hanging="555"/>
        <w:jc w:val="both"/>
      </w:pPr>
      <w:r w:rsidRPr="002C25E8">
        <w:t>TRAVEL</w:t>
      </w:r>
      <w:r w:rsidRPr="002C25E8">
        <w:rPr>
          <w:spacing w:val="-7"/>
        </w:rPr>
        <w:t xml:space="preserve"> </w:t>
      </w:r>
      <w:r w:rsidRPr="002C25E8">
        <w:t>COSTS</w:t>
      </w:r>
      <w:r w:rsidRPr="002C25E8">
        <w:rPr>
          <w:spacing w:val="-7"/>
        </w:rPr>
        <w:t xml:space="preserve"> </w:t>
      </w:r>
      <w:r w:rsidRPr="002C25E8">
        <w:t>AND</w:t>
      </w:r>
      <w:r w:rsidRPr="002C25E8">
        <w:rPr>
          <w:spacing w:val="-5"/>
        </w:rPr>
        <w:t xml:space="preserve"> </w:t>
      </w:r>
      <w:r w:rsidRPr="002C25E8">
        <w:t>REIMBURSEMENT</w:t>
      </w:r>
      <w:r w:rsidRPr="002C25E8">
        <w:rPr>
          <w:spacing w:val="-4"/>
        </w:rPr>
        <w:t xml:space="preserve"> </w:t>
      </w:r>
      <w:r w:rsidRPr="002C25E8">
        <w:t>OF</w:t>
      </w:r>
      <w:r w:rsidRPr="002C25E8">
        <w:rPr>
          <w:spacing w:val="-5"/>
        </w:rPr>
        <w:t xml:space="preserve"> </w:t>
      </w:r>
      <w:r w:rsidRPr="002C25E8">
        <w:t>MISSION</w:t>
      </w:r>
      <w:r w:rsidRPr="002C25E8">
        <w:rPr>
          <w:spacing w:val="-6"/>
        </w:rPr>
        <w:t xml:space="preserve"> </w:t>
      </w:r>
      <w:r w:rsidRPr="002C25E8">
        <w:rPr>
          <w:spacing w:val="-2"/>
        </w:rPr>
        <w:t>EXPENSES</w:t>
      </w:r>
    </w:p>
    <w:p w14:paraId="1C4217CD" w14:textId="77777777" w:rsidR="004F5283" w:rsidRPr="002C25E8" w:rsidRDefault="004F5283">
      <w:pPr>
        <w:pStyle w:val="BodyText"/>
        <w:spacing w:before="38"/>
        <w:rPr>
          <w:b/>
        </w:rPr>
      </w:pPr>
    </w:p>
    <w:p w14:paraId="2E97E047" w14:textId="59807606" w:rsidR="004F5283" w:rsidRPr="002C25E8" w:rsidRDefault="00AF4655" w:rsidP="0088460A">
      <w:pPr>
        <w:pStyle w:val="ListParagraph"/>
        <w:numPr>
          <w:ilvl w:val="3"/>
          <w:numId w:val="33"/>
        </w:numPr>
        <w:tabs>
          <w:tab w:val="left" w:pos="571"/>
          <w:tab w:val="left" w:pos="1001"/>
        </w:tabs>
        <w:spacing w:line="276" w:lineRule="auto"/>
        <w:ind w:right="394" w:hanging="347"/>
      </w:pPr>
      <w:r w:rsidRPr="002C25E8">
        <w:t xml:space="preserve">Payment of travel costs and reimbursement of </w:t>
      </w:r>
      <w:r w:rsidR="00FA57AB" w:rsidRPr="002C25E8">
        <w:t>m</w:t>
      </w:r>
      <w:r w:rsidRPr="002C25E8">
        <w:t xml:space="preserve">ission expenses is possible only if the </w:t>
      </w:r>
      <w:r w:rsidR="00FA57AB" w:rsidRPr="002C25E8">
        <w:t>m</w:t>
      </w:r>
      <w:r w:rsidRPr="002C25E8">
        <w:t xml:space="preserve">ission was approved </w:t>
      </w:r>
      <w:r w:rsidR="00FA57AB" w:rsidRPr="002C25E8">
        <w:t xml:space="preserve">in advance, in writing </w:t>
      </w:r>
      <w:r w:rsidRPr="002C25E8">
        <w:t>by the Contracting Authority</w:t>
      </w:r>
      <w:r w:rsidR="00FA57AB" w:rsidRPr="002C25E8">
        <w:t>, if such approval is not already included in the Specific Contract</w:t>
      </w:r>
      <w:r w:rsidRPr="002C25E8">
        <w:t>.</w:t>
      </w:r>
      <w:r w:rsidR="00FA57AB" w:rsidRPr="002C25E8">
        <w:t xml:space="preserve"> When approving the mission, the Contracting Authority shall approve the share/s of the Mission (if any) during which the Service Provider shall provide services during the day/s when he/she travels</w:t>
      </w:r>
      <w:r w:rsidR="00E62059" w:rsidRPr="002C25E8">
        <w:t xml:space="preserve"> (Travel Day)</w:t>
      </w:r>
      <w:r w:rsidR="00FA57AB" w:rsidRPr="002C25E8">
        <w:t xml:space="preserve">, whereby it may </w:t>
      </w:r>
      <w:proofErr w:type="spellStart"/>
      <w:r w:rsidR="00FA57AB" w:rsidRPr="002C25E8">
        <w:t>authorise</w:t>
      </w:r>
      <w:proofErr w:type="spellEnd"/>
      <w:r w:rsidR="00FA57AB" w:rsidRPr="002C25E8">
        <w:t xml:space="preserve"> 8 (eight) or 4 (four) hours of service provision.</w:t>
      </w:r>
    </w:p>
    <w:p w14:paraId="1383BE3D" w14:textId="77777777" w:rsidR="004F5283" w:rsidRPr="002C25E8" w:rsidRDefault="004F5283">
      <w:pPr>
        <w:pStyle w:val="BodyText"/>
        <w:spacing w:before="40"/>
      </w:pPr>
    </w:p>
    <w:p w14:paraId="4025F7B6" w14:textId="4BFB2EF5" w:rsidR="004F5283" w:rsidRPr="002C25E8" w:rsidRDefault="00AF4655" w:rsidP="0088460A">
      <w:pPr>
        <w:pStyle w:val="ListParagraph"/>
        <w:numPr>
          <w:ilvl w:val="3"/>
          <w:numId w:val="33"/>
        </w:numPr>
        <w:tabs>
          <w:tab w:val="left" w:pos="571"/>
          <w:tab w:val="left" w:pos="1001"/>
        </w:tabs>
        <w:spacing w:line="276" w:lineRule="auto"/>
        <w:ind w:right="394" w:hanging="347"/>
      </w:pPr>
      <w:r w:rsidRPr="002C25E8">
        <w:t>The Contractor is entitled to charge the Contracting Authority the price of travel costs once per Consecutive Mission Period per Service Provider to the therein indicated Destination.</w:t>
      </w:r>
      <w:r w:rsidR="00B7689A" w:rsidRPr="002C25E8">
        <w:t xml:space="preserve"> The related expenses shall be subject to compliance with </w:t>
      </w:r>
      <w:hyperlink w:anchor="_bookmark58" w:history="1">
        <w:r w:rsidR="00B7689A" w:rsidRPr="002C25E8">
          <w:rPr>
            <w:b/>
            <w:bCs/>
          </w:rPr>
          <w:t xml:space="preserve">ARTICLE II.14 - </w:t>
        </w:r>
        <w:r w:rsidR="00B7689A" w:rsidRPr="002C25E8">
          <w:rPr>
            <w:b/>
          </w:rPr>
          <w:t>REIMBURSEMENTS</w:t>
        </w:r>
      </w:hyperlink>
      <w:r w:rsidR="00B7689A" w:rsidRPr="002C25E8">
        <w:rPr>
          <w:b/>
          <w:bCs/>
        </w:rPr>
        <w:t>.</w:t>
      </w:r>
    </w:p>
    <w:p w14:paraId="0B9CDAE3" w14:textId="77777777" w:rsidR="004F5283" w:rsidRPr="002C25E8" w:rsidRDefault="004F5283">
      <w:pPr>
        <w:pStyle w:val="BodyText"/>
        <w:spacing w:before="40"/>
      </w:pPr>
    </w:p>
    <w:p w14:paraId="7927EE58" w14:textId="1F14C7FF" w:rsidR="004F5283" w:rsidRPr="002C25E8" w:rsidRDefault="00AF4655" w:rsidP="0088460A">
      <w:pPr>
        <w:pStyle w:val="ListParagraph"/>
        <w:numPr>
          <w:ilvl w:val="3"/>
          <w:numId w:val="33"/>
        </w:numPr>
        <w:tabs>
          <w:tab w:val="left" w:pos="571"/>
          <w:tab w:val="left" w:pos="1001"/>
        </w:tabs>
        <w:spacing w:before="1" w:line="276" w:lineRule="auto"/>
        <w:ind w:right="394" w:hanging="347"/>
      </w:pPr>
      <w:r w:rsidRPr="002C25E8">
        <w:t xml:space="preserve">For </w:t>
      </w:r>
      <w:r w:rsidR="00FA57AB" w:rsidRPr="002C25E8">
        <w:t>m</w:t>
      </w:r>
      <w:r w:rsidRPr="002C25E8">
        <w:t xml:space="preserve">issions of Service Providers, the Contractor is entitled to reimbursement of the </w:t>
      </w:r>
      <w:r w:rsidR="00FA57AB" w:rsidRPr="002C25E8">
        <w:t>m</w:t>
      </w:r>
      <w:r w:rsidRPr="002C25E8">
        <w:t>ission expenses</w:t>
      </w:r>
      <w:r w:rsidRPr="002C25E8">
        <w:rPr>
          <w:spacing w:val="-6"/>
        </w:rPr>
        <w:t xml:space="preserve"> </w:t>
      </w:r>
      <w:r w:rsidRPr="002C25E8">
        <w:t>according</w:t>
      </w:r>
      <w:r w:rsidRPr="002C25E8">
        <w:rPr>
          <w:spacing w:val="-4"/>
        </w:rPr>
        <w:t xml:space="preserve"> </w:t>
      </w:r>
      <w:r w:rsidRPr="002C25E8">
        <w:t>to</w:t>
      </w:r>
      <w:r w:rsidRPr="002C25E8">
        <w:rPr>
          <w:spacing w:val="-2"/>
        </w:rPr>
        <w:t xml:space="preserve"> </w:t>
      </w:r>
      <w:r w:rsidRPr="002C25E8">
        <w:t>the</w:t>
      </w:r>
      <w:r w:rsidRPr="002C25E8">
        <w:rPr>
          <w:spacing w:val="-8"/>
        </w:rPr>
        <w:t xml:space="preserve"> </w:t>
      </w:r>
      <w:r w:rsidRPr="002C25E8">
        <w:t>same</w:t>
      </w:r>
      <w:r w:rsidRPr="002C25E8">
        <w:rPr>
          <w:spacing w:val="-5"/>
        </w:rPr>
        <w:t xml:space="preserve"> </w:t>
      </w:r>
      <w:r w:rsidRPr="002C25E8">
        <w:t>rules</w:t>
      </w:r>
      <w:r w:rsidRPr="002C25E8">
        <w:rPr>
          <w:spacing w:val="-3"/>
        </w:rPr>
        <w:t xml:space="preserve"> </w:t>
      </w:r>
      <w:r w:rsidRPr="002C25E8">
        <w:t>as</w:t>
      </w:r>
      <w:r w:rsidRPr="002C25E8">
        <w:rPr>
          <w:spacing w:val="-6"/>
        </w:rPr>
        <w:t xml:space="preserve"> </w:t>
      </w:r>
      <w:r w:rsidRPr="002C25E8">
        <w:t>those</w:t>
      </w:r>
      <w:r w:rsidRPr="002C25E8">
        <w:rPr>
          <w:spacing w:val="-3"/>
        </w:rPr>
        <w:t xml:space="preserve"> </w:t>
      </w:r>
      <w:r w:rsidRPr="002C25E8">
        <w:t>applicable</w:t>
      </w:r>
      <w:r w:rsidRPr="002C25E8">
        <w:rPr>
          <w:spacing w:val="-3"/>
        </w:rPr>
        <w:t xml:space="preserve"> </w:t>
      </w:r>
      <w:r w:rsidRPr="002C25E8">
        <w:t>to</w:t>
      </w:r>
      <w:r w:rsidRPr="002C25E8">
        <w:rPr>
          <w:spacing w:val="-4"/>
        </w:rPr>
        <w:t xml:space="preserve"> </w:t>
      </w:r>
      <w:r w:rsidRPr="002C25E8">
        <w:t>the</w:t>
      </w:r>
      <w:r w:rsidRPr="002C25E8">
        <w:rPr>
          <w:spacing w:val="-3"/>
        </w:rPr>
        <w:t xml:space="preserve"> </w:t>
      </w:r>
      <w:r w:rsidRPr="002C25E8">
        <w:t>EUSPA</w:t>
      </w:r>
      <w:r w:rsidRPr="002C25E8">
        <w:rPr>
          <w:spacing w:val="-6"/>
        </w:rPr>
        <w:t xml:space="preserve"> </w:t>
      </w:r>
      <w:r w:rsidRPr="002C25E8">
        <w:t>staff;</w:t>
      </w:r>
      <w:r w:rsidRPr="002C25E8">
        <w:rPr>
          <w:spacing w:val="-3"/>
        </w:rPr>
        <w:t xml:space="preserve"> </w:t>
      </w:r>
      <w:r w:rsidRPr="002C25E8">
        <w:t>current</w:t>
      </w:r>
      <w:r w:rsidRPr="002C25E8">
        <w:rPr>
          <w:spacing w:val="-3"/>
        </w:rPr>
        <w:t xml:space="preserve"> </w:t>
      </w:r>
      <w:r w:rsidRPr="002C25E8">
        <w:t>rules</w:t>
      </w:r>
      <w:r w:rsidRPr="002C25E8">
        <w:rPr>
          <w:spacing w:val="-3"/>
        </w:rPr>
        <w:t xml:space="preserve"> </w:t>
      </w:r>
      <w:r w:rsidRPr="002C25E8">
        <w:t>and</w:t>
      </w:r>
      <w:r w:rsidRPr="002C25E8">
        <w:rPr>
          <w:spacing w:val="-5"/>
        </w:rPr>
        <w:t xml:space="preserve"> </w:t>
      </w:r>
      <w:r w:rsidRPr="002C25E8">
        <w:t>ceiling</w:t>
      </w:r>
      <w:r w:rsidRPr="002C25E8">
        <w:rPr>
          <w:spacing w:val="-4"/>
        </w:rPr>
        <w:t xml:space="preserve"> </w:t>
      </w:r>
      <w:r w:rsidRPr="002C25E8">
        <w:t>of these</w:t>
      </w:r>
      <w:r w:rsidRPr="002C25E8">
        <w:rPr>
          <w:spacing w:val="-13"/>
        </w:rPr>
        <w:t xml:space="preserve"> </w:t>
      </w:r>
      <w:r w:rsidR="00FA57AB" w:rsidRPr="002C25E8">
        <w:t>m</w:t>
      </w:r>
      <w:r w:rsidRPr="002C25E8">
        <w:t>ission</w:t>
      </w:r>
      <w:r w:rsidRPr="002C25E8">
        <w:rPr>
          <w:spacing w:val="-12"/>
        </w:rPr>
        <w:t xml:space="preserve"> </w:t>
      </w:r>
      <w:r w:rsidRPr="002C25E8">
        <w:t>expenses</w:t>
      </w:r>
      <w:r w:rsidRPr="002C25E8">
        <w:rPr>
          <w:spacing w:val="-13"/>
        </w:rPr>
        <w:t xml:space="preserve"> </w:t>
      </w:r>
      <w:r w:rsidRPr="002C25E8">
        <w:t>are</w:t>
      </w:r>
      <w:r w:rsidRPr="002C25E8">
        <w:rPr>
          <w:spacing w:val="-12"/>
        </w:rPr>
        <w:t xml:space="preserve"> </w:t>
      </w:r>
      <w:r w:rsidRPr="002C25E8">
        <w:t>laid</w:t>
      </w:r>
      <w:r w:rsidRPr="002C25E8">
        <w:rPr>
          <w:spacing w:val="-13"/>
        </w:rPr>
        <w:t xml:space="preserve"> </w:t>
      </w:r>
      <w:r w:rsidRPr="002C25E8">
        <w:t>down</w:t>
      </w:r>
      <w:r w:rsidRPr="002C25E8">
        <w:rPr>
          <w:spacing w:val="-12"/>
        </w:rPr>
        <w:t xml:space="preserve"> </w:t>
      </w:r>
      <w:r w:rsidRPr="002C25E8">
        <w:t>in</w:t>
      </w:r>
      <w:r w:rsidRPr="002C25E8">
        <w:rPr>
          <w:spacing w:val="-13"/>
        </w:rPr>
        <w:t xml:space="preserve"> </w:t>
      </w:r>
      <w:r w:rsidRPr="002C25E8">
        <w:t>EUSPA</w:t>
      </w:r>
      <w:r w:rsidRPr="002C25E8">
        <w:rPr>
          <w:spacing w:val="-12"/>
        </w:rPr>
        <w:t xml:space="preserve"> </w:t>
      </w:r>
      <w:r w:rsidRPr="002C25E8">
        <w:t>Mission</w:t>
      </w:r>
      <w:r w:rsidRPr="002C25E8">
        <w:rPr>
          <w:spacing w:val="-12"/>
        </w:rPr>
        <w:t xml:space="preserve"> </w:t>
      </w:r>
      <w:r w:rsidRPr="002C25E8">
        <w:t>rules</w:t>
      </w:r>
      <w:r w:rsidRPr="002C25E8">
        <w:rPr>
          <w:spacing w:val="-13"/>
        </w:rPr>
        <w:t xml:space="preserve"> </w:t>
      </w:r>
      <w:r w:rsidRPr="002C25E8">
        <w:t>(current</w:t>
      </w:r>
      <w:r w:rsidRPr="002C25E8">
        <w:rPr>
          <w:spacing w:val="-12"/>
        </w:rPr>
        <w:t xml:space="preserve"> </w:t>
      </w:r>
      <w:r w:rsidRPr="002C25E8">
        <w:t>rules</w:t>
      </w:r>
      <w:r w:rsidRPr="002C25E8">
        <w:rPr>
          <w:spacing w:val="-13"/>
        </w:rPr>
        <w:t xml:space="preserve"> </w:t>
      </w:r>
      <w:r w:rsidRPr="002C25E8">
        <w:t>form</w:t>
      </w:r>
      <w:r w:rsidRPr="002C25E8">
        <w:rPr>
          <w:spacing w:val="-12"/>
        </w:rPr>
        <w:t xml:space="preserve"> </w:t>
      </w:r>
      <w:r w:rsidRPr="002C25E8">
        <w:t>available</w:t>
      </w:r>
      <w:r w:rsidRPr="002C25E8">
        <w:rPr>
          <w:spacing w:val="-13"/>
        </w:rPr>
        <w:t xml:space="preserve"> </w:t>
      </w:r>
      <w:r w:rsidRPr="002C25E8">
        <w:t>as</w:t>
      </w:r>
      <w:r w:rsidRPr="002C25E8">
        <w:rPr>
          <w:spacing w:val="-12"/>
        </w:rPr>
        <w:t xml:space="preserve"> </w:t>
      </w:r>
      <w:r w:rsidRPr="002C25E8">
        <w:t>a</w:t>
      </w:r>
      <w:r w:rsidRPr="002C25E8">
        <w:rPr>
          <w:spacing w:val="-12"/>
        </w:rPr>
        <w:t xml:space="preserve"> </w:t>
      </w:r>
      <w:r w:rsidRPr="002C25E8">
        <w:t>document ref.</w:t>
      </w:r>
      <w:r w:rsidRPr="002C25E8">
        <w:rPr>
          <w:spacing w:val="29"/>
        </w:rPr>
        <w:t xml:space="preserve"> </w:t>
      </w:r>
      <w:r w:rsidR="008E788D" w:rsidRPr="002C25E8">
        <w:t xml:space="preserve">EUSPA-OED-AB-DEC-A38356 </w:t>
      </w:r>
      <w:r w:rsidRPr="002C25E8">
        <w:t>at</w:t>
      </w:r>
      <w:r w:rsidRPr="002C25E8">
        <w:rPr>
          <w:spacing w:val="28"/>
        </w:rPr>
        <w:t xml:space="preserve"> </w:t>
      </w:r>
      <w:r w:rsidR="004F5283" w:rsidRPr="002C25E8">
        <w:rPr>
          <w:u w:val="single"/>
        </w:rPr>
        <w:t>https://www.euspa.europa.eu/register-of-documents</w:t>
      </w:r>
      <w:r w:rsidRPr="002C25E8">
        <w:t>)</w:t>
      </w:r>
      <w:r w:rsidRPr="002C25E8">
        <w:rPr>
          <w:spacing w:val="28"/>
        </w:rPr>
        <w:t xml:space="preserve"> </w:t>
      </w:r>
      <w:r w:rsidRPr="002C25E8">
        <w:t>and</w:t>
      </w:r>
      <w:r w:rsidRPr="002C25E8">
        <w:rPr>
          <w:spacing w:val="29"/>
        </w:rPr>
        <w:t xml:space="preserve"> </w:t>
      </w:r>
      <w:r w:rsidRPr="002C25E8">
        <w:t>in</w:t>
      </w:r>
      <w:r w:rsidRPr="002C25E8">
        <w:rPr>
          <w:spacing w:val="29"/>
        </w:rPr>
        <w:t xml:space="preserve"> </w:t>
      </w:r>
      <w:r w:rsidRPr="002C25E8">
        <w:t>Annex</w:t>
      </w:r>
      <w:r w:rsidR="004A1CBA" w:rsidRPr="002C25E8">
        <w:t xml:space="preserve"> </w:t>
      </w:r>
      <w:r w:rsidRPr="002C25E8">
        <w:t xml:space="preserve">II.VI. This is without prejudice to the right of the Contracting Authority to amend the rules. The related expenses shall be subject to compliance with </w:t>
      </w:r>
      <w:hyperlink w:anchor="_bookmark58" w:history="1">
        <w:r w:rsidR="004F5283" w:rsidRPr="002C25E8">
          <w:rPr>
            <w:b/>
            <w:bCs/>
          </w:rPr>
          <w:t xml:space="preserve">ARTICLE II.14 - </w:t>
        </w:r>
        <w:r w:rsidR="004F5283" w:rsidRPr="002C25E8">
          <w:rPr>
            <w:b/>
          </w:rPr>
          <w:t>REIMBURSEMENTS</w:t>
        </w:r>
      </w:hyperlink>
      <w:r w:rsidRPr="002C25E8">
        <w:t>.</w:t>
      </w:r>
    </w:p>
    <w:p w14:paraId="3BCFE83B" w14:textId="77777777" w:rsidR="00FA5620" w:rsidRPr="002C25E8" w:rsidRDefault="00FA5620" w:rsidP="00FA5620">
      <w:pPr>
        <w:pStyle w:val="ListParagraph"/>
      </w:pPr>
    </w:p>
    <w:p w14:paraId="0C47DC02" w14:textId="359A909B" w:rsidR="00FA5620" w:rsidRPr="008F28EC" w:rsidRDefault="00886065" w:rsidP="0088460A">
      <w:pPr>
        <w:pStyle w:val="Heading1"/>
        <w:numPr>
          <w:ilvl w:val="2"/>
          <w:numId w:val="33"/>
        </w:numPr>
        <w:tabs>
          <w:tab w:val="left" w:pos="1023"/>
        </w:tabs>
        <w:ind w:left="1023" w:hanging="555"/>
        <w:jc w:val="both"/>
        <w:rPr>
          <w:strike/>
          <w:color w:val="FF0000"/>
        </w:rPr>
      </w:pPr>
      <w:r w:rsidRPr="008F28EC">
        <w:rPr>
          <w:strike/>
          <w:color w:val="FF0000"/>
        </w:rPr>
        <w:t xml:space="preserve">REIMBURSEMENT OF PUBLIC TRANSPORTATION </w:t>
      </w:r>
      <w:r w:rsidR="00BD629D" w:rsidRPr="008F28EC">
        <w:rPr>
          <w:strike/>
          <w:color w:val="FF0000"/>
        </w:rPr>
        <w:t>COSTS</w:t>
      </w:r>
    </w:p>
    <w:p w14:paraId="1C9DF28A" w14:textId="5B99E856" w:rsidR="00ED658F" w:rsidRPr="008F28EC" w:rsidRDefault="00ED658F" w:rsidP="00ED658F">
      <w:pPr>
        <w:pStyle w:val="Heading1"/>
        <w:tabs>
          <w:tab w:val="left" w:pos="1023"/>
        </w:tabs>
        <w:ind w:left="468"/>
        <w:jc w:val="both"/>
        <w:rPr>
          <w:strike/>
          <w:color w:val="FF0000"/>
        </w:rPr>
      </w:pPr>
    </w:p>
    <w:p w14:paraId="0919BCB1" w14:textId="2783078E" w:rsidR="00ED658F" w:rsidRPr="008F28EC" w:rsidRDefault="00BB74BC" w:rsidP="0088460A">
      <w:pPr>
        <w:pStyle w:val="ListParagraph"/>
        <w:numPr>
          <w:ilvl w:val="3"/>
          <w:numId w:val="33"/>
        </w:numPr>
        <w:tabs>
          <w:tab w:val="left" w:pos="571"/>
          <w:tab w:val="left" w:pos="1001"/>
        </w:tabs>
        <w:spacing w:before="1" w:line="276" w:lineRule="auto"/>
        <w:ind w:right="394" w:hanging="347"/>
        <w:rPr>
          <w:strike/>
          <w:color w:val="FF0000"/>
        </w:rPr>
      </w:pPr>
      <w:r w:rsidRPr="008F28EC">
        <w:rPr>
          <w:strike/>
          <w:color w:val="FF0000"/>
        </w:rPr>
        <w:t xml:space="preserve">Public transportation costs </w:t>
      </w:r>
      <w:r w:rsidR="00E335AD" w:rsidRPr="008F28EC">
        <w:rPr>
          <w:strike/>
          <w:color w:val="FF0000"/>
        </w:rPr>
        <w:t>incurred during provision of the services</w:t>
      </w:r>
      <w:r w:rsidR="00277577" w:rsidRPr="008F28EC">
        <w:rPr>
          <w:strike/>
          <w:color w:val="FF0000"/>
        </w:rPr>
        <w:t xml:space="preserve"> </w:t>
      </w:r>
      <w:r w:rsidR="00A311A2" w:rsidRPr="008F28EC">
        <w:rPr>
          <w:strike/>
          <w:color w:val="FF0000"/>
        </w:rPr>
        <w:t>under this Contract</w:t>
      </w:r>
      <w:r w:rsidR="00E335AD" w:rsidRPr="008F28EC">
        <w:rPr>
          <w:strike/>
          <w:color w:val="FF0000"/>
        </w:rPr>
        <w:t xml:space="preserve"> </w:t>
      </w:r>
      <w:r w:rsidRPr="008F28EC">
        <w:rPr>
          <w:strike/>
          <w:color w:val="FF0000"/>
        </w:rPr>
        <w:t xml:space="preserve">shall be reimbursed </w:t>
      </w:r>
      <w:r w:rsidR="00E313E9" w:rsidRPr="008F28EC">
        <w:rPr>
          <w:strike/>
          <w:color w:val="FF0000"/>
        </w:rPr>
        <w:t>only</w:t>
      </w:r>
      <w:r w:rsidR="001A54B5" w:rsidRPr="008F28EC">
        <w:rPr>
          <w:strike/>
          <w:color w:val="FF0000"/>
        </w:rPr>
        <w:t xml:space="preserve"> </w:t>
      </w:r>
      <w:r w:rsidRPr="008F28EC">
        <w:rPr>
          <w:strike/>
          <w:color w:val="FF0000"/>
        </w:rPr>
        <w:t xml:space="preserve">for </w:t>
      </w:r>
      <w:r w:rsidR="002207BE" w:rsidRPr="008F28EC">
        <w:rPr>
          <w:strike/>
          <w:color w:val="FF0000"/>
        </w:rPr>
        <w:t xml:space="preserve">Service Providers </w:t>
      </w:r>
      <w:r w:rsidR="000A7834" w:rsidRPr="008F28EC">
        <w:rPr>
          <w:strike/>
          <w:color w:val="FF0000"/>
        </w:rPr>
        <w:t xml:space="preserve">of Service </w:t>
      </w:r>
      <w:r w:rsidR="001052EA" w:rsidRPr="008F28EC">
        <w:rPr>
          <w:strike/>
          <w:color w:val="FF0000"/>
        </w:rPr>
        <w:t xml:space="preserve">n.6, as defined in </w:t>
      </w:r>
      <w:r w:rsidR="00114499" w:rsidRPr="008F28EC">
        <w:rPr>
          <w:strike/>
          <w:color w:val="FF0000"/>
        </w:rPr>
        <w:t xml:space="preserve">the </w:t>
      </w:r>
      <w:r w:rsidR="001052EA" w:rsidRPr="008F28EC">
        <w:rPr>
          <w:strike/>
          <w:color w:val="FF0000"/>
        </w:rPr>
        <w:t>Tender Specifications forming part of Annex II.II to this Contract</w:t>
      </w:r>
      <w:r w:rsidRPr="008F28EC">
        <w:rPr>
          <w:strike/>
          <w:color w:val="FF0000"/>
        </w:rPr>
        <w:t xml:space="preserve">, unless </w:t>
      </w:r>
      <w:r w:rsidR="000508AD" w:rsidRPr="008F28EC">
        <w:rPr>
          <w:strike/>
          <w:color w:val="FF0000"/>
        </w:rPr>
        <w:t xml:space="preserve">explicitly </w:t>
      </w:r>
      <w:r w:rsidR="00B62E54" w:rsidRPr="008F28EC">
        <w:rPr>
          <w:strike/>
          <w:color w:val="FF0000"/>
        </w:rPr>
        <w:t>foreseen</w:t>
      </w:r>
      <w:r w:rsidR="00BF28C1" w:rsidRPr="008F28EC">
        <w:rPr>
          <w:strike/>
          <w:color w:val="FF0000"/>
        </w:rPr>
        <w:t xml:space="preserve"> </w:t>
      </w:r>
      <w:r w:rsidRPr="008F28EC">
        <w:rPr>
          <w:strike/>
          <w:color w:val="FF0000"/>
        </w:rPr>
        <w:t xml:space="preserve">otherwise </w:t>
      </w:r>
      <w:r w:rsidR="00BF28C1" w:rsidRPr="008F28EC">
        <w:rPr>
          <w:strike/>
          <w:color w:val="FF0000"/>
        </w:rPr>
        <w:t>by the Contracting Authority</w:t>
      </w:r>
      <w:r w:rsidR="00B62E54" w:rsidRPr="008F28EC">
        <w:rPr>
          <w:strike/>
          <w:color w:val="FF0000"/>
        </w:rPr>
        <w:t xml:space="preserve"> in the request for services and resulting Specific Contract</w:t>
      </w:r>
      <w:r w:rsidR="001052EA" w:rsidRPr="008F28EC">
        <w:rPr>
          <w:strike/>
          <w:color w:val="FF0000"/>
        </w:rPr>
        <w:t xml:space="preserve">. </w:t>
      </w:r>
    </w:p>
    <w:p w14:paraId="101C7402" w14:textId="77777777" w:rsidR="00BF28C1" w:rsidRPr="008F28EC" w:rsidRDefault="00BF28C1" w:rsidP="00725FB8">
      <w:pPr>
        <w:pStyle w:val="ListParagraph"/>
        <w:tabs>
          <w:tab w:val="left" w:pos="571"/>
          <w:tab w:val="left" w:pos="1001"/>
        </w:tabs>
        <w:spacing w:before="1" w:line="276" w:lineRule="auto"/>
        <w:ind w:left="571" w:right="394"/>
        <w:rPr>
          <w:strike/>
          <w:color w:val="FF0000"/>
        </w:rPr>
      </w:pPr>
    </w:p>
    <w:p w14:paraId="2D29F218" w14:textId="7284595F" w:rsidR="002963BF" w:rsidRPr="008F28EC" w:rsidRDefault="00ED658F" w:rsidP="0088460A">
      <w:pPr>
        <w:pStyle w:val="ListParagraph"/>
        <w:numPr>
          <w:ilvl w:val="3"/>
          <w:numId w:val="33"/>
        </w:numPr>
        <w:tabs>
          <w:tab w:val="left" w:pos="571"/>
          <w:tab w:val="left" w:pos="1001"/>
        </w:tabs>
        <w:spacing w:before="1" w:line="276" w:lineRule="auto"/>
        <w:ind w:right="394" w:hanging="347"/>
        <w:rPr>
          <w:strike/>
          <w:color w:val="FF0000"/>
        </w:rPr>
      </w:pPr>
      <w:r w:rsidRPr="008F28EC">
        <w:rPr>
          <w:strike/>
          <w:color w:val="FF0000"/>
        </w:rPr>
        <w:t xml:space="preserve">In case </w:t>
      </w:r>
      <w:r w:rsidR="00C81270" w:rsidRPr="008F28EC">
        <w:rPr>
          <w:strike/>
          <w:color w:val="FF0000"/>
        </w:rPr>
        <w:t xml:space="preserve">such </w:t>
      </w:r>
      <w:r w:rsidRPr="008F28EC">
        <w:rPr>
          <w:strike/>
          <w:color w:val="FF0000"/>
        </w:rPr>
        <w:t>reimbursable expenses are foreseen under a Specific Contract, the Contracting Authority shall reimburse the expenses based on the original supporting documents submitted</w:t>
      </w:r>
      <w:r w:rsidR="00E73E28" w:rsidRPr="008F28EC">
        <w:rPr>
          <w:strike/>
          <w:color w:val="FF0000"/>
        </w:rPr>
        <w:t xml:space="preserve"> together with the </w:t>
      </w:r>
      <w:r w:rsidR="000859BA" w:rsidRPr="008F28EC">
        <w:rPr>
          <w:strike/>
          <w:color w:val="FF0000"/>
        </w:rPr>
        <w:t xml:space="preserve">respective </w:t>
      </w:r>
      <w:r w:rsidR="00E73E28" w:rsidRPr="008F28EC">
        <w:rPr>
          <w:strike/>
          <w:color w:val="FF0000"/>
        </w:rPr>
        <w:t>invoice (Article I.6)</w:t>
      </w:r>
      <w:r w:rsidRPr="008F28EC">
        <w:rPr>
          <w:strike/>
          <w:color w:val="FF0000"/>
        </w:rPr>
        <w:t>, including receipts, invoices and tickets or</w:t>
      </w:r>
      <w:r w:rsidR="000A3EC9" w:rsidRPr="008F28EC">
        <w:rPr>
          <w:strike/>
          <w:color w:val="FF0000"/>
        </w:rPr>
        <w:t>,</w:t>
      </w:r>
      <w:r w:rsidRPr="008F28EC">
        <w:rPr>
          <w:strike/>
          <w:color w:val="FF0000"/>
        </w:rPr>
        <w:t xml:space="preserve"> in case of impossibility to submit the originals, based on copies or scanned versions of the originals.</w:t>
      </w:r>
    </w:p>
    <w:p w14:paraId="067DB011" w14:textId="77777777" w:rsidR="00BF28C1" w:rsidRPr="008F28EC" w:rsidRDefault="00BF28C1" w:rsidP="00725FB8">
      <w:pPr>
        <w:pStyle w:val="ListParagraph"/>
        <w:tabs>
          <w:tab w:val="left" w:pos="571"/>
          <w:tab w:val="left" w:pos="1001"/>
        </w:tabs>
        <w:spacing w:before="1" w:line="276" w:lineRule="auto"/>
        <w:ind w:left="571" w:right="394"/>
        <w:rPr>
          <w:strike/>
          <w:color w:val="FF0000"/>
        </w:rPr>
      </w:pPr>
    </w:p>
    <w:p w14:paraId="7EB76D59" w14:textId="3BE030E9" w:rsidR="008F4AEF" w:rsidRPr="008F28EC" w:rsidRDefault="008F4AEF" w:rsidP="0088460A">
      <w:pPr>
        <w:pStyle w:val="ListParagraph"/>
        <w:numPr>
          <w:ilvl w:val="3"/>
          <w:numId w:val="33"/>
        </w:numPr>
        <w:tabs>
          <w:tab w:val="left" w:pos="571"/>
          <w:tab w:val="left" w:pos="1001"/>
        </w:tabs>
        <w:spacing w:before="1" w:line="276" w:lineRule="auto"/>
        <w:ind w:right="394" w:hanging="347"/>
        <w:rPr>
          <w:strike/>
          <w:color w:val="FF0000"/>
        </w:rPr>
      </w:pPr>
      <w:r w:rsidRPr="008F28EC">
        <w:rPr>
          <w:strike/>
          <w:color w:val="FF0000"/>
        </w:rPr>
        <w:t>Conversion between the euro and another currency shall be made according to the provisions under Article II.</w:t>
      </w:r>
      <w:r w:rsidR="00BF28C1" w:rsidRPr="008F28EC">
        <w:rPr>
          <w:strike/>
          <w:color w:val="FF0000"/>
        </w:rPr>
        <w:t>13.3</w:t>
      </w:r>
      <w:r w:rsidRPr="008F28EC">
        <w:rPr>
          <w:strike/>
          <w:color w:val="FF0000"/>
        </w:rPr>
        <w:t>.</w:t>
      </w:r>
    </w:p>
    <w:p w14:paraId="2A66481A" w14:textId="77777777" w:rsidR="00BF28C1" w:rsidRPr="008F28EC" w:rsidRDefault="00BF28C1" w:rsidP="00725FB8">
      <w:pPr>
        <w:pStyle w:val="ListParagraph"/>
        <w:tabs>
          <w:tab w:val="left" w:pos="571"/>
          <w:tab w:val="left" w:pos="1001"/>
        </w:tabs>
        <w:spacing w:before="1" w:line="276" w:lineRule="auto"/>
        <w:ind w:left="571" w:right="394"/>
        <w:rPr>
          <w:strike/>
          <w:color w:val="FF0000"/>
        </w:rPr>
      </w:pPr>
    </w:p>
    <w:p w14:paraId="7E988FD0" w14:textId="3D530CBC" w:rsidR="005332AE" w:rsidRPr="008F28EC" w:rsidRDefault="005332AE" w:rsidP="0088460A">
      <w:pPr>
        <w:pStyle w:val="ListParagraph"/>
        <w:numPr>
          <w:ilvl w:val="3"/>
          <w:numId w:val="33"/>
        </w:numPr>
        <w:tabs>
          <w:tab w:val="left" w:pos="571"/>
          <w:tab w:val="left" w:pos="1001"/>
        </w:tabs>
        <w:spacing w:before="1" w:line="276" w:lineRule="auto"/>
        <w:ind w:right="394" w:hanging="347"/>
        <w:rPr>
          <w:strike/>
          <w:color w:val="FF0000"/>
        </w:rPr>
      </w:pPr>
      <w:r w:rsidRPr="008F28EC">
        <w:rPr>
          <w:strike/>
          <w:color w:val="FF0000"/>
        </w:rPr>
        <w:t xml:space="preserve">Reimbursable </w:t>
      </w:r>
      <w:r w:rsidR="00B62E54" w:rsidRPr="008F28EC">
        <w:rPr>
          <w:strike/>
          <w:color w:val="FF0000"/>
        </w:rPr>
        <w:t>e</w:t>
      </w:r>
      <w:r w:rsidRPr="008F28EC">
        <w:rPr>
          <w:strike/>
          <w:color w:val="FF0000"/>
        </w:rPr>
        <w:t>xpenses shall not be reimbursed in case the requirements set under the Contract for the reimbursement (including any requirement on the evidence to be submitted in support of incurred costs) cannot be met by the Contractor.</w:t>
      </w:r>
      <w:r w:rsidR="008F28EC" w:rsidRPr="008F28EC">
        <w:rPr>
          <w:b/>
          <w:bCs/>
          <w:color w:val="FF0000"/>
          <w:vertAlign w:val="superscript"/>
        </w:rPr>
        <w:t xml:space="preserve"> </w:t>
      </w:r>
      <w:r w:rsidR="008F28EC" w:rsidRPr="001F488C">
        <w:rPr>
          <w:b/>
          <w:bCs/>
          <w:color w:val="FF0000"/>
          <w:vertAlign w:val="superscript"/>
        </w:rPr>
        <w:t>Corr. 4</w:t>
      </w:r>
    </w:p>
    <w:p w14:paraId="01FACC6D" w14:textId="77777777" w:rsidR="004F5283" w:rsidRPr="002C25E8" w:rsidRDefault="004F5283">
      <w:pPr>
        <w:pStyle w:val="BodyText"/>
        <w:spacing w:before="81"/>
      </w:pPr>
    </w:p>
    <w:p w14:paraId="0D8132CA" w14:textId="6AEFD952" w:rsidR="004F5283" w:rsidRPr="008F28EC" w:rsidRDefault="00AF4655" w:rsidP="008334DF">
      <w:pPr>
        <w:pStyle w:val="Heading1"/>
        <w:tabs>
          <w:tab w:val="left" w:pos="468"/>
        </w:tabs>
        <w:ind w:left="468"/>
        <w:rPr>
          <w:strike/>
          <w:color w:val="FF0000"/>
        </w:rPr>
      </w:pPr>
      <w:bookmarkStart w:id="10" w:name="_bookmark8"/>
      <w:bookmarkEnd w:id="10"/>
      <w:r w:rsidRPr="008F28EC">
        <w:rPr>
          <w:strike/>
          <w:color w:val="FF0000"/>
        </w:rPr>
        <w:t>ARTICLE</w:t>
      </w:r>
      <w:r w:rsidRPr="008F28EC">
        <w:rPr>
          <w:strike/>
          <w:color w:val="FF0000"/>
          <w:spacing w:val="-5"/>
        </w:rPr>
        <w:t xml:space="preserve"> </w:t>
      </w:r>
      <w:r w:rsidRPr="008F28EC">
        <w:rPr>
          <w:strike/>
          <w:color w:val="FF0000"/>
        </w:rPr>
        <w:t>I.5</w:t>
      </w:r>
      <w:r w:rsidRPr="008F28EC">
        <w:rPr>
          <w:strike/>
          <w:color w:val="FF0000"/>
          <w:spacing w:val="-4"/>
        </w:rPr>
        <w:t xml:space="preserve"> </w:t>
      </w:r>
      <w:r w:rsidRPr="008F28EC">
        <w:rPr>
          <w:strike/>
          <w:color w:val="FF0000"/>
        </w:rPr>
        <w:t>–</w:t>
      </w:r>
      <w:r w:rsidRPr="008F28EC">
        <w:rPr>
          <w:strike/>
          <w:color w:val="FF0000"/>
          <w:spacing w:val="-2"/>
        </w:rPr>
        <w:t xml:space="preserve"> </w:t>
      </w:r>
      <w:r w:rsidRPr="008F28EC">
        <w:rPr>
          <w:strike/>
          <w:color w:val="FF0000"/>
        </w:rPr>
        <w:t>CHARGING OF</w:t>
      </w:r>
      <w:r w:rsidRPr="008F28EC">
        <w:rPr>
          <w:strike/>
          <w:color w:val="FF0000"/>
          <w:spacing w:val="-3"/>
        </w:rPr>
        <w:t xml:space="preserve"> </w:t>
      </w:r>
      <w:r w:rsidRPr="008F28EC">
        <w:rPr>
          <w:strike/>
          <w:color w:val="FF0000"/>
        </w:rPr>
        <w:t>MAN</w:t>
      </w:r>
      <w:r w:rsidR="00FA57AB" w:rsidRPr="008F28EC">
        <w:rPr>
          <w:strike/>
          <w:color w:val="FF0000"/>
          <w:spacing w:val="-4"/>
        </w:rPr>
        <w:t>-</w:t>
      </w:r>
      <w:r w:rsidRPr="008F28EC">
        <w:rPr>
          <w:strike/>
          <w:color w:val="FF0000"/>
        </w:rPr>
        <w:t>DAY</w:t>
      </w:r>
      <w:r w:rsidRPr="008F28EC">
        <w:rPr>
          <w:strike/>
          <w:color w:val="FF0000"/>
          <w:spacing w:val="-3"/>
        </w:rPr>
        <w:t xml:space="preserve"> </w:t>
      </w:r>
      <w:r w:rsidRPr="008F28EC">
        <w:rPr>
          <w:strike/>
          <w:color w:val="FF0000"/>
          <w:spacing w:val="-4"/>
        </w:rPr>
        <w:t>RATES</w:t>
      </w:r>
    </w:p>
    <w:p w14:paraId="308623E9" w14:textId="77777777" w:rsidR="004F5283" w:rsidRPr="008F28EC" w:rsidRDefault="004F5283">
      <w:pPr>
        <w:pStyle w:val="BodyText"/>
        <w:spacing w:before="40"/>
        <w:rPr>
          <w:b/>
          <w:strike/>
          <w:color w:val="FF0000"/>
        </w:rPr>
      </w:pPr>
    </w:p>
    <w:p w14:paraId="77636A3A" w14:textId="034B9D0B" w:rsidR="00E62059" w:rsidRPr="008F28EC" w:rsidRDefault="00CD60B3" w:rsidP="0088460A">
      <w:pPr>
        <w:pStyle w:val="ListParagraph"/>
        <w:numPr>
          <w:ilvl w:val="2"/>
          <w:numId w:val="32"/>
        </w:numPr>
        <w:tabs>
          <w:tab w:val="left" w:pos="1003"/>
        </w:tabs>
        <w:ind w:right="393" w:firstLine="0"/>
        <w:rPr>
          <w:strike/>
          <w:color w:val="FF0000"/>
        </w:rPr>
      </w:pPr>
      <w:r w:rsidRPr="008F28EC">
        <w:rPr>
          <w:strike/>
          <w:color w:val="FF0000"/>
        </w:rPr>
        <w:t>T</w:t>
      </w:r>
      <w:r w:rsidR="00C71905" w:rsidRPr="008F28EC">
        <w:rPr>
          <w:strike/>
          <w:color w:val="FF0000"/>
        </w:rPr>
        <w:t xml:space="preserve">he </w:t>
      </w:r>
      <w:r w:rsidR="00E62059" w:rsidRPr="008F28EC">
        <w:rPr>
          <w:strike/>
          <w:color w:val="FF0000"/>
        </w:rPr>
        <w:t>individual Service Provider</w:t>
      </w:r>
      <w:r w:rsidR="00C71905" w:rsidRPr="008F28EC">
        <w:rPr>
          <w:strike/>
          <w:color w:val="FF0000"/>
        </w:rPr>
        <w:t>s sha</w:t>
      </w:r>
      <w:r w:rsidR="00491F83" w:rsidRPr="008F28EC">
        <w:rPr>
          <w:strike/>
          <w:color w:val="FF0000"/>
        </w:rPr>
        <w:t>ll</w:t>
      </w:r>
      <w:r w:rsidR="00E62059" w:rsidRPr="008F28EC">
        <w:rPr>
          <w:strike/>
          <w:color w:val="FF0000"/>
        </w:rPr>
        <w:t xml:space="preserve"> provid</w:t>
      </w:r>
      <w:r w:rsidR="00F050EA" w:rsidRPr="008F28EC">
        <w:rPr>
          <w:strike/>
          <w:color w:val="FF0000"/>
        </w:rPr>
        <w:t>e</w:t>
      </w:r>
      <w:r w:rsidR="00E62059" w:rsidRPr="008F28EC">
        <w:rPr>
          <w:strike/>
          <w:color w:val="FF0000"/>
        </w:rPr>
        <w:t xml:space="preserve"> services for 8 (eight) hours </w:t>
      </w:r>
      <w:r w:rsidR="00491F83" w:rsidRPr="008F28EC">
        <w:rPr>
          <w:strike/>
          <w:color w:val="FF0000"/>
        </w:rPr>
        <w:t>per day</w:t>
      </w:r>
      <w:r w:rsidR="00E62059" w:rsidRPr="008F28EC">
        <w:rPr>
          <w:strike/>
          <w:color w:val="FF0000"/>
        </w:rPr>
        <w:t>,</w:t>
      </w:r>
      <w:r w:rsidR="00491F83" w:rsidRPr="008F28EC">
        <w:rPr>
          <w:strike/>
          <w:color w:val="FF0000"/>
        </w:rPr>
        <w:t xml:space="preserve"> </w:t>
      </w:r>
      <w:proofErr w:type="gramStart"/>
      <w:r w:rsidR="00491F83" w:rsidRPr="008F28EC">
        <w:rPr>
          <w:strike/>
          <w:color w:val="FF0000"/>
        </w:rPr>
        <w:t xml:space="preserve">whereby </w:t>
      </w:r>
      <w:r w:rsidR="00E62059" w:rsidRPr="008F28EC">
        <w:rPr>
          <w:strike/>
          <w:color w:val="FF0000"/>
        </w:rPr>
        <w:t xml:space="preserve"> the</w:t>
      </w:r>
      <w:proofErr w:type="gramEnd"/>
      <w:r w:rsidR="00E62059" w:rsidRPr="008F28EC">
        <w:rPr>
          <w:strike/>
          <w:color w:val="FF0000"/>
        </w:rPr>
        <w:t xml:space="preserve"> Contractor shall charge a full “man-day rate” indicated in Article I.4.1.3</w:t>
      </w:r>
      <w:r w:rsidR="00491F83" w:rsidRPr="008F28EC">
        <w:rPr>
          <w:strike/>
          <w:color w:val="FF0000"/>
        </w:rPr>
        <w:t xml:space="preserve"> for the same day</w:t>
      </w:r>
      <w:r w:rsidR="00E62059" w:rsidRPr="008F28EC">
        <w:rPr>
          <w:strike/>
          <w:color w:val="FF0000"/>
        </w:rPr>
        <w:t xml:space="preserve">. </w:t>
      </w:r>
    </w:p>
    <w:p w14:paraId="21761C66" w14:textId="77777777" w:rsidR="00E62059" w:rsidRPr="008F28EC" w:rsidRDefault="00E62059" w:rsidP="00E62059">
      <w:pPr>
        <w:pStyle w:val="ListParagraph"/>
        <w:tabs>
          <w:tab w:val="left" w:pos="1003"/>
        </w:tabs>
        <w:ind w:right="393"/>
        <w:jc w:val="left"/>
        <w:rPr>
          <w:strike/>
          <w:color w:val="FF0000"/>
        </w:rPr>
      </w:pPr>
    </w:p>
    <w:p w14:paraId="251C78CA" w14:textId="26DFFAB2" w:rsidR="004F5283" w:rsidRPr="008F28EC" w:rsidRDefault="00491F83" w:rsidP="0088460A">
      <w:pPr>
        <w:pStyle w:val="ListParagraph"/>
        <w:numPr>
          <w:ilvl w:val="2"/>
          <w:numId w:val="32"/>
        </w:numPr>
        <w:tabs>
          <w:tab w:val="left" w:pos="1003"/>
        </w:tabs>
        <w:ind w:right="393" w:firstLine="0"/>
        <w:rPr>
          <w:strike/>
          <w:color w:val="FF0000"/>
        </w:rPr>
      </w:pPr>
      <w:r w:rsidRPr="008F28EC">
        <w:rPr>
          <w:strike/>
          <w:color w:val="FF0000"/>
        </w:rPr>
        <w:t xml:space="preserve">In exceptional cases and only upon written request / </w:t>
      </w:r>
      <w:r w:rsidR="00B50F28" w:rsidRPr="008F28EC">
        <w:rPr>
          <w:strike/>
          <w:color w:val="FF0000"/>
        </w:rPr>
        <w:t>agreement</w:t>
      </w:r>
      <w:r w:rsidRPr="008F28EC">
        <w:rPr>
          <w:strike/>
          <w:color w:val="FF0000"/>
        </w:rPr>
        <w:t xml:space="preserve"> of the Contracting Authority</w:t>
      </w:r>
      <w:r w:rsidR="00F050EA" w:rsidRPr="008F28EC">
        <w:rPr>
          <w:strike/>
          <w:color w:val="FF0000"/>
        </w:rPr>
        <w:t xml:space="preserve">, </w:t>
      </w:r>
      <w:r w:rsidR="00032B78" w:rsidRPr="008F28EC">
        <w:rPr>
          <w:strike/>
          <w:color w:val="FF0000"/>
          <w:spacing w:val="-6"/>
        </w:rPr>
        <w:t>the</w:t>
      </w:r>
      <w:r w:rsidR="00C91D76" w:rsidRPr="008F28EC">
        <w:rPr>
          <w:strike/>
          <w:color w:val="FF0000"/>
          <w:spacing w:val="-6"/>
        </w:rPr>
        <w:t xml:space="preserve"> </w:t>
      </w:r>
      <w:r w:rsidR="00AF4655" w:rsidRPr="008F28EC">
        <w:rPr>
          <w:strike/>
          <w:color w:val="FF0000"/>
        </w:rPr>
        <w:t>individual</w:t>
      </w:r>
      <w:r w:rsidR="00AF4655" w:rsidRPr="008F28EC">
        <w:rPr>
          <w:strike/>
          <w:color w:val="FF0000"/>
          <w:spacing w:val="-6"/>
        </w:rPr>
        <w:t xml:space="preserve"> </w:t>
      </w:r>
      <w:r w:rsidR="00AF4655" w:rsidRPr="008F28EC">
        <w:rPr>
          <w:strike/>
          <w:color w:val="FF0000"/>
        </w:rPr>
        <w:t>Service</w:t>
      </w:r>
      <w:r w:rsidR="00AF4655" w:rsidRPr="008F28EC">
        <w:rPr>
          <w:strike/>
          <w:color w:val="FF0000"/>
          <w:spacing w:val="-10"/>
        </w:rPr>
        <w:t xml:space="preserve"> </w:t>
      </w:r>
      <w:r w:rsidR="00AF4655" w:rsidRPr="008F28EC">
        <w:rPr>
          <w:strike/>
          <w:color w:val="FF0000"/>
        </w:rPr>
        <w:t>Provider</w:t>
      </w:r>
      <w:r w:rsidR="00F050EA" w:rsidRPr="008F28EC">
        <w:rPr>
          <w:strike/>
          <w:color w:val="FF0000"/>
        </w:rPr>
        <w:t xml:space="preserve"> may</w:t>
      </w:r>
      <w:r w:rsidR="00AF4655" w:rsidRPr="008F28EC">
        <w:rPr>
          <w:strike/>
          <w:color w:val="FF0000"/>
          <w:spacing w:val="-5"/>
        </w:rPr>
        <w:t xml:space="preserve"> </w:t>
      </w:r>
      <w:r w:rsidR="00E62059" w:rsidRPr="008F28EC">
        <w:rPr>
          <w:strike/>
          <w:color w:val="FF0000"/>
        </w:rPr>
        <w:t>provide services for</w:t>
      </w:r>
      <w:r w:rsidR="00AF4655" w:rsidRPr="008F28EC">
        <w:rPr>
          <w:strike/>
          <w:color w:val="FF0000"/>
          <w:spacing w:val="-8"/>
        </w:rPr>
        <w:t xml:space="preserve"> </w:t>
      </w:r>
      <w:r w:rsidR="00AF4655" w:rsidRPr="008F28EC">
        <w:rPr>
          <w:strike/>
          <w:color w:val="FF0000"/>
        </w:rPr>
        <w:t>less</w:t>
      </w:r>
      <w:r w:rsidR="00AF4655" w:rsidRPr="008F28EC">
        <w:rPr>
          <w:strike/>
          <w:color w:val="FF0000"/>
          <w:spacing w:val="-6"/>
        </w:rPr>
        <w:t xml:space="preserve"> </w:t>
      </w:r>
      <w:r w:rsidR="00AF4655" w:rsidRPr="008F28EC">
        <w:rPr>
          <w:strike/>
          <w:color w:val="FF0000"/>
        </w:rPr>
        <w:t>than</w:t>
      </w:r>
      <w:r w:rsidR="00AF4655" w:rsidRPr="008F28EC">
        <w:rPr>
          <w:strike/>
          <w:color w:val="FF0000"/>
          <w:spacing w:val="-9"/>
        </w:rPr>
        <w:t xml:space="preserve"> </w:t>
      </w:r>
      <w:r w:rsidR="00AF4655" w:rsidRPr="008F28EC">
        <w:rPr>
          <w:strike/>
          <w:color w:val="FF0000"/>
        </w:rPr>
        <w:t>8</w:t>
      </w:r>
      <w:r w:rsidR="00AF4655" w:rsidRPr="008F28EC">
        <w:rPr>
          <w:strike/>
          <w:color w:val="FF0000"/>
          <w:spacing w:val="-7"/>
        </w:rPr>
        <w:t xml:space="preserve"> </w:t>
      </w:r>
      <w:r w:rsidR="00AF4655" w:rsidRPr="008F28EC">
        <w:rPr>
          <w:strike/>
          <w:color w:val="FF0000"/>
        </w:rPr>
        <w:t>(eight)</w:t>
      </w:r>
      <w:r w:rsidR="00AF4655" w:rsidRPr="008F28EC">
        <w:rPr>
          <w:strike/>
          <w:color w:val="FF0000"/>
          <w:spacing w:val="-8"/>
        </w:rPr>
        <w:t xml:space="preserve"> </w:t>
      </w:r>
      <w:r w:rsidR="00AF4655" w:rsidRPr="008F28EC">
        <w:rPr>
          <w:strike/>
          <w:color w:val="FF0000"/>
        </w:rPr>
        <w:t>hours</w:t>
      </w:r>
      <w:r w:rsidR="00AF4655" w:rsidRPr="008F28EC">
        <w:rPr>
          <w:strike/>
          <w:color w:val="FF0000"/>
          <w:spacing w:val="-8"/>
        </w:rPr>
        <w:t xml:space="preserve"> </w:t>
      </w:r>
      <w:r w:rsidR="00AF4655" w:rsidRPr="008F28EC">
        <w:rPr>
          <w:strike/>
          <w:color w:val="FF0000"/>
        </w:rPr>
        <w:t>on</w:t>
      </w:r>
      <w:r w:rsidR="00AF4655" w:rsidRPr="008F28EC">
        <w:rPr>
          <w:strike/>
          <w:color w:val="FF0000"/>
          <w:spacing w:val="-9"/>
        </w:rPr>
        <w:t xml:space="preserve"> </w:t>
      </w:r>
      <w:r w:rsidR="00AF4655" w:rsidRPr="008F28EC">
        <w:rPr>
          <w:strike/>
          <w:color w:val="FF0000"/>
        </w:rPr>
        <w:t>the</w:t>
      </w:r>
      <w:r w:rsidR="00AF4655" w:rsidRPr="008F28EC">
        <w:rPr>
          <w:strike/>
          <w:color w:val="FF0000"/>
          <w:spacing w:val="-8"/>
        </w:rPr>
        <w:t xml:space="preserve"> </w:t>
      </w:r>
      <w:r w:rsidR="00AF4655" w:rsidRPr="008F28EC">
        <w:rPr>
          <w:strike/>
          <w:color w:val="FF0000"/>
        </w:rPr>
        <w:t>same</w:t>
      </w:r>
      <w:r w:rsidR="00AF4655" w:rsidRPr="008F28EC">
        <w:rPr>
          <w:strike/>
          <w:color w:val="FF0000"/>
          <w:spacing w:val="-7"/>
        </w:rPr>
        <w:t xml:space="preserve"> </w:t>
      </w:r>
      <w:r w:rsidR="00AF4655" w:rsidRPr="008F28EC">
        <w:rPr>
          <w:strike/>
          <w:color w:val="FF0000"/>
        </w:rPr>
        <w:t>day</w:t>
      </w:r>
      <w:r w:rsidR="001358DD" w:rsidRPr="008F28EC">
        <w:rPr>
          <w:strike/>
          <w:color w:val="FF0000"/>
        </w:rPr>
        <w:t xml:space="preserve">, whereby </w:t>
      </w:r>
      <w:r w:rsidR="00AF4655" w:rsidRPr="008F28EC">
        <w:rPr>
          <w:strike/>
          <w:color w:val="FF0000"/>
        </w:rPr>
        <w:t>the</w:t>
      </w:r>
      <w:r w:rsidR="00AF4655" w:rsidRPr="008F28EC">
        <w:rPr>
          <w:strike/>
          <w:color w:val="FF0000"/>
          <w:spacing w:val="-5"/>
        </w:rPr>
        <w:t xml:space="preserve"> </w:t>
      </w:r>
      <w:r w:rsidR="00AF4655" w:rsidRPr="008F28EC">
        <w:rPr>
          <w:strike/>
          <w:color w:val="FF0000"/>
        </w:rPr>
        <w:t>applicable</w:t>
      </w:r>
      <w:r w:rsidR="00AF4655" w:rsidRPr="008F28EC">
        <w:rPr>
          <w:strike/>
          <w:color w:val="FF0000"/>
          <w:spacing w:val="-8"/>
        </w:rPr>
        <w:t xml:space="preserve"> </w:t>
      </w:r>
      <w:r w:rsidR="00AF4655" w:rsidRPr="008F28EC">
        <w:rPr>
          <w:strike/>
          <w:color w:val="FF0000"/>
        </w:rPr>
        <w:t>“man</w:t>
      </w:r>
      <w:r w:rsidR="00FA57AB" w:rsidRPr="008F28EC">
        <w:rPr>
          <w:strike/>
          <w:color w:val="FF0000"/>
        </w:rPr>
        <w:t>-</w:t>
      </w:r>
      <w:r w:rsidR="00AF4655" w:rsidRPr="008F28EC">
        <w:rPr>
          <w:strike/>
          <w:color w:val="FF0000"/>
        </w:rPr>
        <w:t xml:space="preserve">day rate” shall be decreased by 1/8 for any non-commenced hour of </w:t>
      </w:r>
      <w:r w:rsidR="00E62059" w:rsidRPr="008F28EC">
        <w:rPr>
          <w:strike/>
          <w:color w:val="FF0000"/>
        </w:rPr>
        <w:t>service provision</w:t>
      </w:r>
      <w:r w:rsidR="00AF4655" w:rsidRPr="008F28EC">
        <w:rPr>
          <w:strike/>
          <w:color w:val="FF0000"/>
        </w:rPr>
        <w:t>.</w:t>
      </w:r>
    </w:p>
    <w:p w14:paraId="50529A60" w14:textId="77777777" w:rsidR="004F5283" w:rsidRPr="008F28EC" w:rsidRDefault="004F5283">
      <w:pPr>
        <w:pStyle w:val="BodyText"/>
        <w:rPr>
          <w:strike/>
          <w:color w:val="FF0000"/>
        </w:rPr>
      </w:pPr>
    </w:p>
    <w:p w14:paraId="0D74ED39" w14:textId="457FAF65" w:rsidR="00E92AEC" w:rsidRPr="008F28EC" w:rsidRDefault="00B50F28" w:rsidP="0088460A">
      <w:pPr>
        <w:pStyle w:val="ListParagraph"/>
        <w:numPr>
          <w:ilvl w:val="2"/>
          <w:numId w:val="32"/>
        </w:numPr>
        <w:tabs>
          <w:tab w:val="left" w:pos="1003"/>
        </w:tabs>
        <w:ind w:right="393" w:firstLine="0"/>
        <w:rPr>
          <w:strike/>
          <w:color w:val="FF0000"/>
        </w:rPr>
      </w:pPr>
      <w:r w:rsidRPr="008F28EC">
        <w:rPr>
          <w:strike/>
          <w:color w:val="FF0000"/>
        </w:rPr>
        <w:t xml:space="preserve">In exceptional cases and only upon written request / agreement of the Contracting Authority, </w:t>
      </w:r>
      <w:r w:rsidR="00032B78" w:rsidRPr="008F28EC">
        <w:rPr>
          <w:strike/>
          <w:color w:val="FF0000"/>
        </w:rPr>
        <w:t xml:space="preserve">the </w:t>
      </w:r>
      <w:r w:rsidR="00AF4655" w:rsidRPr="008F28EC">
        <w:rPr>
          <w:strike/>
          <w:color w:val="FF0000"/>
        </w:rPr>
        <w:lastRenderedPageBreak/>
        <w:t xml:space="preserve">individual Service Provider </w:t>
      </w:r>
      <w:r w:rsidR="00032B78" w:rsidRPr="008F28EC">
        <w:rPr>
          <w:strike/>
          <w:color w:val="FF0000"/>
        </w:rPr>
        <w:t xml:space="preserve">may provide services for </w:t>
      </w:r>
      <w:r w:rsidR="00AF4655" w:rsidRPr="008F28EC">
        <w:rPr>
          <w:strike/>
          <w:color w:val="FF0000"/>
        </w:rPr>
        <w:t>more than 8 (eight) hours</w:t>
      </w:r>
      <w:r w:rsidR="00813AE6" w:rsidRPr="008F28EC">
        <w:rPr>
          <w:strike/>
          <w:color w:val="FF0000"/>
        </w:rPr>
        <w:t xml:space="preserve"> per day</w:t>
      </w:r>
      <w:r w:rsidR="00AF4655" w:rsidRPr="008F28EC">
        <w:rPr>
          <w:strike/>
          <w:color w:val="FF0000"/>
        </w:rPr>
        <w:t xml:space="preserve"> on the same day, </w:t>
      </w:r>
      <w:r w:rsidR="00813AE6" w:rsidRPr="008F28EC">
        <w:rPr>
          <w:strike/>
          <w:color w:val="FF0000"/>
        </w:rPr>
        <w:t xml:space="preserve">whereby </w:t>
      </w:r>
      <w:r w:rsidR="00AF4655" w:rsidRPr="008F28EC">
        <w:rPr>
          <w:strike/>
          <w:color w:val="FF0000"/>
        </w:rPr>
        <w:t>the applicable “man</w:t>
      </w:r>
      <w:r w:rsidR="00FA57AB" w:rsidRPr="008F28EC">
        <w:rPr>
          <w:strike/>
          <w:color w:val="FF0000"/>
          <w:spacing w:val="-13"/>
        </w:rPr>
        <w:t>-</w:t>
      </w:r>
      <w:r w:rsidR="00AF4655" w:rsidRPr="008F28EC">
        <w:rPr>
          <w:strike/>
          <w:color w:val="FF0000"/>
        </w:rPr>
        <w:t>day</w:t>
      </w:r>
      <w:r w:rsidR="00AF4655" w:rsidRPr="008F28EC">
        <w:rPr>
          <w:strike/>
          <w:color w:val="FF0000"/>
          <w:spacing w:val="-12"/>
        </w:rPr>
        <w:t xml:space="preserve"> </w:t>
      </w:r>
      <w:r w:rsidR="00AF4655" w:rsidRPr="008F28EC">
        <w:rPr>
          <w:strike/>
          <w:color w:val="FF0000"/>
        </w:rPr>
        <w:t>rate”</w:t>
      </w:r>
      <w:r w:rsidR="00AF4655" w:rsidRPr="008F28EC">
        <w:rPr>
          <w:strike/>
          <w:color w:val="FF0000"/>
          <w:spacing w:val="-10"/>
        </w:rPr>
        <w:t xml:space="preserve"> </w:t>
      </w:r>
      <w:r w:rsidR="00AF4655" w:rsidRPr="008F28EC">
        <w:rPr>
          <w:strike/>
          <w:color w:val="FF0000"/>
        </w:rPr>
        <w:t>shall</w:t>
      </w:r>
      <w:r w:rsidR="00AF4655" w:rsidRPr="008F28EC">
        <w:rPr>
          <w:strike/>
          <w:color w:val="FF0000"/>
          <w:spacing w:val="-13"/>
        </w:rPr>
        <w:t xml:space="preserve"> </w:t>
      </w:r>
      <w:r w:rsidR="00AF4655" w:rsidRPr="008F28EC">
        <w:rPr>
          <w:strike/>
          <w:color w:val="FF0000"/>
        </w:rPr>
        <w:t>be</w:t>
      </w:r>
      <w:r w:rsidR="00AF4655" w:rsidRPr="008F28EC">
        <w:rPr>
          <w:strike/>
          <w:color w:val="FF0000"/>
          <w:spacing w:val="-10"/>
        </w:rPr>
        <w:t xml:space="preserve"> </w:t>
      </w:r>
      <w:r w:rsidR="00AF4655" w:rsidRPr="008F28EC">
        <w:rPr>
          <w:strike/>
          <w:color w:val="FF0000"/>
        </w:rPr>
        <w:t>increased</w:t>
      </w:r>
      <w:r w:rsidR="00AF4655" w:rsidRPr="008F28EC">
        <w:rPr>
          <w:strike/>
          <w:color w:val="FF0000"/>
          <w:spacing w:val="-11"/>
        </w:rPr>
        <w:t xml:space="preserve"> </w:t>
      </w:r>
      <w:r w:rsidR="00AF4655" w:rsidRPr="008F28EC">
        <w:rPr>
          <w:strike/>
          <w:color w:val="FF0000"/>
        </w:rPr>
        <w:t>by</w:t>
      </w:r>
      <w:r w:rsidR="00AF4655" w:rsidRPr="008F28EC">
        <w:rPr>
          <w:strike/>
          <w:color w:val="FF0000"/>
          <w:spacing w:val="-11"/>
        </w:rPr>
        <w:t xml:space="preserve"> </w:t>
      </w:r>
      <w:r w:rsidR="00AF4655" w:rsidRPr="008F28EC">
        <w:rPr>
          <w:strike/>
          <w:color w:val="FF0000"/>
        </w:rPr>
        <w:t>1/8</w:t>
      </w:r>
      <w:r w:rsidR="00AF4655" w:rsidRPr="008F28EC">
        <w:rPr>
          <w:strike/>
          <w:color w:val="FF0000"/>
          <w:spacing w:val="-11"/>
        </w:rPr>
        <w:t xml:space="preserve"> </w:t>
      </w:r>
      <w:r w:rsidR="00AF4655" w:rsidRPr="008F28EC">
        <w:rPr>
          <w:strike/>
          <w:color w:val="FF0000"/>
        </w:rPr>
        <w:t>for</w:t>
      </w:r>
      <w:r w:rsidR="00AF4655" w:rsidRPr="008F28EC">
        <w:rPr>
          <w:strike/>
          <w:color w:val="FF0000"/>
          <w:spacing w:val="-11"/>
        </w:rPr>
        <w:t xml:space="preserve"> </w:t>
      </w:r>
      <w:r w:rsidR="00AF4655" w:rsidRPr="008F28EC">
        <w:rPr>
          <w:strike/>
          <w:color w:val="FF0000"/>
        </w:rPr>
        <w:t>any</w:t>
      </w:r>
      <w:r w:rsidR="00AF4655" w:rsidRPr="008F28EC">
        <w:rPr>
          <w:strike/>
          <w:color w:val="FF0000"/>
          <w:spacing w:val="-12"/>
        </w:rPr>
        <w:t xml:space="preserve"> </w:t>
      </w:r>
      <w:r w:rsidR="00AF4655" w:rsidRPr="008F28EC">
        <w:rPr>
          <w:strike/>
          <w:color w:val="FF0000"/>
        </w:rPr>
        <w:t>additionally</w:t>
      </w:r>
      <w:r w:rsidR="00AF4655" w:rsidRPr="008F28EC">
        <w:rPr>
          <w:strike/>
          <w:color w:val="FF0000"/>
          <w:spacing w:val="-12"/>
        </w:rPr>
        <w:t xml:space="preserve"> </w:t>
      </w:r>
      <w:r w:rsidR="00AF4655" w:rsidRPr="008F28EC">
        <w:rPr>
          <w:strike/>
          <w:color w:val="FF0000"/>
        </w:rPr>
        <w:t>commenced</w:t>
      </w:r>
      <w:r w:rsidR="00AF4655" w:rsidRPr="008F28EC">
        <w:rPr>
          <w:strike/>
          <w:color w:val="FF0000"/>
          <w:spacing w:val="-11"/>
        </w:rPr>
        <w:t xml:space="preserve"> </w:t>
      </w:r>
      <w:r w:rsidR="00AF4655" w:rsidRPr="008F28EC">
        <w:rPr>
          <w:strike/>
          <w:color w:val="FF0000"/>
        </w:rPr>
        <w:t>extra</w:t>
      </w:r>
      <w:r w:rsidR="00AF4655" w:rsidRPr="008F28EC">
        <w:rPr>
          <w:strike/>
          <w:color w:val="FF0000"/>
          <w:spacing w:val="-11"/>
        </w:rPr>
        <w:t xml:space="preserve"> </w:t>
      </w:r>
      <w:r w:rsidR="00AF4655" w:rsidRPr="008F28EC">
        <w:rPr>
          <w:strike/>
          <w:color w:val="FF0000"/>
        </w:rPr>
        <w:t>hour</w:t>
      </w:r>
      <w:r w:rsidR="00AF4655" w:rsidRPr="008F28EC">
        <w:rPr>
          <w:strike/>
          <w:color w:val="FF0000"/>
          <w:spacing w:val="-11"/>
        </w:rPr>
        <w:t xml:space="preserve"> </w:t>
      </w:r>
      <w:r w:rsidR="00AF4655" w:rsidRPr="008F28EC">
        <w:rPr>
          <w:strike/>
          <w:color w:val="FF0000"/>
        </w:rPr>
        <w:t>of</w:t>
      </w:r>
      <w:r w:rsidR="00AF4655" w:rsidRPr="008F28EC">
        <w:rPr>
          <w:strike/>
          <w:color w:val="FF0000"/>
          <w:spacing w:val="-13"/>
        </w:rPr>
        <w:t xml:space="preserve"> </w:t>
      </w:r>
      <w:r w:rsidR="00E62059" w:rsidRPr="008F28EC">
        <w:rPr>
          <w:strike/>
          <w:color w:val="FF0000"/>
        </w:rPr>
        <w:t>service provision</w:t>
      </w:r>
      <w:r w:rsidR="00AF4655" w:rsidRPr="008F28EC">
        <w:rPr>
          <w:strike/>
          <w:color w:val="FF0000"/>
        </w:rPr>
        <w:t>.</w:t>
      </w:r>
    </w:p>
    <w:p w14:paraId="59BD59F4" w14:textId="77777777" w:rsidR="00E92AEC" w:rsidRPr="008F28EC" w:rsidRDefault="00E92AEC" w:rsidP="00E92AEC">
      <w:pPr>
        <w:pStyle w:val="ListParagraph"/>
        <w:rPr>
          <w:strike/>
          <w:color w:val="FF0000"/>
        </w:rPr>
      </w:pPr>
    </w:p>
    <w:p w14:paraId="16F19D7D" w14:textId="014706E8" w:rsidR="00E92AEC" w:rsidRPr="008F28EC" w:rsidRDefault="00E92AEC" w:rsidP="0088460A">
      <w:pPr>
        <w:pStyle w:val="ListParagraph"/>
        <w:numPr>
          <w:ilvl w:val="2"/>
          <w:numId w:val="32"/>
        </w:numPr>
        <w:tabs>
          <w:tab w:val="left" w:pos="1003"/>
        </w:tabs>
        <w:ind w:right="393" w:firstLine="0"/>
        <w:rPr>
          <w:strike/>
          <w:color w:val="FF0000"/>
        </w:rPr>
      </w:pPr>
      <w:r w:rsidRPr="008F28EC">
        <w:rPr>
          <w:strike/>
          <w:color w:val="FF0000"/>
        </w:rPr>
        <w:t xml:space="preserve">In exceptional cases and only </w:t>
      </w:r>
      <w:r w:rsidR="00FA4B44" w:rsidRPr="008F28EC">
        <w:rPr>
          <w:strike/>
          <w:color w:val="FF0000"/>
        </w:rPr>
        <w:t>up</w:t>
      </w:r>
      <w:r w:rsidRPr="008F28EC">
        <w:rPr>
          <w:strike/>
          <w:color w:val="FF0000"/>
        </w:rPr>
        <w:t xml:space="preserve">on written request </w:t>
      </w:r>
      <w:r w:rsidR="000B3EB2" w:rsidRPr="008F28EC">
        <w:rPr>
          <w:strike/>
          <w:color w:val="FF0000"/>
        </w:rPr>
        <w:t xml:space="preserve">and subject to </w:t>
      </w:r>
      <w:r w:rsidR="004446CE" w:rsidRPr="008F28EC">
        <w:rPr>
          <w:strike/>
          <w:color w:val="FF0000"/>
        </w:rPr>
        <w:t xml:space="preserve">agreement </w:t>
      </w:r>
      <w:r w:rsidRPr="008F28EC">
        <w:rPr>
          <w:strike/>
          <w:color w:val="FF0000"/>
        </w:rPr>
        <w:t xml:space="preserve">of the Contracting Authority, it may be necessary that the Contractor provides services outside the ‘Business days’ or ‘Working days’, as defined in Article II.1 of the FWC. In such cases, the following surcharge will </w:t>
      </w:r>
      <w:proofErr w:type="gramStart"/>
      <w:r w:rsidRPr="008F28EC">
        <w:rPr>
          <w:strike/>
          <w:color w:val="FF0000"/>
        </w:rPr>
        <w:t>apply:</w:t>
      </w:r>
      <w:proofErr w:type="gramEnd"/>
      <w:r w:rsidRPr="008F28EC">
        <w:rPr>
          <w:strike/>
          <w:color w:val="FF0000"/>
        </w:rPr>
        <w:t xml:space="preserve">  surcharge of </w:t>
      </w:r>
      <w:r w:rsidR="00D66386" w:rsidRPr="008F28EC">
        <w:rPr>
          <w:strike/>
          <w:color w:val="FF0000"/>
        </w:rPr>
        <w:t>50</w:t>
      </w:r>
      <w:r w:rsidRPr="008F28EC">
        <w:rPr>
          <w:strike/>
          <w:color w:val="FF0000"/>
        </w:rPr>
        <w:t xml:space="preserve">% of the applicable “man-day rate”, applied </w:t>
      </w:r>
      <w:proofErr w:type="spellStart"/>
      <w:r w:rsidRPr="008F28EC">
        <w:rPr>
          <w:strike/>
          <w:color w:val="FF0000"/>
        </w:rPr>
        <w:t>prorata</w:t>
      </w:r>
      <w:proofErr w:type="spellEnd"/>
      <w:r w:rsidRPr="008F28EC">
        <w:rPr>
          <w:strike/>
          <w:color w:val="FF0000"/>
        </w:rPr>
        <w:t xml:space="preserve"> temporis.</w:t>
      </w:r>
    </w:p>
    <w:p w14:paraId="66160C23" w14:textId="77777777" w:rsidR="00E62059" w:rsidRPr="008F28EC" w:rsidRDefault="00E62059" w:rsidP="00E62059">
      <w:pPr>
        <w:tabs>
          <w:tab w:val="left" w:pos="1003"/>
        </w:tabs>
        <w:ind w:right="393"/>
        <w:rPr>
          <w:strike/>
          <w:color w:val="FF0000"/>
        </w:rPr>
      </w:pPr>
    </w:p>
    <w:p w14:paraId="2973AB3D" w14:textId="39156A6A" w:rsidR="004F5283" w:rsidRPr="008F28EC" w:rsidRDefault="00E62059" w:rsidP="0088460A">
      <w:pPr>
        <w:pStyle w:val="ListParagraph"/>
        <w:numPr>
          <w:ilvl w:val="2"/>
          <w:numId w:val="32"/>
        </w:numPr>
        <w:tabs>
          <w:tab w:val="left" w:pos="1003"/>
        </w:tabs>
        <w:ind w:right="393" w:firstLine="0"/>
        <w:rPr>
          <w:strike/>
          <w:color w:val="FF0000"/>
        </w:rPr>
      </w:pPr>
      <w:r w:rsidRPr="008F28EC">
        <w:rPr>
          <w:strike/>
          <w:color w:val="FF0000"/>
        </w:rPr>
        <w:t>For avoidance of doubt, the Contractor cannot invoice any “man-day rates” or fractions thereof for Travel Days. The Contractor may invoice either 50% or 100% of the “man-day rates” for the days when individual Service Provider travels, only when individual Service Provider was explicitly requested to provide services during the time, when he/she does not travel, and where the dedicated hours of service provision (i.e., 4 hours or 8 hours respectively) have been be pre-approved in writing by the Contracting Authority, as provided in Article I.4.2.1.</w:t>
      </w:r>
      <w:r w:rsidR="008F28EC" w:rsidRPr="008F28EC">
        <w:rPr>
          <w:b/>
          <w:bCs/>
          <w:color w:val="FF0000"/>
          <w:vertAlign w:val="superscript"/>
        </w:rPr>
        <w:t xml:space="preserve"> </w:t>
      </w:r>
      <w:r w:rsidR="008F28EC" w:rsidRPr="001F488C">
        <w:rPr>
          <w:b/>
          <w:bCs/>
          <w:color w:val="FF0000"/>
          <w:vertAlign w:val="superscript"/>
        </w:rPr>
        <w:t>Corr. 4</w:t>
      </w:r>
    </w:p>
    <w:p w14:paraId="0A16C24C" w14:textId="77777777" w:rsidR="008F28EC" w:rsidRDefault="008F28EC" w:rsidP="008F28EC">
      <w:pPr>
        <w:pStyle w:val="BodyText"/>
        <w:spacing w:before="1"/>
        <w:ind w:firstLine="287"/>
        <w:rPr>
          <w:b/>
          <w:bCs/>
          <w:color w:val="FF0000"/>
        </w:rPr>
      </w:pPr>
    </w:p>
    <w:p w14:paraId="459F545D" w14:textId="43645DCA" w:rsidR="008F28EC" w:rsidRPr="008F28EC" w:rsidRDefault="008F28EC" w:rsidP="000563DE">
      <w:pPr>
        <w:pStyle w:val="BodyText"/>
        <w:spacing w:before="1"/>
        <w:ind w:firstLine="720"/>
        <w:jc w:val="both"/>
        <w:rPr>
          <w:b/>
          <w:bCs/>
          <w:color w:val="FF0000"/>
        </w:rPr>
      </w:pPr>
      <w:bookmarkStart w:id="11" w:name="_Hlk228267120"/>
      <w:r w:rsidRPr="008F28EC">
        <w:rPr>
          <w:b/>
          <w:bCs/>
          <w:color w:val="FF0000"/>
        </w:rPr>
        <w:t>ARTICLE I.5 – ACCEPTANCE</w:t>
      </w:r>
      <w:r w:rsidRPr="008F28EC">
        <w:rPr>
          <w:b/>
          <w:bCs/>
          <w:color w:val="FF0000"/>
          <w:vertAlign w:val="superscript"/>
        </w:rPr>
        <w:t xml:space="preserve"> </w:t>
      </w:r>
    </w:p>
    <w:p w14:paraId="0C743E32" w14:textId="77777777" w:rsidR="008F28EC" w:rsidRPr="008F28EC" w:rsidRDefault="008F28EC" w:rsidP="000563DE">
      <w:pPr>
        <w:pStyle w:val="BodyText"/>
        <w:spacing w:before="1"/>
        <w:jc w:val="both"/>
        <w:rPr>
          <w:b/>
          <w:color w:val="FF0000"/>
        </w:rPr>
      </w:pPr>
    </w:p>
    <w:p w14:paraId="6282AAE6" w14:textId="77777777" w:rsidR="008F28EC" w:rsidRPr="008F28EC" w:rsidRDefault="008F28EC" w:rsidP="000563DE">
      <w:pPr>
        <w:pStyle w:val="BodyText"/>
        <w:numPr>
          <w:ilvl w:val="2"/>
          <w:numId w:val="100"/>
        </w:numPr>
        <w:tabs>
          <w:tab w:val="left" w:pos="851"/>
        </w:tabs>
        <w:spacing w:before="1"/>
        <w:ind w:hanging="3"/>
        <w:jc w:val="both"/>
        <w:rPr>
          <w:b/>
          <w:bCs/>
          <w:color w:val="FF0000"/>
        </w:rPr>
      </w:pPr>
      <w:r w:rsidRPr="008F28EC">
        <w:rPr>
          <w:b/>
          <w:bCs/>
          <w:color w:val="FF0000"/>
        </w:rPr>
        <w:t>ACCEPTANCE PROVISIONS FOR PLANNED DELIVERY MODE</w:t>
      </w:r>
    </w:p>
    <w:p w14:paraId="49E3363C" w14:textId="77777777" w:rsidR="008F28EC" w:rsidRPr="008F28EC" w:rsidRDefault="008F28EC" w:rsidP="000563DE">
      <w:pPr>
        <w:pStyle w:val="BodyText"/>
        <w:spacing w:before="1"/>
        <w:ind w:left="284"/>
        <w:jc w:val="both"/>
        <w:rPr>
          <w:color w:val="FF0000"/>
        </w:rPr>
      </w:pPr>
      <w:r w:rsidRPr="008F28EC">
        <w:rPr>
          <w:color w:val="FF0000"/>
        </w:rPr>
        <w:t>The Services provided in Planned Deliverable Mode will be accepted against an evaluation performed by the Contracting Authority, against the following criteria:</w:t>
      </w:r>
    </w:p>
    <w:p w14:paraId="2CA47F3A" w14:textId="77777777" w:rsidR="008F28EC" w:rsidRPr="008F28EC" w:rsidRDefault="008F28EC" w:rsidP="000563DE">
      <w:pPr>
        <w:pStyle w:val="BodyText"/>
        <w:spacing w:before="1"/>
        <w:jc w:val="both"/>
        <w:rPr>
          <w:color w:val="FF0000"/>
        </w:rPr>
      </w:pPr>
    </w:p>
    <w:p w14:paraId="3DB1AF55" w14:textId="77777777" w:rsidR="008F28EC" w:rsidRPr="008F28EC" w:rsidRDefault="008F28EC" w:rsidP="000563DE">
      <w:pPr>
        <w:pStyle w:val="BodyText"/>
        <w:numPr>
          <w:ilvl w:val="1"/>
          <w:numId w:val="101"/>
        </w:numPr>
        <w:spacing w:before="1"/>
        <w:ind w:left="1134" w:hanging="283"/>
        <w:jc w:val="both"/>
        <w:rPr>
          <w:color w:val="FF0000"/>
        </w:rPr>
      </w:pPr>
      <w:r w:rsidRPr="008F28EC">
        <w:rPr>
          <w:color w:val="FF0000"/>
        </w:rPr>
        <w:t>Compliance of the Deliverable with the Contracting Authority’s requirements; and</w:t>
      </w:r>
    </w:p>
    <w:p w14:paraId="64A032DB" w14:textId="77777777" w:rsidR="008F28EC" w:rsidRPr="008F28EC" w:rsidRDefault="008F28EC" w:rsidP="000563DE">
      <w:pPr>
        <w:pStyle w:val="BodyText"/>
        <w:numPr>
          <w:ilvl w:val="1"/>
          <w:numId w:val="101"/>
        </w:numPr>
        <w:spacing w:before="1"/>
        <w:ind w:left="1134" w:hanging="424"/>
        <w:jc w:val="both"/>
        <w:rPr>
          <w:color w:val="FF0000"/>
        </w:rPr>
      </w:pPr>
      <w:r w:rsidRPr="008F28EC">
        <w:rPr>
          <w:color w:val="FF0000"/>
        </w:rPr>
        <w:t>Quality of the deliverable(s) in terms of:</w:t>
      </w:r>
    </w:p>
    <w:p w14:paraId="70CBF9BC" w14:textId="77777777" w:rsidR="008F28EC" w:rsidRPr="008F28EC" w:rsidRDefault="008F28EC" w:rsidP="000563DE">
      <w:pPr>
        <w:pStyle w:val="BodyText"/>
        <w:numPr>
          <w:ilvl w:val="0"/>
          <w:numId w:val="95"/>
        </w:numPr>
        <w:spacing w:before="1"/>
        <w:ind w:left="1418"/>
        <w:jc w:val="both"/>
        <w:rPr>
          <w:color w:val="FF0000"/>
        </w:rPr>
      </w:pPr>
      <w:r w:rsidRPr="008F28EC">
        <w:rPr>
          <w:color w:val="FF0000"/>
        </w:rPr>
        <w:t xml:space="preserve">Completeness and readability of the </w:t>
      </w:r>
      <w:proofErr w:type="gramStart"/>
      <w:r w:rsidRPr="008F28EC">
        <w:rPr>
          <w:color w:val="FF0000"/>
        </w:rPr>
        <w:t>analysis;</w:t>
      </w:r>
      <w:proofErr w:type="gramEnd"/>
    </w:p>
    <w:p w14:paraId="5C389D01" w14:textId="77777777" w:rsidR="008F28EC" w:rsidRPr="008F28EC" w:rsidRDefault="008F28EC" w:rsidP="000563DE">
      <w:pPr>
        <w:pStyle w:val="BodyText"/>
        <w:numPr>
          <w:ilvl w:val="0"/>
          <w:numId w:val="95"/>
        </w:numPr>
        <w:spacing w:before="1"/>
        <w:ind w:left="1418"/>
        <w:jc w:val="both"/>
        <w:rPr>
          <w:color w:val="FF0000"/>
        </w:rPr>
      </w:pPr>
      <w:r w:rsidRPr="008F28EC">
        <w:rPr>
          <w:color w:val="FF0000"/>
        </w:rPr>
        <w:t xml:space="preserve">Timeliness of the </w:t>
      </w:r>
      <w:proofErr w:type="gramStart"/>
      <w:r w:rsidRPr="008F28EC">
        <w:rPr>
          <w:color w:val="FF0000"/>
        </w:rPr>
        <w:t>deliverable;</w:t>
      </w:r>
      <w:proofErr w:type="gramEnd"/>
    </w:p>
    <w:p w14:paraId="02EC0503" w14:textId="77777777" w:rsidR="008F28EC" w:rsidRPr="008F28EC" w:rsidRDefault="008F28EC" w:rsidP="000563DE">
      <w:pPr>
        <w:pStyle w:val="BodyText"/>
        <w:numPr>
          <w:ilvl w:val="0"/>
          <w:numId w:val="95"/>
        </w:numPr>
        <w:spacing w:before="1"/>
        <w:ind w:left="1418"/>
        <w:jc w:val="both"/>
        <w:rPr>
          <w:color w:val="FF0000"/>
        </w:rPr>
      </w:pPr>
      <w:r w:rsidRPr="008F28EC">
        <w:rPr>
          <w:color w:val="FF0000"/>
        </w:rPr>
        <w:t>justification of the proposed appraisal/solution (when required and relevant); and</w:t>
      </w:r>
    </w:p>
    <w:p w14:paraId="3388E8CE" w14:textId="77777777" w:rsidR="008F28EC" w:rsidRPr="008F28EC" w:rsidRDefault="008F28EC" w:rsidP="000563DE">
      <w:pPr>
        <w:pStyle w:val="BodyText"/>
        <w:numPr>
          <w:ilvl w:val="0"/>
          <w:numId w:val="95"/>
        </w:numPr>
        <w:spacing w:before="1"/>
        <w:ind w:left="1418"/>
        <w:jc w:val="both"/>
        <w:rPr>
          <w:color w:val="FF0000"/>
        </w:rPr>
      </w:pPr>
      <w:r w:rsidRPr="008F28EC">
        <w:rPr>
          <w:color w:val="FF0000"/>
        </w:rPr>
        <w:t xml:space="preserve">Formal clarity and accuracy of the submitted deliverable. </w:t>
      </w:r>
    </w:p>
    <w:p w14:paraId="265800D4" w14:textId="77777777" w:rsidR="008F28EC" w:rsidRPr="008F28EC" w:rsidRDefault="008F28EC" w:rsidP="000563DE">
      <w:pPr>
        <w:pStyle w:val="BodyText"/>
        <w:spacing w:before="1"/>
        <w:jc w:val="both"/>
        <w:rPr>
          <w:color w:val="FF0000"/>
        </w:rPr>
      </w:pPr>
    </w:p>
    <w:p w14:paraId="19249544" w14:textId="77777777" w:rsidR="008F28EC" w:rsidRPr="008F28EC" w:rsidRDefault="008F28EC" w:rsidP="000563DE">
      <w:pPr>
        <w:pStyle w:val="BodyText"/>
        <w:spacing w:before="1"/>
        <w:ind w:left="284"/>
        <w:jc w:val="both"/>
        <w:rPr>
          <w:color w:val="FF0000"/>
        </w:rPr>
      </w:pPr>
      <w:r w:rsidRPr="008F28EC">
        <w:rPr>
          <w:color w:val="FF0000"/>
        </w:rPr>
        <w:t xml:space="preserve">Should the Contracting Authority accept the submitted deliverable a confirmation of acceptance will be provided to the Contractor by a signed Deliverables acceptance sheet (see Annex II.VII) within ten (10) working days of submission of the deliverable(s). </w:t>
      </w:r>
    </w:p>
    <w:p w14:paraId="2B7F19C9" w14:textId="77777777" w:rsidR="008F28EC" w:rsidRPr="008F28EC" w:rsidRDefault="008F28EC" w:rsidP="000563DE">
      <w:pPr>
        <w:pStyle w:val="BodyText"/>
        <w:spacing w:before="1"/>
        <w:jc w:val="both"/>
        <w:rPr>
          <w:color w:val="FF0000"/>
        </w:rPr>
      </w:pPr>
    </w:p>
    <w:p w14:paraId="460D03D1" w14:textId="77777777" w:rsidR="008F28EC" w:rsidRDefault="008F28EC" w:rsidP="000563DE">
      <w:pPr>
        <w:pStyle w:val="BodyText"/>
        <w:spacing w:before="1"/>
        <w:ind w:left="284"/>
        <w:jc w:val="both"/>
        <w:rPr>
          <w:color w:val="FF0000"/>
        </w:rPr>
      </w:pPr>
      <w:r w:rsidRPr="008F28EC">
        <w:rPr>
          <w:color w:val="FF0000"/>
        </w:rPr>
        <w:t xml:space="preserve">The Contracting Authority reserves the right to request clarifications and evidence concerning the deliverable(s), within ten (10) working days of submission of the deliverable(s). </w:t>
      </w:r>
    </w:p>
    <w:p w14:paraId="2876CF23" w14:textId="77777777" w:rsidR="000563DE" w:rsidRPr="008F28EC" w:rsidRDefault="000563DE" w:rsidP="000563DE">
      <w:pPr>
        <w:pStyle w:val="BodyText"/>
        <w:spacing w:before="1"/>
        <w:ind w:left="284"/>
        <w:jc w:val="both"/>
        <w:rPr>
          <w:color w:val="FF0000"/>
        </w:rPr>
      </w:pPr>
    </w:p>
    <w:p w14:paraId="7C5853EC" w14:textId="77777777" w:rsidR="008F28EC" w:rsidRPr="008F28EC" w:rsidRDefault="008F28EC" w:rsidP="000563DE">
      <w:pPr>
        <w:pStyle w:val="BodyText"/>
        <w:spacing w:before="1"/>
        <w:ind w:left="284"/>
        <w:jc w:val="both"/>
        <w:rPr>
          <w:color w:val="FF0000"/>
        </w:rPr>
      </w:pPr>
      <w:r w:rsidRPr="008F28EC">
        <w:rPr>
          <w:color w:val="FF0000"/>
        </w:rPr>
        <w:t>The Contracting Authority reserves the right to provide written objections to the submitted deliverables providing justifications, within ten (10) working days of submission of the deliverable(s), and may either:</w:t>
      </w:r>
    </w:p>
    <w:p w14:paraId="63986D42" w14:textId="77777777" w:rsidR="008F28EC" w:rsidRPr="008F28EC" w:rsidRDefault="008F28EC" w:rsidP="000563DE">
      <w:pPr>
        <w:pStyle w:val="BodyText"/>
        <w:numPr>
          <w:ilvl w:val="2"/>
          <w:numId w:val="101"/>
        </w:numPr>
        <w:spacing w:before="1"/>
        <w:ind w:left="1134"/>
        <w:jc w:val="both"/>
        <w:rPr>
          <w:color w:val="FF0000"/>
        </w:rPr>
      </w:pPr>
      <w:r w:rsidRPr="008F28EC">
        <w:rPr>
          <w:color w:val="FF0000"/>
        </w:rPr>
        <w:t xml:space="preserve"> request implementation of remedial </w:t>
      </w:r>
      <w:proofErr w:type="gramStart"/>
      <w:r w:rsidRPr="008F28EC">
        <w:rPr>
          <w:color w:val="FF0000"/>
        </w:rPr>
        <w:t>measures;</w:t>
      </w:r>
      <w:proofErr w:type="gramEnd"/>
      <w:r w:rsidRPr="008F28EC">
        <w:rPr>
          <w:color w:val="FF0000"/>
        </w:rPr>
        <w:t xml:space="preserve"> </w:t>
      </w:r>
    </w:p>
    <w:p w14:paraId="69A465CD" w14:textId="77777777" w:rsidR="008F28EC" w:rsidRPr="008F28EC" w:rsidRDefault="008F28EC" w:rsidP="000563DE">
      <w:pPr>
        <w:pStyle w:val="BodyText"/>
        <w:numPr>
          <w:ilvl w:val="2"/>
          <w:numId w:val="101"/>
        </w:numPr>
        <w:spacing w:before="1"/>
        <w:ind w:left="1134"/>
        <w:jc w:val="both"/>
        <w:rPr>
          <w:color w:val="FF0000"/>
        </w:rPr>
      </w:pPr>
      <w:r w:rsidRPr="008F28EC">
        <w:rPr>
          <w:color w:val="FF0000"/>
        </w:rPr>
        <w:t>propose partial acceptance and/or reduction of payment; or</w:t>
      </w:r>
    </w:p>
    <w:p w14:paraId="62E247BB" w14:textId="77777777" w:rsidR="008F28EC" w:rsidRPr="008F28EC" w:rsidRDefault="008F28EC" w:rsidP="000563DE">
      <w:pPr>
        <w:pStyle w:val="BodyText"/>
        <w:numPr>
          <w:ilvl w:val="2"/>
          <w:numId w:val="101"/>
        </w:numPr>
        <w:spacing w:before="1"/>
        <w:ind w:left="1134"/>
        <w:jc w:val="both"/>
        <w:rPr>
          <w:color w:val="FF0000"/>
        </w:rPr>
      </w:pPr>
      <w:r w:rsidRPr="008F28EC">
        <w:rPr>
          <w:color w:val="FF0000"/>
        </w:rPr>
        <w:t>reject the deliverable.</w:t>
      </w:r>
    </w:p>
    <w:p w14:paraId="1DE6BE1B" w14:textId="77777777" w:rsidR="008F28EC" w:rsidRPr="008F28EC" w:rsidRDefault="008F28EC" w:rsidP="000563DE">
      <w:pPr>
        <w:pStyle w:val="BodyText"/>
        <w:spacing w:before="1"/>
        <w:jc w:val="both"/>
        <w:rPr>
          <w:color w:val="FF0000"/>
        </w:rPr>
      </w:pPr>
    </w:p>
    <w:p w14:paraId="3817DE3C" w14:textId="77777777" w:rsidR="008F28EC" w:rsidRPr="008F28EC" w:rsidRDefault="008F28EC" w:rsidP="000563DE">
      <w:pPr>
        <w:pStyle w:val="BodyText"/>
        <w:spacing w:before="1"/>
        <w:ind w:left="284"/>
        <w:jc w:val="both"/>
        <w:rPr>
          <w:color w:val="FF0000"/>
        </w:rPr>
      </w:pPr>
      <w:r w:rsidRPr="008F28EC">
        <w:rPr>
          <w:color w:val="FF0000"/>
        </w:rPr>
        <w:t xml:space="preserve">In case the Contracting Authority submits objections or asks for remedial measures, the Contractor shall have five (5) working days to submit observations to the Contracting Authority at the expiry of which the objections or the remedial measures shall be deemed to have been accepted. </w:t>
      </w:r>
    </w:p>
    <w:p w14:paraId="06B58821" w14:textId="77777777" w:rsidR="008F28EC" w:rsidRPr="008F28EC" w:rsidRDefault="008F28EC" w:rsidP="000563DE">
      <w:pPr>
        <w:pStyle w:val="BodyText"/>
        <w:spacing w:before="1"/>
        <w:jc w:val="both"/>
        <w:rPr>
          <w:color w:val="FF0000"/>
        </w:rPr>
      </w:pPr>
    </w:p>
    <w:p w14:paraId="083BD37E" w14:textId="77777777" w:rsidR="000563DE" w:rsidRDefault="008F28EC" w:rsidP="000563DE">
      <w:pPr>
        <w:pStyle w:val="BodyText"/>
        <w:spacing w:before="1"/>
        <w:ind w:left="284"/>
        <w:jc w:val="both"/>
        <w:rPr>
          <w:color w:val="FF0000"/>
        </w:rPr>
      </w:pPr>
      <w:r w:rsidRPr="008F28EC">
        <w:rPr>
          <w:color w:val="FF0000"/>
        </w:rPr>
        <w:t xml:space="preserve">The Contracting Authority undertakes to evaluate in good faith the observations put forward by the Contractor. </w:t>
      </w:r>
    </w:p>
    <w:p w14:paraId="35812882" w14:textId="77777777" w:rsidR="000563DE" w:rsidRDefault="000563DE" w:rsidP="000563DE">
      <w:pPr>
        <w:pStyle w:val="BodyText"/>
        <w:spacing w:before="1"/>
        <w:ind w:left="284"/>
        <w:jc w:val="both"/>
        <w:rPr>
          <w:color w:val="FF0000"/>
        </w:rPr>
      </w:pPr>
    </w:p>
    <w:p w14:paraId="7D3415C7" w14:textId="70F5293C" w:rsidR="008F28EC" w:rsidRDefault="008F28EC" w:rsidP="000563DE">
      <w:pPr>
        <w:pStyle w:val="BodyText"/>
        <w:spacing w:before="1"/>
        <w:ind w:left="284"/>
        <w:jc w:val="both"/>
        <w:rPr>
          <w:color w:val="FF0000"/>
        </w:rPr>
      </w:pPr>
      <w:r w:rsidRPr="008F28EC">
        <w:rPr>
          <w:color w:val="FF0000"/>
        </w:rPr>
        <w:t xml:space="preserve">In case, notwithstanding the Contractor’s observations, the Contracting Authority confirms partial acceptance, reduction of payment or rejection of the deliverable the provisions of article I.15.1 shall apply.  </w:t>
      </w:r>
    </w:p>
    <w:p w14:paraId="15C0A6BA" w14:textId="77777777" w:rsidR="000563DE" w:rsidRPr="008F28EC" w:rsidRDefault="000563DE" w:rsidP="000563DE">
      <w:pPr>
        <w:pStyle w:val="BodyText"/>
        <w:spacing w:before="1"/>
        <w:ind w:left="284"/>
        <w:jc w:val="both"/>
        <w:rPr>
          <w:color w:val="FF0000"/>
        </w:rPr>
      </w:pPr>
    </w:p>
    <w:p w14:paraId="5234718C" w14:textId="46457F14" w:rsidR="008F28EC" w:rsidRDefault="008F28EC" w:rsidP="000563DE">
      <w:pPr>
        <w:pStyle w:val="BodyText"/>
        <w:spacing w:before="1"/>
        <w:ind w:left="284"/>
        <w:jc w:val="both"/>
        <w:rPr>
          <w:color w:val="FF0000"/>
        </w:rPr>
      </w:pPr>
      <w:r w:rsidRPr="008F28EC">
        <w:rPr>
          <w:color w:val="FF0000"/>
        </w:rPr>
        <w:t xml:space="preserve">The deadlines mentioned in this article shall apply, unless otherwise provided in the Specific Contract or </w:t>
      </w:r>
      <w:r w:rsidRPr="008F28EC">
        <w:rPr>
          <w:color w:val="FF0000"/>
        </w:rPr>
        <w:lastRenderedPageBreak/>
        <w:t>otherwise agreed by the parties.</w:t>
      </w:r>
      <w:r w:rsidR="00977B9A" w:rsidRPr="00977B9A">
        <w:rPr>
          <w:b/>
          <w:bCs/>
          <w:color w:val="FF0000"/>
          <w:vertAlign w:val="superscript"/>
        </w:rPr>
        <w:t xml:space="preserve"> </w:t>
      </w:r>
      <w:r w:rsidR="00977B9A" w:rsidRPr="00254229">
        <w:rPr>
          <w:b/>
          <w:bCs/>
          <w:color w:val="FF0000"/>
          <w:vertAlign w:val="superscript"/>
        </w:rPr>
        <w:t>Corr. 4</w:t>
      </w:r>
      <w:r w:rsidR="00977B9A" w:rsidRPr="00254229">
        <w:rPr>
          <w:color w:val="FF0000"/>
        </w:rPr>
        <w:t> </w:t>
      </w:r>
      <w:r w:rsidRPr="008F28EC">
        <w:rPr>
          <w:color w:val="FF0000"/>
        </w:rPr>
        <w:t xml:space="preserve"> </w:t>
      </w:r>
    </w:p>
    <w:p w14:paraId="3583C0A5" w14:textId="77777777" w:rsidR="000563DE" w:rsidRPr="008F28EC" w:rsidRDefault="000563DE" w:rsidP="000563DE">
      <w:pPr>
        <w:pStyle w:val="BodyText"/>
        <w:spacing w:before="1"/>
        <w:ind w:left="284"/>
        <w:jc w:val="both"/>
        <w:rPr>
          <w:color w:val="FF0000"/>
        </w:rPr>
      </w:pPr>
    </w:p>
    <w:p w14:paraId="40F4E43F" w14:textId="77777777" w:rsidR="008F28EC" w:rsidRPr="008F28EC" w:rsidRDefault="008F28EC" w:rsidP="000563DE">
      <w:pPr>
        <w:pStyle w:val="BodyText"/>
        <w:spacing w:before="1"/>
        <w:jc w:val="both"/>
        <w:rPr>
          <w:color w:val="FF0000"/>
        </w:rPr>
      </w:pPr>
    </w:p>
    <w:p w14:paraId="0DE51D4E" w14:textId="3F915C65" w:rsidR="008F28EC" w:rsidRPr="008F28EC" w:rsidRDefault="008F28EC" w:rsidP="000563DE">
      <w:pPr>
        <w:pStyle w:val="BodyText"/>
        <w:numPr>
          <w:ilvl w:val="2"/>
          <w:numId w:val="100"/>
        </w:numPr>
        <w:tabs>
          <w:tab w:val="left" w:pos="851"/>
        </w:tabs>
        <w:spacing w:before="1"/>
        <w:ind w:hanging="3"/>
        <w:jc w:val="both"/>
        <w:rPr>
          <w:b/>
          <w:bCs/>
          <w:color w:val="FF0000"/>
        </w:rPr>
      </w:pPr>
      <w:r w:rsidRPr="008F28EC">
        <w:rPr>
          <w:b/>
          <w:bCs/>
          <w:color w:val="FF0000"/>
        </w:rPr>
        <w:t xml:space="preserve">ACCEPTENCE PROVISIONS FOR DELIVERABLE ON DEMAND </w:t>
      </w:r>
    </w:p>
    <w:p w14:paraId="29A1F9B3" w14:textId="77777777" w:rsidR="008F28EC" w:rsidRPr="008F28EC" w:rsidRDefault="008F28EC" w:rsidP="000563DE">
      <w:pPr>
        <w:pStyle w:val="BodyText"/>
        <w:spacing w:before="1"/>
        <w:jc w:val="both"/>
        <w:rPr>
          <w:color w:val="FF0000"/>
        </w:rPr>
      </w:pPr>
    </w:p>
    <w:p w14:paraId="45F522FE" w14:textId="03FB04E7" w:rsidR="008F28EC" w:rsidRPr="008F28EC" w:rsidRDefault="008F28EC" w:rsidP="000563DE">
      <w:pPr>
        <w:pStyle w:val="BodyText"/>
        <w:spacing w:before="1"/>
        <w:ind w:left="284"/>
        <w:jc w:val="both"/>
        <w:rPr>
          <w:b/>
          <w:bCs/>
          <w:color w:val="FF0000"/>
        </w:rPr>
      </w:pPr>
      <w:r w:rsidRPr="008F28EC">
        <w:rPr>
          <w:color w:val="FF0000"/>
        </w:rPr>
        <w:t>Once the quotation for Deliverable on Demand Mode will have been accepted according to the provisions under Article I.3b.2, the provided deliverable(s) shall be accepted in accordance with the provisions under article I.5.1.</w:t>
      </w:r>
      <w:r w:rsidR="00977B9A" w:rsidRPr="00977B9A">
        <w:rPr>
          <w:b/>
          <w:bCs/>
          <w:color w:val="FF0000"/>
          <w:vertAlign w:val="superscript"/>
        </w:rPr>
        <w:t xml:space="preserve"> </w:t>
      </w:r>
      <w:r w:rsidR="00977B9A" w:rsidRPr="00254229">
        <w:rPr>
          <w:b/>
          <w:bCs/>
          <w:color w:val="FF0000"/>
          <w:vertAlign w:val="superscript"/>
        </w:rPr>
        <w:t>Corr. 4</w:t>
      </w:r>
      <w:r w:rsidR="00977B9A" w:rsidRPr="00254229">
        <w:rPr>
          <w:color w:val="FF0000"/>
        </w:rPr>
        <w:t> </w:t>
      </w:r>
      <w:r w:rsidRPr="008F28EC">
        <w:rPr>
          <w:color w:val="FF0000"/>
        </w:rPr>
        <w:t xml:space="preserve"> </w:t>
      </w:r>
    </w:p>
    <w:bookmarkEnd w:id="11"/>
    <w:p w14:paraId="684C3161" w14:textId="77777777" w:rsidR="008F28EC" w:rsidRPr="008F28EC" w:rsidRDefault="008F28EC" w:rsidP="008F28EC">
      <w:pPr>
        <w:pStyle w:val="BodyText"/>
        <w:spacing w:before="1"/>
      </w:pPr>
    </w:p>
    <w:p w14:paraId="557D0CE3" w14:textId="77777777" w:rsidR="004F5283" w:rsidRPr="002C25E8" w:rsidRDefault="004F5283">
      <w:pPr>
        <w:pStyle w:val="BodyText"/>
        <w:spacing w:before="1"/>
      </w:pPr>
    </w:p>
    <w:p w14:paraId="3964567A" w14:textId="77777777" w:rsidR="004F5283" w:rsidRPr="002C25E8" w:rsidRDefault="00AF4655">
      <w:pPr>
        <w:pStyle w:val="Heading1"/>
        <w:ind w:left="468"/>
      </w:pPr>
      <w:bookmarkStart w:id="12" w:name="_bookmark9"/>
      <w:bookmarkEnd w:id="12"/>
      <w:r w:rsidRPr="002C25E8">
        <w:t>ARTICLE</w:t>
      </w:r>
      <w:r w:rsidRPr="002C25E8">
        <w:rPr>
          <w:spacing w:val="-5"/>
        </w:rPr>
        <w:t xml:space="preserve"> </w:t>
      </w:r>
      <w:r w:rsidRPr="002C25E8">
        <w:t>I.6</w:t>
      </w:r>
      <w:r w:rsidRPr="002C25E8">
        <w:rPr>
          <w:spacing w:val="-4"/>
        </w:rPr>
        <w:t xml:space="preserve"> </w:t>
      </w:r>
      <w:r w:rsidRPr="002C25E8">
        <w:t>–</w:t>
      </w:r>
      <w:r w:rsidRPr="002C25E8">
        <w:rPr>
          <w:spacing w:val="-2"/>
        </w:rPr>
        <w:t xml:space="preserve"> </w:t>
      </w:r>
      <w:r w:rsidRPr="002C25E8">
        <w:t>PAYMENT</w:t>
      </w:r>
      <w:r w:rsidRPr="002C25E8">
        <w:rPr>
          <w:spacing w:val="-3"/>
        </w:rPr>
        <w:t xml:space="preserve"> </w:t>
      </w:r>
      <w:r w:rsidRPr="002C25E8">
        <w:rPr>
          <w:spacing w:val="-2"/>
        </w:rPr>
        <w:t>ARRANGEMENTS</w:t>
      </w:r>
    </w:p>
    <w:p w14:paraId="59566361" w14:textId="77777777" w:rsidR="004F5283" w:rsidRPr="002C25E8" w:rsidRDefault="004F5283">
      <w:pPr>
        <w:pStyle w:val="BodyText"/>
        <w:rPr>
          <w:b/>
        </w:rPr>
      </w:pPr>
      <w:bookmarkStart w:id="13" w:name="_Hlk228267228"/>
    </w:p>
    <w:p w14:paraId="622F7101" w14:textId="77777777" w:rsidR="004F5283" w:rsidRPr="002C25E8" w:rsidRDefault="00AF4655" w:rsidP="0088460A">
      <w:pPr>
        <w:pStyle w:val="Heading2"/>
        <w:numPr>
          <w:ilvl w:val="2"/>
          <w:numId w:val="31"/>
        </w:numPr>
        <w:tabs>
          <w:tab w:val="left" w:pos="1003"/>
        </w:tabs>
        <w:ind w:left="1003" w:hanging="567"/>
      </w:pPr>
      <w:bookmarkStart w:id="14" w:name="_bookmark10"/>
      <w:bookmarkEnd w:id="14"/>
      <w:r w:rsidRPr="002C25E8">
        <w:t>Interim</w:t>
      </w:r>
      <w:r w:rsidRPr="002C25E8">
        <w:rPr>
          <w:spacing w:val="-5"/>
        </w:rPr>
        <w:t xml:space="preserve"> </w:t>
      </w:r>
      <w:r w:rsidRPr="002C25E8">
        <w:rPr>
          <w:spacing w:val="-2"/>
        </w:rPr>
        <w:t>payments</w:t>
      </w:r>
    </w:p>
    <w:p w14:paraId="510F1B5D" w14:textId="6E761216" w:rsidR="004F5283" w:rsidRPr="002C25E8" w:rsidRDefault="00AF4655">
      <w:pPr>
        <w:pStyle w:val="BodyText"/>
        <w:spacing w:before="39" w:line="276" w:lineRule="auto"/>
        <w:ind w:left="261" w:right="228"/>
        <w:jc w:val="both"/>
      </w:pPr>
      <w:r w:rsidRPr="002C25E8">
        <w:t xml:space="preserve">Unless the Specific Contract </w:t>
      </w:r>
      <w:r w:rsidR="00EB2BB7" w:rsidRPr="002C25E8">
        <w:t>provides</w:t>
      </w:r>
      <w:r w:rsidRPr="002C25E8">
        <w:t xml:space="preserve"> otherwise, the Contractor shall submit an invoice every </w:t>
      </w:r>
      <w:r w:rsidR="00550EDE" w:rsidRPr="002C25E8">
        <w:t>month</w:t>
      </w:r>
      <w:r w:rsidRPr="002C25E8">
        <w:t>, indicating the reference number of the Framework Contract and</w:t>
      </w:r>
      <w:r w:rsidRPr="002C25E8">
        <w:rPr>
          <w:spacing w:val="-2"/>
        </w:rPr>
        <w:t xml:space="preserve"> </w:t>
      </w:r>
      <w:r w:rsidRPr="002C25E8">
        <w:t>of the</w:t>
      </w:r>
      <w:r w:rsidRPr="002C25E8">
        <w:rPr>
          <w:spacing w:val="-1"/>
        </w:rPr>
        <w:t xml:space="preserve"> </w:t>
      </w:r>
      <w:r w:rsidRPr="002C25E8">
        <w:t>Specific Contract to which it refers for an interim payment. The invoice shall concern the services provided within the invoicing period.</w:t>
      </w:r>
    </w:p>
    <w:p w14:paraId="4B999D1F" w14:textId="77777777" w:rsidR="004F5283" w:rsidRPr="002C25E8" w:rsidRDefault="004F5283">
      <w:pPr>
        <w:pStyle w:val="BodyText"/>
        <w:spacing w:before="41"/>
      </w:pPr>
    </w:p>
    <w:p w14:paraId="5F2D7C09" w14:textId="77777777" w:rsidR="004F5283" w:rsidRPr="002C25E8" w:rsidRDefault="00AF4655">
      <w:pPr>
        <w:pStyle w:val="BodyText"/>
        <w:spacing w:before="1"/>
        <w:ind w:left="261"/>
        <w:jc w:val="both"/>
      </w:pPr>
      <w:r w:rsidRPr="002C25E8">
        <w:t>Invoices</w:t>
      </w:r>
      <w:r w:rsidRPr="002C25E8">
        <w:rPr>
          <w:spacing w:val="-3"/>
        </w:rPr>
        <w:t xml:space="preserve"> </w:t>
      </w:r>
      <w:r w:rsidRPr="002C25E8">
        <w:t>shall</w:t>
      </w:r>
      <w:r w:rsidRPr="002C25E8">
        <w:rPr>
          <w:spacing w:val="-4"/>
        </w:rPr>
        <w:t xml:space="preserve"> </w:t>
      </w:r>
      <w:r w:rsidRPr="002C25E8">
        <w:t>be</w:t>
      </w:r>
      <w:r w:rsidRPr="002C25E8">
        <w:rPr>
          <w:spacing w:val="-5"/>
        </w:rPr>
        <w:t xml:space="preserve"> </w:t>
      </w:r>
      <w:r w:rsidRPr="002C25E8">
        <w:t>accompanied</w:t>
      </w:r>
      <w:r w:rsidRPr="002C25E8">
        <w:rPr>
          <w:spacing w:val="-5"/>
        </w:rPr>
        <w:t xml:space="preserve"> </w:t>
      </w:r>
      <w:r w:rsidRPr="002C25E8">
        <w:t>by</w:t>
      </w:r>
      <w:r w:rsidRPr="002C25E8">
        <w:rPr>
          <w:spacing w:val="-2"/>
        </w:rPr>
        <w:t xml:space="preserve"> </w:t>
      </w:r>
      <w:r w:rsidRPr="002C25E8">
        <w:t>the</w:t>
      </w:r>
      <w:r w:rsidRPr="002C25E8">
        <w:rPr>
          <w:spacing w:val="-3"/>
        </w:rPr>
        <w:t xml:space="preserve"> </w:t>
      </w:r>
      <w:r w:rsidRPr="002C25E8">
        <w:rPr>
          <w:spacing w:val="-2"/>
        </w:rPr>
        <w:t>following:</w:t>
      </w:r>
    </w:p>
    <w:p w14:paraId="6EFC53F0" w14:textId="77777777" w:rsidR="004F5283" w:rsidRPr="002C25E8" w:rsidRDefault="004F5283">
      <w:pPr>
        <w:pStyle w:val="BodyText"/>
        <w:spacing w:before="79"/>
      </w:pPr>
    </w:p>
    <w:p w14:paraId="612D02E4" w14:textId="16CE9D73" w:rsidR="004F5283" w:rsidRPr="00F4624B" w:rsidRDefault="00AF4655" w:rsidP="0088460A">
      <w:pPr>
        <w:pStyle w:val="ListParagraph"/>
        <w:numPr>
          <w:ilvl w:val="0"/>
          <w:numId w:val="30"/>
        </w:numPr>
        <w:tabs>
          <w:tab w:val="left" w:pos="542"/>
          <w:tab w:val="left" w:pos="544"/>
        </w:tabs>
        <w:spacing w:line="276" w:lineRule="auto"/>
        <w:ind w:right="231"/>
        <w:jc w:val="left"/>
        <w:rPr>
          <w:strike/>
          <w:color w:val="FF0000"/>
        </w:rPr>
      </w:pPr>
      <w:r w:rsidRPr="00F4624B">
        <w:rPr>
          <w:strike/>
          <w:color w:val="FF0000"/>
        </w:rPr>
        <w:t>the approved activity report and/or deliverable(s) in accordance with the instructions laid down in the</w:t>
      </w:r>
      <w:r w:rsidRPr="00F4624B">
        <w:rPr>
          <w:strike/>
          <w:color w:val="FF0000"/>
          <w:spacing w:val="80"/>
        </w:rPr>
        <w:t xml:space="preserve"> </w:t>
      </w:r>
      <w:r w:rsidRPr="00F4624B">
        <w:rPr>
          <w:strike/>
          <w:color w:val="FF0000"/>
        </w:rPr>
        <w:t>relevant Specific Contract</w:t>
      </w:r>
      <w:r w:rsidR="00550EDE" w:rsidRPr="00F4624B">
        <w:rPr>
          <w:strike/>
          <w:color w:val="FF0000"/>
        </w:rPr>
        <w:t xml:space="preserve"> and its Annexes</w:t>
      </w:r>
      <w:r w:rsidRPr="00F4624B">
        <w:rPr>
          <w:strike/>
          <w:color w:val="FF0000"/>
        </w:rPr>
        <w:t>,</w:t>
      </w:r>
      <w:r w:rsidR="00F4624B" w:rsidRPr="00F4624B">
        <w:rPr>
          <w:b/>
          <w:bCs/>
          <w:color w:val="FF0000"/>
          <w:vertAlign w:val="superscript"/>
        </w:rPr>
        <w:t xml:space="preserve"> </w:t>
      </w:r>
      <w:r w:rsidR="00F4624B" w:rsidRPr="001F488C">
        <w:rPr>
          <w:b/>
          <w:bCs/>
          <w:color w:val="FF0000"/>
          <w:vertAlign w:val="superscript"/>
        </w:rPr>
        <w:t>Corr. 4</w:t>
      </w:r>
    </w:p>
    <w:p w14:paraId="16D4C377" w14:textId="2C7E242C" w:rsidR="004F5283" w:rsidRPr="002C25E8" w:rsidRDefault="00F4624B" w:rsidP="00F4624B">
      <w:pPr>
        <w:tabs>
          <w:tab w:val="left" w:pos="544"/>
        </w:tabs>
        <w:spacing w:before="2" w:line="273" w:lineRule="auto"/>
        <w:ind w:left="260" w:right="225"/>
      </w:pPr>
      <w:r w:rsidRPr="00F4624B">
        <w:rPr>
          <w:color w:val="FF0000"/>
        </w:rPr>
        <w:tab/>
      </w:r>
      <w:r w:rsidRPr="00F4624B">
        <w:rPr>
          <w:strike/>
          <w:color w:val="FF0000"/>
        </w:rPr>
        <w:t>b)</w:t>
      </w:r>
      <w:r w:rsidRPr="00F4624B">
        <w:rPr>
          <w:b/>
          <w:bCs/>
          <w:color w:val="FF0000"/>
          <w:vertAlign w:val="superscript"/>
        </w:rPr>
        <w:t xml:space="preserve"> </w:t>
      </w:r>
      <w:r w:rsidRPr="00F4624B">
        <w:rPr>
          <w:color w:val="FF0000"/>
        </w:rPr>
        <w:t>a)</w:t>
      </w:r>
      <w:r w:rsidRPr="00F4624B">
        <w:rPr>
          <w:b/>
          <w:bCs/>
          <w:color w:val="FF0000"/>
          <w:vertAlign w:val="superscript"/>
        </w:rPr>
        <w:t xml:space="preserve"> </w:t>
      </w:r>
      <w:r w:rsidRPr="001F488C">
        <w:rPr>
          <w:b/>
          <w:bCs/>
          <w:color w:val="FF0000"/>
          <w:vertAlign w:val="superscript"/>
        </w:rPr>
        <w:t>Corr. 4</w:t>
      </w:r>
      <w:r w:rsidRPr="00F4624B">
        <w:rPr>
          <w:color w:val="FF0000"/>
        </w:rPr>
        <w:t xml:space="preserve"> </w:t>
      </w:r>
      <w:r w:rsidR="00AF4655" w:rsidRPr="002C25E8">
        <w:t>deliverable</w:t>
      </w:r>
      <w:r w:rsidR="00550EDE" w:rsidRPr="002C25E8">
        <w:t>(s)</w:t>
      </w:r>
      <w:r w:rsidR="00AF4655" w:rsidRPr="002C25E8">
        <w:t xml:space="preserve"> acceptance</w:t>
      </w:r>
      <w:r w:rsidR="00AF4655" w:rsidRPr="00F4624B">
        <w:rPr>
          <w:spacing w:val="-1"/>
        </w:rPr>
        <w:t xml:space="preserve"> </w:t>
      </w:r>
      <w:r w:rsidR="00AF4655" w:rsidRPr="002C25E8">
        <w:t>sheet</w:t>
      </w:r>
      <w:r w:rsidR="00550EDE" w:rsidRPr="002C25E8">
        <w:t>(s)</w:t>
      </w:r>
      <w:r w:rsidR="00AF4655" w:rsidRPr="002C25E8">
        <w:t>, duly dated</w:t>
      </w:r>
      <w:r w:rsidR="00AF4655" w:rsidRPr="00F4624B">
        <w:rPr>
          <w:spacing w:val="-3"/>
        </w:rPr>
        <w:t xml:space="preserve"> </w:t>
      </w:r>
      <w:r w:rsidR="00AF4655" w:rsidRPr="002C25E8">
        <w:t>and signed by the</w:t>
      </w:r>
      <w:r w:rsidR="00AF4655" w:rsidRPr="00F4624B">
        <w:rPr>
          <w:spacing w:val="-2"/>
        </w:rPr>
        <w:t xml:space="preserve"> </w:t>
      </w:r>
      <w:r w:rsidR="00AF4655" w:rsidRPr="002C25E8">
        <w:t>Contractor and</w:t>
      </w:r>
      <w:r w:rsidR="00AF4655" w:rsidRPr="00F4624B">
        <w:rPr>
          <w:spacing w:val="-3"/>
        </w:rPr>
        <w:t xml:space="preserve"> </w:t>
      </w:r>
      <w:r w:rsidR="00AF4655" w:rsidRPr="002C25E8">
        <w:t>the Contracting</w:t>
      </w:r>
      <w:r w:rsidR="00AF4655" w:rsidRPr="00F4624B">
        <w:rPr>
          <w:spacing w:val="-1"/>
        </w:rPr>
        <w:t xml:space="preserve"> </w:t>
      </w:r>
      <w:r w:rsidR="00AF4655" w:rsidRPr="002C25E8">
        <w:t>Authority’s project</w:t>
      </w:r>
      <w:r w:rsidR="00AF4655" w:rsidRPr="00F4624B">
        <w:rPr>
          <w:spacing w:val="-3"/>
        </w:rPr>
        <w:t xml:space="preserve"> </w:t>
      </w:r>
      <w:r w:rsidR="00AF4655" w:rsidRPr="002C25E8">
        <w:t>officer,</w:t>
      </w:r>
    </w:p>
    <w:p w14:paraId="7B5B6F83" w14:textId="7F9A98DB" w:rsidR="004F5283" w:rsidRPr="00F4624B" w:rsidRDefault="00550EDE" w:rsidP="0088460A">
      <w:pPr>
        <w:pStyle w:val="ListParagraph"/>
        <w:numPr>
          <w:ilvl w:val="0"/>
          <w:numId w:val="30"/>
        </w:numPr>
        <w:tabs>
          <w:tab w:val="left" w:pos="544"/>
          <w:tab w:val="left" w:pos="544"/>
        </w:tabs>
        <w:spacing w:line="276" w:lineRule="auto"/>
        <w:ind w:right="223"/>
        <w:jc w:val="left"/>
        <w:rPr>
          <w:strike/>
          <w:color w:val="FF0000"/>
        </w:rPr>
      </w:pPr>
      <w:r w:rsidRPr="00F4624B">
        <w:rPr>
          <w:strike/>
          <w:color w:val="FF0000"/>
        </w:rPr>
        <w:t xml:space="preserve">timesheets stating at least the names of individual Service Providers, the services provided as per the Terms of Reference, the place of services’ performance, the dates of services’ provision and the service provision pattern of each Service Provider (i.e., hours of service provision as per </w:t>
      </w:r>
      <w:r w:rsidRPr="00F4624B">
        <w:rPr>
          <w:b/>
          <w:bCs/>
          <w:strike/>
          <w:color w:val="FF0000"/>
        </w:rPr>
        <w:t>ARTICLE I.5 – CHARGING OF MAN-DAY RATES</w:t>
      </w:r>
      <w:r w:rsidRPr="00F4624B">
        <w:rPr>
          <w:strike/>
          <w:color w:val="FF0000"/>
        </w:rPr>
        <w:t>),</w:t>
      </w:r>
      <w:r w:rsidR="00F4624B" w:rsidRPr="00F4624B">
        <w:rPr>
          <w:b/>
          <w:bCs/>
          <w:color w:val="FF0000"/>
          <w:vertAlign w:val="superscript"/>
        </w:rPr>
        <w:t xml:space="preserve"> </w:t>
      </w:r>
      <w:r w:rsidR="00F4624B" w:rsidRPr="001F488C">
        <w:rPr>
          <w:b/>
          <w:bCs/>
          <w:color w:val="FF0000"/>
          <w:vertAlign w:val="superscript"/>
        </w:rPr>
        <w:t>Corr. 4</w:t>
      </w:r>
    </w:p>
    <w:p w14:paraId="7DD1F922" w14:textId="3C7C8B1B" w:rsidR="004F5283" w:rsidRPr="002C25E8" w:rsidRDefault="00F4624B" w:rsidP="00F4624B">
      <w:pPr>
        <w:pStyle w:val="ListParagraph"/>
        <w:tabs>
          <w:tab w:val="left" w:pos="544"/>
        </w:tabs>
        <w:spacing w:line="276" w:lineRule="auto"/>
        <w:ind w:left="544" w:right="223"/>
      </w:pPr>
      <w:r w:rsidRPr="00F4624B">
        <w:rPr>
          <w:strike/>
          <w:color w:val="FF0000"/>
        </w:rPr>
        <w:t>c)</w:t>
      </w:r>
      <w:r w:rsidRPr="00F4624B">
        <w:rPr>
          <w:b/>
          <w:bCs/>
          <w:color w:val="FF0000"/>
          <w:vertAlign w:val="superscript"/>
        </w:rPr>
        <w:t xml:space="preserve"> </w:t>
      </w:r>
      <w:r w:rsidRPr="00F4624B">
        <w:rPr>
          <w:color w:val="FF0000"/>
        </w:rPr>
        <w:t>b)</w:t>
      </w:r>
      <w:r w:rsidRPr="00F4624B">
        <w:rPr>
          <w:b/>
          <w:bCs/>
          <w:color w:val="FF0000"/>
          <w:vertAlign w:val="superscript"/>
        </w:rPr>
        <w:t xml:space="preserve"> </w:t>
      </w:r>
      <w:r w:rsidRPr="001F488C">
        <w:rPr>
          <w:b/>
          <w:bCs/>
          <w:color w:val="FF0000"/>
          <w:vertAlign w:val="superscript"/>
        </w:rPr>
        <w:t>Corr. 4</w:t>
      </w:r>
      <w:r w:rsidRPr="00F4624B">
        <w:rPr>
          <w:color w:val="FF0000"/>
        </w:rPr>
        <w:t xml:space="preserve"> </w:t>
      </w:r>
      <w:r w:rsidR="00AF4655" w:rsidRPr="002C25E8">
        <w:t>a</w:t>
      </w:r>
      <w:r w:rsidR="00AF4655" w:rsidRPr="002C25E8">
        <w:rPr>
          <w:spacing w:val="-13"/>
        </w:rPr>
        <w:t xml:space="preserve"> </w:t>
      </w:r>
      <w:r w:rsidR="00AF4655" w:rsidRPr="002C25E8">
        <w:t>table</w:t>
      </w:r>
      <w:r w:rsidR="00AF4655" w:rsidRPr="002C25E8">
        <w:rPr>
          <w:spacing w:val="-12"/>
        </w:rPr>
        <w:t xml:space="preserve"> </w:t>
      </w:r>
      <w:r w:rsidR="00AF4655" w:rsidRPr="002C25E8">
        <w:t>on</w:t>
      </w:r>
      <w:r w:rsidR="00AF4655" w:rsidRPr="002C25E8">
        <w:rPr>
          <w:spacing w:val="-13"/>
        </w:rPr>
        <w:t xml:space="preserve"> </w:t>
      </w:r>
      <w:r w:rsidR="00AF4655" w:rsidRPr="002C25E8">
        <w:t>actual</w:t>
      </w:r>
      <w:r w:rsidR="00AF4655" w:rsidRPr="002C25E8">
        <w:rPr>
          <w:spacing w:val="-13"/>
        </w:rPr>
        <w:t xml:space="preserve"> </w:t>
      </w:r>
      <w:r w:rsidR="00AF4655" w:rsidRPr="002C25E8">
        <w:t>consumption</w:t>
      </w:r>
      <w:r w:rsidR="00AF4655" w:rsidRPr="002C25E8">
        <w:rPr>
          <w:spacing w:val="-13"/>
        </w:rPr>
        <w:t xml:space="preserve"> </w:t>
      </w:r>
      <w:r w:rsidR="00AF4655" w:rsidRPr="002C25E8">
        <w:t>of</w:t>
      </w:r>
      <w:r w:rsidR="00AF4655" w:rsidRPr="002C25E8">
        <w:rPr>
          <w:spacing w:val="-12"/>
        </w:rPr>
        <w:t xml:space="preserve"> </w:t>
      </w:r>
      <w:r w:rsidR="00AF4655" w:rsidRPr="002C25E8">
        <w:t>travel,</w:t>
      </w:r>
      <w:r w:rsidR="00AF4655" w:rsidRPr="002C25E8">
        <w:rPr>
          <w:spacing w:val="-13"/>
        </w:rPr>
        <w:t xml:space="preserve"> </w:t>
      </w:r>
      <w:r w:rsidR="00AF4655" w:rsidRPr="002C25E8">
        <w:t>accommodation</w:t>
      </w:r>
      <w:r w:rsidR="00AF4655" w:rsidRPr="002C25E8">
        <w:rPr>
          <w:spacing w:val="-12"/>
        </w:rPr>
        <w:t xml:space="preserve"> </w:t>
      </w:r>
      <w:r w:rsidR="00AF4655" w:rsidRPr="002C25E8">
        <w:t>and</w:t>
      </w:r>
      <w:r w:rsidR="00AF4655" w:rsidRPr="002C25E8">
        <w:rPr>
          <w:spacing w:val="-11"/>
        </w:rPr>
        <w:t xml:space="preserve"> </w:t>
      </w:r>
      <w:r w:rsidR="00AF4655" w:rsidRPr="002C25E8">
        <w:t>subsistence</w:t>
      </w:r>
      <w:r w:rsidR="00AF4655" w:rsidRPr="002C25E8">
        <w:rPr>
          <w:spacing w:val="-13"/>
        </w:rPr>
        <w:t xml:space="preserve"> </w:t>
      </w:r>
      <w:r w:rsidR="00AF4655" w:rsidRPr="002C25E8">
        <w:t>expenses,</w:t>
      </w:r>
      <w:r w:rsidR="00AF4655" w:rsidRPr="002C25E8">
        <w:rPr>
          <w:spacing w:val="-10"/>
        </w:rPr>
        <w:t xml:space="preserve"> </w:t>
      </w:r>
      <w:r w:rsidR="00AF4655" w:rsidRPr="002C25E8">
        <w:t>including,</w:t>
      </w:r>
      <w:r w:rsidR="00AF4655" w:rsidRPr="002C25E8">
        <w:rPr>
          <w:spacing w:val="-11"/>
        </w:rPr>
        <w:t xml:space="preserve"> </w:t>
      </w:r>
      <w:r w:rsidR="00AF4655" w:rsidRPr="002C25E8">
        <w:t>if</w:t>
      </w:r>
      <w:r w:rsidR="00AF4655" w:rsidRPr="002C25E8">
        <w:rPr>
          <w:spacing w:val="-12"/>
        </w:rPr>
        <w:t xml:space="preserve"> </w:t>
      </w:r>
      <w:r w:rsidR="00AF4655" w:rsidRPr="002C25E8">
        <w:t xml:space="preserve">applicable, statements of reimbursable expenses in accordance with </w:t>
      </w:r>
      <w:hyperlink w:anchor="_bookmark58" w:history="1">
        <w:r w:rsidR="004F5283" w:rsidRPr="002C25E8">
          <w:rPr>
            <w:b/>
          </w:rPr>
          <w:t>ARTICLE II.14 - REIMBURSEMENTS</w:t>
        </w:r>
      </w:hyperlink>
      <w:r w:rsidR="00AF4655" w:rsidRPr="002C25E8">
        <w:t>;</w:t>
      </w:r>
    </w:p>
    <w:p w14:paraId="7B4F99FD" w14:textId="4A52F1AB" w:rsidR="004F5283" w:rsidRPr="002C25E8" w:rsidRDefault="00F4624B" w:rsidP="00F4624B">
      <w:pPr>
        <w:pStyle w:val="ListParagraph"/>
        <w:tabs>
          <w:tab w:val="left" w:pos="544"/>
        </w:tabs>
        <w:ind w:left="544"/>
      </w:pPr>
      <w:r w:rsidRPr="00F4624B">
        <w:rPr>
          <w:strike/>
          <w:color w:val="FF0000"/>
        </w:rPr>
        <w:t>d)</w:t>
      </w:r>
      <w:r w:rsidRPr="00F4624B">
        <w:rPr>
          <w:color w:val="FF0000"/>
        </w:rPr>
        <w:t xml:space="preserve"> c)</w:t>
      </w:r>
      <w:r w:rsidRPr="00F4624B">
        <w:rPr>
          <w:b/>
          <w:bCs/>
          <w:color w:val="FF0000"/>
          <w:vertAlign w:val="superscript"/>
        </w:rPr>
        <w:t xml:space="preserve"> </w:t>
      </w:r>
      <w:r w:rsidRPr="001F488C">
        <w:rPr>
          <w:b/>
          <w:bCs/>
          <w:color w:val="FF0000"/>
          <w:vertAlign w:val="superscript"/>
        </w:rPr>
        <w:t>Corr. 4</w:t>
      </w:r>
      <w:r w:rsidR="00550EDE" w:rsidRPr="002C25E8">
        <w:t xml:space="preserve">a list of all created Foreground IPRs, by attaching the filled-in Annex II.IX or a declaration stating that there are no such rights were </w:t>
      </w:r>
      <w:proofErr w:type="gramStart"/>
      <w:r w:rsidR="00550EDE" w:rsidRPr="002C25E8">
        <w:t>created</w:t>
      </w:r>
      <w:r w:rsidR="00550EDE" w:rsidRPr="002C25E8">
        <w:rPr>
          <w:spacing w:val="-2"/>
        </w:rPr>
        <w:t>;</w:t>
      </w:r>
      <w:proofErr w:type="gramEnd"/>
    </w:p>
    <w:p w14:paraId="37D37CDE" w14:textId="2B41305F" w:rsidR="004F5283" w:rsidRPr="002C25E8" w:rsidRDefault="00F4624B" w:rsidP="00F4624B">
      <w:pPr>
        <w:pStyle w:val="ListParagraph"/>
        <w:tabs>
          <w:tab w:val="left" w:pos="542"/>
          <w:tab w:val="left" w:pos="544"/>
        </w:tabs>
        <w:spacing w:before="39" w:line="276" w:lineRule="auto"/>
        <w:ind w:left="544" w:right="229"/>
      </w:pPr>
      <w:r w:rsidRPr="00F4624B">
        <w:rPr>
          <w:strike/>
          <w:color w:val="FF0000"/>
        </w:rPr>
        <w:t>e)</w:t>
      </w:r>
      <w:r w:rsidRPr="00F4624B">
        <w:rPr>
          <w:color w:val="FF0000"/>
        </w:rPr>
        <w:t xml:space="preserve"> d)</w:t>
      </w:r>
      <w:r w:rsidRPr="00F4624B">
        <w:rPr>
          <w:b/>
          <w:bCs/>
          <w:color w:val="FF0000"/>
          <w:vertAlign w:val="superscript"/>
        </w:rPr>
        <w:t xml:space="preserve"> </w:t>
      </w:r>
      <w:r w:rsidRPr="001F488C">
        <w:rPr>
          <w:b/>
          <w:bCs/>
          <w:color w:val="FF0000"/>
          <w:vertAlign w:val="superscript"/>
        </w:rPr>
        <w:t>Corr. 4</w:t>
      </w:r>
      <w:r w:rsidR="00550EDE" w:rsidRPr="002C25E8">
        <w:t>a list of all Background IPRs to the results or parts of the results by attaching the filled-in Annex II.VIII or a declaration stating that there are no such Background IPR, as provided for in Article I.</w:t>
      </w:r>
      <w:proofErr w:type="gramStart"/>
      <w:r w:rsidR="00550EDE" w:rsidRPr="002C25E8">
        <w:t>13.24;</w:t>
      </w:r>
      <w:proofErr w:type="gramEnd"/>
    </w:p>
    <w:p w14:paraId="476A1129" w14:textId="614A702D" w:rsidR="004F5283" w:rsidRPr="002C25E8" w:rsidRDefault="00705CC2" w:rsidP="00705CC2">
      <w:pPr>
        <w:pStyle w:val="ListParagraph"/>
        <w:tabs>
          <w:tab w:val="left" w:pos="544"/>
        </w:tabs>
        <w:spacing w:before="2"/>
        <w:ind w:left="544"/>
      </w:pPr>
      <w:r w:rsidRPr="00705CC2">
        <w:rPr>
          <w:strike/>
          <w:color w:val="FF0000"/>
        </w:rPr>
        <w:t>f)</w:t>
      </w:r>
      <w:r w:rsidRPr="00705CC2">
        <w:rPr>
          <w:color w:val="FF0000"/>
        </w:rPr>
        <w:t xml:space="preserve"> e)</w:t>
      </w:r>
      <w:r w:rsidRPr="00705CC2">
        <w:rPr>
          <w:b/>
          <w:bCs/>
          <w:color w:val="FF0000"/>
          <w:vertAlign w:val="superscript"/>
        </w:rPr>
        <w:t xml:space="preserve"> </w:t>
      </w:r>
      <w:r w:rsidRPr="001F488C">
        <w:rPr>
          <w:b/>
          <w:bCs/>
          <w:color w:val="FF0000"/>
          <w:vertAlign w:val="superscript"/>
        </w:rPr>
        <w:t>Corr. 4</w:t>
      </w:r>
      <w:r>
        <w:rPr>
          <w:b/>
          <w:bCs/>
          <w:color w:val="FF0000"/>
          <w:vertAlign w:val="superscript"/>
        </w:rPr>
        <w:t xml:space="preserve"> </w:t>
      </w:r>
      <w:r w:rsidR="00AF4655" w:rsidRPr="002C25E8">
        <w:t>any</w:t>
      </w:r>
      <w:r w:rsidR="00AF4655" w:rsidRPr="002C25E8">
        <w:rPr>
          <w:spacing w:val="-10"/>
        </w:rPr>
        <w:t xml:space="preserve"> </w:t>
      </w:r>
      <w:r w:rsidR="00AF4655" w:rsidRPr="002C25E8">
        <w:t>other</w:t>
      </w:r>
      <w:r w:rsidR="00AF4655" w:rsidRPr="002C25E8">
        <w:rPr>
          <w:spacing w:val="-4"/>
        </w:rPr>
        <w:t xml:space="preserve"> </w:t>
      </w:r>
      <w:r w:rsidR="00AF4655" w:rsidRPr="002C25E8">
        <w:t>document</w:t>
      </w:r>
      <w:r w:rsidR="00AF4655" w:rsidRPr="002C25E8">
        <w:rPr>
          <w:spacing w:val="-4"/>
        </w:rPr>
        <w:t xml:space="preserve"> </w:t>
      </w:r>
      <w:r w:rsidR="00AF4655" w:rsidRPr="002C25E8">
        <w:t>in</w:t>
      </w:r>
      <w:r w:rsidR="00AF4655" w:rsidRPr="002C25E8">
        <w:rPr>
          <w:spacing w:val="-4"/>
        </w:rPr>
        <w:t xml:space="preserve"> </w:t>
      </w:r>
      <w:r w:rsidR="00AF4655" w:rsidRPr="002C25E8">
        <w:t>accordance</w:t>
      </w:r>
      <w:r w:rsidR="00AF4655" w:rsidRPr="002C25E8">
        <w:rPr>
          <w:spacing w:val="-6"/>
        </w:rPr>
        <w:t xml:space="preserve"> </w:t>
      </w:r>
      <w:r w:rsidR="00AF4655" w:rsidRPr="002C25E8">
        <w:t>with</w:t>
      </w:r>
      <w:r w:rsidR="00AF4655" w:rsidRPr="002C25E8">
        <w:rPr>
          <w:spacing w:val="-4"/>
        </w:rPr>
        <w:t xml:space="preserve"> </w:t>
      </w:r>
      <w:r w:rsidR="00AF4655" w:rsidRPr="002C25E8">
        <w:t>the</w:t>
      </w:r>
      <w:r w:rsidR="00AF4655" w:rsidRPr="002C25E8">
        <w:rPr>
          <w:spacing w:val="-4"/>
        </w:rPr>
        <w:t xml:space="preserve"> </w:t>
      </w:r>
      <w:r w:rsidR="00AF4655" w:rsidRPr="002C25E8">
        <w:t>relevant</w:t>
      </w:r>
      <w:r w:rsidR="00AF4655" w:rsidRPr="002C25E8">
        <w:rPr>
          <w:spacing w:val="-3"/>
        </w:rPr>
        <w:t xml:space="preserve"> </w:t>
      </w:r>
      <w:r w:rsidR="00AF4655" w:rsidRPr="002C25E8">
        <w:t>Specific</w:t>
      </w:r>
      <w:r w:rsidR="00AF4655" w:rsidRPr="002C25E8">
        <w:rPr>
          <w:spacing w:val="-14"/>
        </w:rPr>
        <w:t xml:space="preserve"> </w:t>
      </w:r>
      <w:r w:rsidR="00AF4655" w:rsidRPr="002C25E8">
        <w:rPr>
          <w:spacing w:val="-2"/>
        </w:rPr>
        <w:t>Contract.</w:t>
      </w:r>
    </w:p>
    <w:p w14:paraId="4B213ACB" w14:textId="77777777" w:rsidR="004F5283" w:rsidRPr="002C25E8" w:rsidRDefault="004F5283">
      <w:pPr>
        <w:pStyle w:val="BodyText"/>
        <w:spacing w:before="79"/>
      </w:pPr>
    </w:p>
    <w:p w14:paraId="54D962F9" w14:textId="25FC2C0B" w:rsidR="004F5283" w:rsidRPr="00FB1679" w:rsidRDefault="00C96F98" w:rsidP="007A38D2">
      <w:pPr>
        <w:pStyle w:val="BodyText"/>
        <w:spacing w:line="276" w:lineRule="auto"/>
        <w:ind w:left="261" w:right="224"/>
        <w:jc w:val="both"/>
        <w:rPr>
          <w:rFonts w:asciiTheme="minorHAnsi" w:hAnsiTheme="minorHAnsi" w:cstheme="minorHAnsi"/>
          <w:strike/>
          <w:color w:val="FF0000"/>
        </w:rPr>
      </w:pPr>
      <w:bookmarkStart w:id="15" w:name="_Hlk220069286"/>
      <w:r w:rsidRPr="002C25E8">
        <w:rPr>
          <w:rFonts w:asciiTheme="minorHAnsi" w:hAnsiTheme="minorHAnsi" w:cstheme="minorHAnsi"/>
        </w:rPr>
        <w:t xml:space="preserve">The Agency shall have 90 (ninety) Days from the receipt of all the </w:t>
      </w:r>
      <w:r w:rsidR="007A38D2" w:rsidRPr="002C25E8">
        <w:rPr>
          <w:rFonts w:asciiTheme="minorHAnsi" w:hAnsiTheme="minorHAnsi" w:cstheme="minorHAnsi"/>
        </w:rPr>
        <w:t>d</w:t>
      </w:r>
      <w:r w:rsidRPr="002C25E8">
        <w:rPr>
          <w:rFonts w:asciiTheme="minorHAnsi" w:hAnsiTheme="minorHAnsi" w:cstheme="minorHAnsi"/>
        </w:rPr>
        <w:t xml:space="preserve">eliverables and documents above to approve, countersign the </w:t>
      </w:r>
      <w:r w:rsidR="007A38D2" w:rsidRPr="002C25E8">
        <w:rPr>
          <w:rFonts w:asciiTheme="minorHAnsi" w:hAnsiTheme="minorHAnsi" w:cstheme="minorHAnsi"/>
        </w:rPr>
        <w:t>d</w:t>
      </w:r>
      <w:r w:rsidRPr="002C25E8">
        <w:rPr>
          <w:rFonts w:asciiTheme="minorHAnsi" w:hAnsiTheme="minorHAnsi" w:cstheme="minorHAnsi"/>
        </w:rPr>
        <w:t xml:space="preserve">eliverable </w:t>
      </w:r>
      <w:r w:rsidR="007A38D2" w:rsidRPr="002C25E8">
        <w:rPr>
          <w:rFonts w:asciiTheme="minorHAnsi" w:hAnsiTheme="minorHAnsi" w:cstheme="minorHAnsi"/>
        </w:rPr>
        <w:t>a</w:t>
      </w:r>
      <w:r w:rsidRPr="002C25E8">
        <w:rPr>
          <w:rFonts w:asciiTheme="minorHAnsi" w:hAnsiTheme="minorHAnsi" w:cstheme="minorHAnsi"/>
        </w:rPr>
        <w:t xml:space="preserve">cceptance </w:t>
      </w:r>
      <w:r w:rsidR="007A38D2" w:rsidRPr="002C25E8">
        <w:rPr>
          <w:rFonts w:asciiTheme="minorHAnsi" w:hAnsiTheme="minorHAnsi" w:cstheme="minorHAnsi"/>
        </w:rPr>
        <w:t>s</w:t>
      </w:r>
      <w:r w:rsidRPr="002C25E8">
        <w:rPr>
          <w:rFonts w:asciiTheme="minorHAnsi" w:hAnsiTheme="minorHAnsi" w:cstheme="minorHAnsi"/>
        </w:rPr>
        <w:t xml:space="preserve">heet and pay, subject to Article </w:t>
      </w:r>
      <w:bookmarkEnd w:id="15"/>
      <w:r w:rsidRPr="002C25E8">
        <w:rPr>
          <w:rFonts w:asciiTheme="minorHAnsi" w:hAnsiTheme="minorHAnsi" w:cstheme="minorHAnsi"/>
        </w:rPr>
        <w:t>II.13.7</w:t>
      </w:r>
      <w:r w:rsidRPr="00FB1679">
        <w:rPr>
          <w:rFonts w:asciiTheme="minorHAnsi" w:hAnsiTheme="minorHAnsi" w:cstheme="minorHAnsi"/>
          <w:strike/>
          <w:color w:val="FF0000"/>
        </w:rPr>
        <w:t>.</w:t>
      </w:r>
      <w:r w:rsidR="007A38D2" w:rsidRPr="00FB1679">
        <w:rPr>
          <w:strike/>
          <w:color w:val="FF0000"/>
        </w:rPr>
        <w:t>U</w:t>
      </w:r>
      <w:r w:rsidR="00AF4655" w:rsidRPr="00FB1679">
        <w:rPr>
          <w:strike/>
          <w:color w:val="FF0000"/>
        </w:rPr>
        <w:t>nless otherwise specified by the Contracting</w:t>
      </w:r>
      <w:r w:rsidR="00AF4655" w:rsidRPr="00FB1679">
        <w:rPr>
          <w:strike/>
          <w:color w:val="FF0000"/>
          <w:spacing w:val="-4"/>
        </w:rPr>
        <w:t xml:space="preserve"> </w:t>
      </w:r>
      <w:r w:rsidR="00AF4655" w:rsidRPr="00FB1679">
        <w:rPr>
          <w:strike/>
          <w:color w:val="FF0000"/>
        </w:rPr>
        <w:t>Authority</w:t>
      </w:r>
      <w:r w:rsidR="00AF4655" w:rsidRPr="00FB1679">
        <w:rPr>
          <w:strike/>
          <w:color w:val="FF0000"/>
          <w:spacing w:val="-5"/>
        </w:rPr>
        <w:t xml:space="preserve"> </w:t>
      </w:r>
      <w:r w:rsidR="00AF4655" w:rsidRPr="00FB1679">
        <w:rPr>
          <w:strike/>
          <w:color w:val="FF0000"/>
        </w:rPr>
        <w:t>in</w:t>
      </w:r>
      <w:r w:rsidR="00AF4655" w:rsidRPr="00FB1679">
        <w:rPr>
          <w:strike/>
          <w:color w:val="FF0000"/>
          <w:spacing w:val="-7"/>
        </w:rPr>
        <w:t xml:space="preserve"> </w:t>
      </w:r>
      <w:r w:rsidR="00AF4655" w:rsidRPr="00FB1679">
        <w:rPr>
          <w:strike/>
          <w:color w:val="FF0000"/>
        </w:rPr>
        <w:t>the</w:t>
      </w:r>
      <w:r w:rsidR="00AF4655" w:rsidRPr="00FB1679">
        <w:rPr>
          <w:strike/>
          <w:color w:val="FF0000"/>
          <w:spacing w:val="-3"/>
        </w:rPr>
        <w:t xml:space="preserve"> </w:t>
      </w:r>
      <w:r w:rsidR="00AF4655" w:rsidRPr="00FB1679">
        <w:rPr>
          <w:strike/>
          <w:color w:val="FF0000"/>
        </w:rPr>
        <w:t>terms</w:t>
      </w:r>
      <w:r w:rsidR="00AF4655" w:rsidRPr="00FB1679">
        <w:rPr>
          <w:strike/>
          <w:color w:val="FF0000"/>
          <w:spacing w:val="-6"/>
        </w:rPr>
        <w:t xml:space="preserve"> </w:t>
      </w:r>
      <w:r w:rsidR="00AF4655" w:rsidRPr="00FB1679">
        <w:rPr>
          <w:strike/>
          <w:color w:val="FF0000"/>
        </w:rPr>
        <w:t>of</w:t>
      </w:r>
      <w:r w:rsidR="00AF4655" w:rsidRPr="00FB1679">
        <w:rPr>
          <w:strike/>
          <w:color w:val="FF0000"/>
          <w:spacing w:val="-6"/>
        </w:rPr>
        <w:t xml:space="preserve"> </w:t>
      </w:r>
      <w:r w:rsidR="00AF4655" w:rsidRPr="00FB1679">
        <w:rPr>
          <w:strike/>
          <w:color w:val="FF0000"/>
        </w:rPr>
        <w:t>reference</w:t>
      </w:r>
      <w:r w:rsidR="00AF4655" w:rsidRPr="00FB1679">
        <w:rPr>
          <w:strike/>
          <w:color w:val="FF0000"/>
          <w:spacing w:val="-7"/>
        </w:rPr>
        <w:t xml:space="preserve"> </w:t>
      </w:r>
      <w:r w:rsidR="00AF4655" w:rsidRPr="00FB1679">
        <w:rPr>
          <w:strike/>
          <w:color w:val="FF0000"/>
        </w:rPr>
        <w:t>of</w:t>
      </w:r>
      <w:r w:rsidR="00AF4655" w:rsidRPr="00FB1679">
        <w:rPr>
          <w:strike/>
          <w:color w:val="FF0000"/>
          <w:spacing w:val="-6"/>
        </w:rPr>
        <w:t xml:space="preserve"> </w:t>
      </w:r>
      <w:r w:rsidR="00AF4655" w:rsidRPr="00FB1679">
        <w:rPr>
          <w:strike/>
          <w:color w:val="FF0000"/>
        </w:rPr>
        <w:t>the</w:t>
      </w:r>
      <w:r w:rsidR="00AF4655" w:rsidRPr="00FB1679">
        <w:rPr>
          <w:strike/>
          <w:color w:val="FF0000"/>
          <w:spacing w:val="-8"/>
        </w:rPr>
        <w:t xml:space="preserve"> </w:t>
      </w:r>
      <w:r w:rsidR="00AF4655" w:rsidRPr="00FB1679">
        <w:rPr>
          <w:strike/>
          <w:color w:val="FF0000"/>
        </w:rPr>
        <w:t>relevant Specific</w:t>
      </w:r>
      <w:r w:rsidR="00AF4655" w:rsidRPr="00FB1679">
        <w:rPr>
          <w:strike/>
          <w:color w:val="FF0000"/>
          <w:spacing w:val="-5"/>
        </w:rPr>
        <w:t xml:space="preserve"> </w:t>
      </w:r>
      <w:r w:rsidR="00AF4655" w:rsidRPr="00FB1679">
        <w:rPr>
          <w:strike/>
          <w:color w:val="FF0000"/>
        </w:rPr>
        <w:t>Contract,</w:t>
      </w:r>
      <w:r w:rsidR="00AF4655" w:rsidRPr="00FB1679">
        <w:rPr>
          <w:strike/>
          <w:color w:val="FF0000"/>
          <w:spacing w:val="-8"/>
        </w:rPr>
        <w:t xml:space="preserve"> </w:t>
      </w:r>
      <w:r w:rsidR="00AF4655" w:rsidRPr="00FB1679">
        <w:rPr>
          <w:strike/>
          <w:color w:val="FF0000"/>
        </w:rPr>
        <w:t>the</w:t>
      </w:r>
      <w:r w:rsidR="00AF4655" w:rsidRPr="00FB1679">
        <w:rPr>
          <w:strike/>
          <w:color w:val="FF0000"/>
          <w:spacing w:val="-3"/>
        </w:rPr>
        <w:t xml:space="preserve"> </w:t>
      </w:r>
      <w:r w:rsidR="00AF4655" w:rsidRPr="00FB1679">
        <w:rPr>
          <w:strike/>
          <w:color w:val="FF0000"/>
        </w:rPr>
        <w:t>Contractor</w:t>
      </w:r>
      <w:r w:rsidR="00AF4655" w:rsidRPr="00FB1679">
        <w:rPr>
          <w:strike/>
          <w:color w:val="FF0000"/>
          <w:spacing w:val="-6"/>
        </w:rPr>
        <w:t xml:space="preserve"> </w:t>
      </w:r>
      <w:r w:rsidR="00AF4655" w:rsidRPr="00FB1679">
        <w:rPr>
          <w:strike/>
          <w:color w:val="FF0000"/>
        </w:rPr>
        <w:t>shall</w:t>
      </w:r>
      <w:r w:rsidR="00AF4655" w:rsidRPr="00FB1679">
        <w:rPr>
          <w:strike/>
          <w:color w:val="FF0000"/>
          <w:spacing w:val="-6"/>
        </w:rPr>
        <w:t xml:space="preserve"> </w:t>
      </w:r>
      <w:r w:rsidR="00AF4655" w:rsidRPr="00FB1679">
        <w:rPr>
          <w:strike/>
          <w:color w:val="FF0000"/>
        </w:rPr>
        <w:t>have</w:t>
      </w:r>
      <w:r w:rsidR="00AF4655" w:rsidRPr="00FB1679">
        <w:rPr>
          <w:strike/>
          <w:color w:val="FF0000"/>
          <w:spacing w:val="-5"/>
        </w:rPr>
        <w:t xml:space="preserve"> </w:t>
      </w:r>
      <w:r w:rsidR="00AF4655" w:rsidRPr="00FB1679">
        <w:rPr>
          <w:strike/>
          <w:color w:val="FF0000"/>
        </w:rPr>
        <w:t>15 (fifteen) days to submit additional information or a new progress report and/or updated deliverable(s) requested by the Contracting Authority.</w:t>
      </w:r>
      <w:r w:rsidR="00FB1679" w:rsidRPr="00FB1679">
        <w:rPr>
          <w:b/>
          <w:bCs/>
          <w:color w:val="FF0000"/>
          <w:vertAlign w:val="superscript"/>
        </w:rPr>
        <w:t xml:space="preserve"> </w:t>
      </w:r>
      <w:r w:rsidR="00FB1679" w:rsidRPr="001F488C">
        <w:rPr>
          <w:b/>
          <w:bCs/>
          <w:color w:val="FF0000"/>
          <w:vertAlign w:val="superscript"/>
        </w:rPr>
        <w:t>Corr. 4</w:t>
      </w:r>
    </w:p>
    <w:p w14:paraId="30435581" w14:textId="77777777" w:rsidR="00D42E84" w:rsidRPr="002C25E8" w:rsidRDefault="00D42E84">
      <w:pPr>
        <w:pStyle w:val="BodyText"/>
        <w:spacing w:line="276" w:lineRule="auto"/>
        <w:ind w:left="261" w:right="224"/>
        <w:jc w:val="both"/>
      </w:pPr>
    </w:p>
    <w:p w14:paraId="78CAC059" w14:textId="77777777" w:rsidR="004F5283" w:rsidRPr="002C25E8" w:rsidRDefault="00AF4655">
      <w:pPr>
        <w:pStyle w:val="BodyText"/>
        <w:spacing w:line="276" w:lineRule="auto"/>
        <w:ind w:left="261" w:right="225"/>
        <w:jc w:val="both"/>
      </w:pPr>
      <w:r w:rsidRPr="002C25E8">
        <w:t>Any</w:t>
      </w:r>
      <w:r w:rsidRPr="002C25E8">
        <w:rPr>
          <w:spacing w:val="-6"/>
        </w:rPr>
        <w:t xml:space="preserve"> </w:t>
      </w:r>
      <w:r w:rsidRPr="002C25E8">
        <w:t>payments</w:t>
      </w:r>
      <w:r w:rsidRPr="002C25E8">
        <w:rPr>
          <w:spacing w:val="-7"/>
        </w:rPr>
        <w:t xml:space="preserve"> </w:t>
      </w:r>
      <w:r w:rsidRPr="002C25E8">
        <w:t>against</w:t>
      </w:r>
      <w:r w:rsidRPr="002C25E8">
        <w:rPr>
          <w:spacing w:val="-8"/>
        </w:rPr>
        <w:t xml:space="preserve"> </w:t>
      </w:r>
      <w:r w:rsidRPr="002C25E8">
        <w:t>invoice</w:t>
      </w:r>
      <w:r w:rsidRPr="002C25E8">
        <w:rPr>
          <w:spacing w:val="-8"/>
        </w:rPr>
        <w:t xml:space="preserve"> </w:t>
      </w:r>
      <w:r w:rsidRPr="002C25E8">
        <w:t>made</w:t>
      </w:r>
      <w:r w:rsidRPr="002C25E8">
        <w:rPr>
          <w:spacing w:val="-8"/>
        </w:rPr>
        <w:t xml:space="preserve"> </w:t>
      </w:r>
      <w:r w:rsidRPr="002C25E8">
        <w:t>under</w:t>
      </w:r>
      <w:r w:rsidRPr="002C25E8">
        <w:rPr>
          <w:spacing w:val="-6"/>
        </w:rPr>
        <w:t xml:space="preserve"> </w:t>
      </w:r>
      <w:r w:rsidRPr="002C25E8">
        <w:t>the</w:t>
      </w:r>
      <w:r w:rsidRPr="002C25E8">
        <w:rPr>
          <w:spacing w:val="-6"/>
        </w:rPr>
        <w:t xml:space="preserve"> </w:t>
      </w:r>
      <w:r w:rsidRPr="002C25E8">
        <w:t>Specific</w:t>
      </w:r>
      <w:r w:rsidRPr="002C25E8">
        <w:rPr>
          <w:spacing w:val="-9"/>
        </w:rPr>
        <w:t xml:space="preserve"> </w:t>
      </w:r>
      <w:r w:rsidRPr="002C25E8">
        <w:t>Contract</w:t>
      </w:r>
      <w:r w:rsidRPr="002C25E8">
        <w:rPr>
          <w:spacing w:val="-6"/>
        </w:rPr>
        <w:t xml:space="preserve"> </w:t>
      </w:r>
      <w:r w:rsidRPr="002C25E8">
        <w:t>are</w:t>
      </w:r>
      <w:r w:rsidRPr="002C25E8">
        <w:rPr>
          <w:spacing w:val="-6"/>
        </w:rPr>
        <w:t xml:space="preserve"> </w:t>
      </w:r>
      <w:r w:rsidRPr="002C25E8">
        <w:t>payments</w:t>
      </w:r>
      <w:r w:rsidRPr="002C25E8">
        <w:rPr>
          <w:spacing w:val="-6"/>
        </w:rPr>
        <w:t xml:space="preserve"> </w:t>
      </w:r>
      <w:r w:rsidRPr="002C25E8">
        <w:t>for</w:t>
      </w:r>
      <w:r w:rsidRPr="002C25E8">
        <w:rPr>
          <w:spacing w:val="-12"/>
        </w:rPr>
        <w:t xml:space="preserve"> </w:t>
      </w:r>
      <w:r w:rsidRPr="002C25E8">
        <w:t>provision</w:t>
      </w:r>
      <w:r w:rsidRPr="002C25E8">
        <w:rPr>
          <w:spacing w:val="-10"/>
        </w:rPr>
        <w:t xml:space="preserve"> </w:t>
      </w:r>
      <w:r w:rsidRPr="002C25E8">
        <w:t>of</w:t>
      </w:r>
      <w:r w:rsidRPr="002C25E8">
        <w:rPr>
          <w:spacing w:val="-7"/>
        </w:rPr>
        <w:t xml:space="preserve"> </w:t>
      </w:r>
      <w:r w:rsidRPr="002C25E8">
        <w:t>services</w:t>
      </w:r>
      <w:r w:rsidRPr="002C25E8">
        <w:rPr>
          <w:spacing w:val="-8"/>
        </w:rPr>
        <w:t xml:space="preserve"> </w:t>
      </w:r>
      <w:r w:rsidRPr="002C25E8">
        <w:t>and</w:t>
      </w:r>
      <w:r w:rsidRPr="002C25E8">
        <w:rPr>
          <w:spacing w:val="-7"/>
        </w:rPr>
        <w:t xml:space="preserve"> </w:t>
      </w:r>
      <w:r w:rsidRPr="002C25E8">
        <w:t>do not</w:t>
      </w:r>
      <w:r w:rsidRPr="002C25E8">
        <w:rPr>
          <w:spacing w:val="-6"/>
        </w:rPr>
        <w:t xml:space="preserve"> </w:t>
      </w:r>
      <w:r w:rsidRPr="002C25E8">
        <w:t>represent</w:t>
      </w:r>
      <w:r w:rsidRPr="002C25E8">
        <w:rPr>
          <w:spacing w:val="-9"/>
        </w:rPr>
        <w:t xml:space="preserve"> </w:t>
      </w:r>
      <w:r w:rsidRPr="002C25E8">
        <w:t>and</w:t>
      </w:r>
      <w:r w:rsidRPr="002C25E8">
        <w:rPr>
          <w:spacing w:val="-7"/>
        </w:rPr>
        <w:t xml:space="preserve"> </w:t>
      </w:r>
      <w:r w:rsidRPr="002C25E8">
        <w:t>shall</w:t>
      </w:r>
      <w:r w:rsidRPr="002C25E8">
        <w:rPr>
          <w:spacing w:val="-7"/>
        </w:rPr>
        <w:t xml:space="preserve"> </w:t>
      </w:r>
      <w:r w:rsidRPr="002C25E8">
        <w:t>not</w:t>
      </w:r>
      <w:r w:rsidRPr="002C25E8">
        <w:rPr>
          <w:spacing w:val="-11"/>
        </w:rPr>
        <w:t xml:space="preserve"> </w:t>
      </w:r>
      <w:r w:rsidRPr="002C25E8">
        <w:t>be</w:t>
      </w:r>
      <w:r w:rsidRPr="002C25E8">
        <w:rPr>
          <w:spacing w:val="-6"/>
        </w:rPr>
        <w:t xml:space="preserve"> </w:t>
      </w:r>
      <w:r w:rsidRPr="002C25E8">
        <w:t>understood</w:t>
      </w:r>
      <w:r w:rsidRPr="002C25E8">
        <w:rPr>
          <w:spacing w:val="-7"/>
        </w:rPr>
        <w:t xml:space="preserve"> </w:t>
      </w:r>
      <w:r w:rsidRPr="002C25E8">
        <w:t>as</w:t>
      </w:r>
      <w:r w:rsidRPr="002C25E8">
        <w:rPr>
          <w:spacing w:val="-9"/>
        </w:rPr>
        <w:t xml:space="preserve"> </w:t>
      </w:r>
      <w:r w:rsidRPr="002C25E8">
        <w:t>salary</w:t>
      </w:r>
      <w:r w:rsidRPr="002C25E8">
        <w:rPr>
          <w:spacing w:val="-6"/>
        </w:rPr>
        <w:t xml:space="preserve"> </w:t>
      </w:r>
      <w:r w:rsidRPr="002C25E8">
        <w:t>payments</w:t>
      </w:r>
      <w:r w:rsidRPr="002C25E8">
        <w:rPr>
          <w:spacing w:val="-9"/>
        </w:rPr>
        <w:t xml:space="preserve"> </w:t>
      </w:r>
      <w:r w:rsidRPr="002C25E8">
        <w:t>or</w:t>
      </w:r>
      <w:r w:rsidRPr="002C25E8">
        <w:rPr>
          <w:spacing w:val="-9"/>
        </w:rPr>
        <w:t xml:space="preserve"> </w:t>
      </w:r>
      <w:r w:rsidRPr="002C25E8">
        <w:t>replacement</w:t>
      </w:r>
      <w:r w:rsidRPr="002C25E8">
        <w:rPr>
          <w:spacing w:val="-9"/>
        </w:rPr>
        <w:t xml:space="preserve"> </w:t>
      </w:r>
      <w:r w:rsidRPr="002C25E8">
        <w:t>of</w:t>
      </w:r>
      <w:r w:rsidRPr="002C25E8">
        <w:rPr>
          <w:spacing w:val="-9"/>
        </w:rPr>
        <w:t xml:space="preserve"> </w:t>
      </w:r>
      <w:r w:rsidRPr="002C25E8">
        <w:t>such.</w:t>
      </w:r>
      <w:r w:rsidRPr="002C25E8">
        <w:rPr>
          <w:spacing w:val="-8"/>
        </w:rPr>
        <w:t xml:space="preserve"> </w:t>
      </w:r>
      <w:r w:rsidRPr="002C25E8">
        <w:t>Payment</w:t>
      </w:r>
      <w:r w:rsidRPr="002C25E8">
        <w:rPr>
          <w:spacing w:val="-9"/>
        </w:rPr>
        <w:t xml:space="preserve"> </w:t>
      </w:r>
      <w:r w:rsidRPr="002C25E8">
        <w:t>of</w:t>
      </w:r>
      <w:r w:rsidRPr="002C25E8">
        <w:rPr>
          <w:spacing w:val="-9"/>
        </w:rPr>
        <w:t xml:space="preserve"> </w:t>
      </w:r>
      <w:r w:rsidRPr="002C25E8">
        <w:t>salaries</w:t>
      </w:r>
      <w:r w:rsidRPr="002C25E8">
        <w:rPr>
          <w:spacing w:val="-6"/>
        </w:rPr>
        <w:t xml:space="preserve"> </w:t>
      </w:r>
      <w:r w:rsidRPr="002C25E8">
        <w:t>for Service Provider performing the services shall remain the sole responsibility of the Contractor.</w:t>
      </w:r>
    </w:p>
    <w:p w14:paraId="15420A40" w14:textId="77777777" w:rsidR="004F5283" w:rsidRPr="002C25E8" w:rsidRDefault="004F5283">
      <w:pPr>
        <w:pStyle w:val="BodyText"/>
        <w:spacing w:before="39"/>
      </w:pPr>
    </w:p>
    <w:p w14:paraId="218FECBA" w14:textId="77777777" w:rsidR="004F5283" w:rsidRPr="002C25E8" w:rsidRDefault="00AF4655" w:rsidP="0088460A">
      <w:pPr>
        <w:pStyle w:val="Heading2"/>
        <w:numPr>
          <w:ilvl w:val="2"/>
          <w:numId w:val="31"/>
        </w:numPr>
        <w:tabs>
          <w:tab w:val="left" w:pos="1003"/>
        </w:tabs>
        <w:ind w:left="1003" w:hanging="567"/>
      </w:pPr>
      <w:r w:rsidRPr="002C25E8">
        <w:t>Payment</w:t>
      </w:r>
      <w:r w:rsidRPr="002C25E8">
        <w:rPr>
          <w:spacing w:val="-3"/>
        </w:rPr>
        <w:t xml:space="preserve"> </w:t>
      </w:r>
      <w:r w:rsidRPr="002C25E8">
        <w:t>of</w:t>
      </w:r>
      <w:r w:rsidRPr="002C25E8">
        <w:rPr>
          <w:spacing w:val="-2"/>
        </w:rPr>
        <w:t xml:space="preserve"> </w:t>
      </w:r>
      <w:r w:rsidRPr="002C25E8">
        <w:t>the</w:t>
      </w:r>
      <w:r w:rsidRPr="002C25E8">
        <w:rPr>
          <w:spacing w:val="-4"/>
        </w:rPr>
        <w:t xml:space="preserve"> </w:t>
      </w:r>
      <w:r w:rsidRPr="002C25E8">
        <w:rPr>
          <w:spacing w:val="-2"/>
        </w:rPr>
        <w:t>balance</w:t>
      </w:r>
    </w:p>
    <w:p w14:paraId="29796D3E" w14:textId="77777777" w:rsidR="004F5283" w:rsidRPr="002C25E8" w:rsidRDefault="00AF4655">
      <w:pPr>
        <w:pStyle w:val="BodyText"/>
        <w:spacing w:before="41" w:line="276" w:lineRule="auto"/>
        <w:ind w:left="261" w:right="221"/>
        <w:jc w:val="both"/>
      </w:pPr>
      <w:r w:rsidRPr="002C25E8">
        <w:t xml:space="preserve">The Contractor shall submit an invoice for payment of the balance for any services due under a Specific </w:t>
      </w:r>
      <w:r w:rsidRPr="002C25E8">
        <w:lastRenderedPageBreak/>
        <w:t>Contract not invoiced yet by an interim payment.</w:t>
      </w:r>
    </w:p>
    <w:p w14:paraId="3260BCEA" w14:textId="77777777" w:rsidR="004F5283" w:rsidRPr="002C25E8" w:rsidRDefault="004F5283">
      <w:pPr>
        <w:pStyle w:val="BodyText"/>
        <w:spacing w:before="40"/>
      </w:pPr>
    </w:p>
    <w:p w14:paraId="17DA466A" w14:textId="641E56D6" w:rsidR="004F5283" w:rsidRPr="002C25E8" w:rsidRDefault="00AF4655" w:rsidP="00FB1679">
      <w:pPr>
        <w:pStyle w:val="BodyText"/>
        <w:ind w:left="261"/>
        <w:jc w:val="both"/>
      </w:pPr>
      <w:r w:rsidRPr="002C25E8">
        <w:t>The</w:t>
      </w:r>
      <w:r w:rsidRPr="002C25E8">
        <w:rPr>
          <w:spacing w:val="-3"/>
        </w:rPr>
        <w:t xml:space="preserve"> </w:t>
      </w:r>
      <w:r w:rsidRPr="002C25E8">
        <w:t>invoice</w:t>
      </w:r>
      <w:r w:rsidRPr="002C25E8">
        <w:rPr>
          <w:spacing w:val="-5"/>
        </w:rPr>
        <w:t xml:space="preserve"> </w:t>
      </w:r>
      <w:r w:rsidRPr="002C25E8">
        <w:t>shall</w:t>
      </w:r>
      <w:r w:rsidRPr="002C25E8">
        <w:rPr>
          <w:spacing w:val="-3"/>
        </w:rPr>
        <w:t xml:space="preserve"> </w:t>
      </w:r>
      <w:r w:rsidRPr="002C25E8">
        <w:t>be</w:t>
      </w:r>
      <w:r w:rsidRPr="002C25E8">
        <w:rPr>
          <w:spacing w:val="-5"/>
        </w:rPr>
        <w:t xml:space="preserve"> </w:t>
      </w:r>
      <w:r w:rsidRPr="002C25E8">
        <w:t>accompanied</w:t>
      </w:r>
      <w:r w:rsidRPr="002C25E8">
        <w:rPr>
          <w:spacing w:val="-3"/>
        </w:rPr>
        <w:t xml:space="preserve"> </w:t>
      </w:r>
      <w:r w:rsidRPr="002C25E8">
        <w:rPr>
          <w:spacing w:val="-5"/>
        </w:rPr>
        <w:t>by:</w:t>
      </w:r>
    </w:p>
    <w:p w14:paraId="24451B61" w14:textId="05A3486E" w:rsidR="00FB21E2" w:rsidRPr="00FB1679" w:rsidRDefault="00FB21E2" w:rsidP="0088460A">
      <w:pPr>
        <w:pStyle w:val="ListParagraph"/>
        <w:numPr>
          <w:ilvl w:val="0"/>
          <w:numId w:val="42"/>
        </w:numPr>
        <w:tabs>
          <w:tab w:val="left" w:pos="542"/>
          <w:tab w:val="left" w:pos="544"/>
        </w:tabs>
        <w:spacing w:line="276" w:lineRule="auto"/>
        <w:ind w:right="231"/>
        <w:jc w:val="left"/>
        <w:rPr>
          <w:strike/>
        </w:rPr>
      </w:pPr>
      <w:r w:rsidRPr="00FB1679">
        <w:rPr>
          <w:strike/>
          <w:color w:val="FF0000"/>
        </w:rPr>
        <w:t>the approved final activity report and/or deliverable(s) in accordance with the instructions laid down in the</w:t>
      </w:r>
      <w:r w:rsidRPr="00FB1679">
        <w:rPr>
          <w:strike/>
          <w:color w:val="FF0000"/>
          <w:spacing w:val="80"/>
        </w:rPr>
        <w:t xml:space="preserve"> </w:t>
      </w:r>
      <w:r w:rsidRPr="00FB1679">
        <w:rPr>
          <w:strike/>
          <w:color w:val="FF0000"/>
        </w:rPr>
        <w:t>relevant Specific Contract and its Annexes,</w:t>
      </w:r>
      <w:r w:rsidR="00FB1679" w:rsidRPr="00FB1679">
        <w:rPr>
          <w:b/>
          <w:bCs/>
          <w:color w:val="FF0000"/>
          <w:vertAlign w:val="superscript"/>
        </w:rPr>
        <w:t xml:space="preserve"> </w:t>
      </w:r>
      <w:r w:rsidR="00FB1679" w:rsidRPr="001F488C">
        <w:rPr>
          <w:b/>
          <w:bCs/>
          <w:color w:val="FF0000"/>
          <w:vertAlign w:val="superscript"/>
        </w:rPr>
        <w:t>Corr. 4</w:t>
      </w:r>
    </w:p>
    <w:p w14:paraId="7DC7CEAE" w14:textId="77777777" w:rsidR="00FB1679" w:rsidRPr="002C25E8" w:rsidRDefault="00FB1679" w:rsidP="00FB1679">
      <w:pPr>
        <w:tabs>
          <w:tab w:val="left" w:pos="544"/>
        </w:tabs>
        <w:spacing w:before="2" w:line="273" w:lineRule="auto"/>
        <w:ind w:left="260" w:right="225"/>
      </w:pPr>
      <w:r w:rsidRPr="00F4624B">
        <w:rPr>
          <w:color w:val="FF0000"/>
        </w:rPr>
        <w:tab/>
      </w:r>
      <w:r w:rsidRPr="00F4624B">
        <w:rPr>
          <w:strike/>
          <w:color w:val="FF0000"/>
        </w:rPr>
        <w:t>b)</w:t>
      </w:r>
      <w:r w:rsidRPr="00F4624B">
        <w:rPr>
          <w:b/>
          <w:bCs/>
          <w:color w:val="FF0000"/>
          <w:vertAlign w:val="superscript"/>
        </w:rPr>
        <w:t xml:space="preserve"> </w:t>
      </w:r>
      <w:r w:rsidRPr="00F4624B">
        <w:rPr>
          <w:color w:val="FF0000"/>
        </w:rPr>
        <w:t>a)</w:t>
      </w:r>
      <w:r w:rsidRPr="00F4624B">
        <w:rPr>
          <w:b/>
          <w:bCs/>
          <w:color w:val="FF0000"/>
          <w:vertAlign w:val="superscript"/>
        </w:rPr>
        <w:t xml:space="preserve"> </w:t>
      </w:r>
      <w:r w:rsidRPr="001F488C">
        <w:rPr>
          <w:b/>
          <w:bCs/>
          <w:color w:val="FF0000"/>
          <w:vertAlign w:val="superscript"/>
        </w:rPr>
        <w:t>Corr. 4</w:t>
      </w:r>
      <w:r w:rsidRPr="00F4624B">
        <w:rPr>
          <w:color w:val="FF0000"/>
        </w:rPr>
        <w:t xml:space="preserve"> </w:t>
      </w:r>
      <w:r w:rsidRPr="002C25E8">
        <w:t>deliverable(s) acceptance</w:t>
      </w:r>
      <w:r w:rsidRPr="00F4624B">
        <w:rPr>
          <w:spacing w:val="-1"/>
        </w:rPr>
        <w:t xml:space="preserve"> </w:t>
      </w:r>
      <w:r w:rsidRPr="002C25E8">
        <w:t>sheet(s), duly dated</w:t>
      </w:r>
      <w:r w:rsidRPr="00F4624B">
        <w:rPr>
          <w:spacing w:val="-3"/>
        </w:rPr>
        <w:t xml:space="preserve"> </w:t>
      </w:r>
      <w:r w:rsidRPr="002C25E8">
        <w:t>and signed by the</w:t>
      </w:r>
      <w:r w:rsidRPr="00F4624B">
        <w:rPr>
          <w:spacing w:val="-2"/>
        </w:rPr>
        <w:t xml:space="preserve"> </w:t>
      </w:r>
      <w:r w:rsidRPr="002C25E8">
        <w:t>Contractor and</w:t>
      </w:r>
      <w:r w:rsidRPr="00F4624B">
        <w:rPr>
          <w:spacing w:val="-3"/>
        </w:rPr>
        <w:t xml:space="preserve"> </w:t>
      </w:r>
      <w:r w:rsidRPr="002C25E8">
        <w:t>the Contracting</w:t>
      </w:r>
      <w:r w:rsidRPr="00F4624B">
        <w:rPr>
          <w:spacing w:val="-1"/>
        </w:rPr>
        <w:t xml:space="preserve"> </w:t>
      </w:r>
      <w:r w:rsidRPr="002C25E8">
        <w:t>Authority’s project</w:t>
      </w:r>
      <w:r w:rsidRPr="00F4624B">
        <w:rPr>
          <w:spacing w:val="-3"/>
        </w:rPr>
        <w:t xml:space="preserve"> </w:t>
      </w:r>
      <w:r w:rsidRPr="002C25E8">
        <w:t>officer,</w:t>
      </w:r>
    </w:p>
    <w:p w14:paraId="7550DF25" w14:textId="77777777" w:rsidR="00FB1679" w:rsidRPr="00F4624B" w:rsidRDefault="00FB1679" w:rsidP="00FB1679">
      <w:pPr>
        <w:pStyle w:val="ListParagraph"/>
        <w:numPr>
          <w:ilvl w:val="0"/>
          <w:numId w:val="30"/>
        </w:numPr>
        <w:tabs>
          <w:tab w:val="left" w:pos="544"/>
          <w:tab w:val="left" w:pos="544"/>
        </w:tabs>
        <w:spacing w:line="276" w:lineRule="auto"/>
        <w:ind w:right="223"/>
        <w:jc w:val="left"/>
        <w:rPr>
          <w:strike/>
          <w:color w:val="FF0000"/>
        </w:rPr>
      </w:pPr>
      <w:r w:rsidRPr="00F4624B">
        <w:rPr>
          <w:strike/>
          <w:color w:val="FF0000"/>
        </w:rPr>
        <w:t xml:space="preserve">timesheets stating at least the names of individual Service Providers, the services provided as per the Terms of Reference, the place of services’ performance, the dates of services’ provision and the service provision pattern of each Service Provider (i.e., hours of service provision as per </w:t>
      </w:r>
      <w:r w:rsidRPr="00F4624B">
        <w:rPr>
          <w:b/>
          <w:bCs/>
          <w:strike/>
          <w:color w:val="FF0000"/>
        </w:rPr>
        <w:t>ARTICLE I.5 – CHARGING OF MAN-DAY RATES</w:t>
      </w:r>
      <w:r w:rsidRPr="00F4624B">
        <w:rPr>
          <w:strike/>
          <w:color w:val="FF0000"/>
        </w:rPr>
        <w:t>),</w:t>
      </w:r>
      <w:r w:rsidRPr="00F4624B">
        <w:rPr>
          <w:b/>
          <w:bCs/>
          <w:color w:val="FF0000"/>
          <w:vertAlign w:val="superscript"/>
        </w:rPr>
        <w:t xml:space="preserve"> </w:t>
      </w:r>
      <w:r w:rsidRPr="001F488C">
        <w:rPr>
          <w:b/>
          <w:bCs/>
          <w:color w:val="FF0000"/>
          <w:vertAlign w:val="superscript"/>
        </w:rPr>
        <w:t>Corr. 4</w:t>
      </w:r>
    </w:p>
    <w:p w14:paraId="3A8D8B0C" w14:textId="1A413CAC" w:rsidR="00FB1679" w:rsidRPr="002C25E8" w:rsidRDefault="00FB1679" w:rsidP="00FB1679">
      <w:pPr>
        <w:pStyle w:val="ListParagraph"/>
        <w:tabs>
          <w:tab w:val="left" w:pos="544"/>
        </w:tabs>
        <w:spacing w:line="276" w:lineRule="auto"/>
        <w:ind w:left="544" w:right="223"/>
      </w:pPr>
      <w:r w:rsidRPr="00F4624B">
        <w:rPr>
          <w:strike/>
          <w:color w:val="FF0000"/>
        </w:rPr>
        <w:t>c)</w:t>
      </w:r>
      <w:r w:rsidRPr="00F4624B">
        <w:rPr>
          <w:b/>
          <w:bCs/>
          <w:color w:val="FF0000"/>
          <w:vertAlign w:val="superscript"/>
        </w:rPr>
        <w:t xml:space="preserve"> </w:t>
      </w:r>
      <w:r w:rsidRPr="00F4624B">
        <w:rPr>
          <w:color w:val="FF0000"/>
        </w:rPr>
        <w:t>b)</w:t>
      </w:r>
      <w:r w:rsidRPr="00F4624B">
        <w:rPr>
          <w:b/>
          <w:bCs/>
          <w:color w:val="FF0000"/>
          <w:vertAlign w:val="superscript"/>
        </w:rPr>
        <w:t xml:space="preserve"> </w:t>
      </w:r>
      <w:r w:rsidRPr="001F488C">
        <w:rPr>
          <w:b/>
          <w:bCs/>
          <w:color w:val="FF0000"/>
          <w:vertAlign w:val="superscript"/>
        </w:rPr>
        <w:t>Corr. 4</w:t>
      </w:r>
      <w:r w:rsidRPr="00F4624B">
        <w:rPr>
          <w:color w:val="FF0000"/>
        </w:rPr>
        <w:t xml:space="preserve"> </w:t>
      </w:r>
      <w:r w:rsidRPr="002C25E8">
        <w:t>a</w:t>
      </w:r>
      <w:r w:rsidRPr="002C25E8">
        <w:rPr>
          <w:spacing w:val="-13"/>
        </w:rPr>
        <w:t xml:space="preserve"> </w:t>
      </w:r>
      <w:r w:rsidR="007E375C">
        <w:rPr>
          <w:spacing w:val="-13"/>
        </w:rPr>
        <w:t xml:space="preserve">final </w:t>
      </w:r>
      <w:r w:rsidRPr="002C25E8">
        <w:t>table</w:t>
      </w:r>
      <w:r w:rsidRPr="002C25E8">
        <w:rPr>
          <w:spacing w:val="-12"/>
        </w:rPr>
        <w:t xml:space="preserve"> </w:t>
      </w:r>
      <w:r w:rsidRPr="002C25E8">
        <w:t>on</w:t>
      </w:r>
      <w:r w:rsidRPr="002C25E8">
        <w:rPr>
          <w:spacing w:val="-13"/>
        </w:rPr>
        <w:t xml:space="preserve"> </w:t>
      </w:r>
      <w:r w:rsidRPr="002C25E8">
        <w:t>actual</w:t>
      </w:r>
      <w:r w:rsidRPr="002C25E8">
        <w:rPr>
          <w:spacing w:val="-13"/>
        </w:rPr>
        <w:t xml:space="preserve"> </w:t>
      </w:r>
      <w:r w:rsidRPr="002C25E8">
        <w:t>consumption</w:t>
      </w:r>
      <w:r w:rsidRPr="002C25E8">
        <w:rPr>
          <w:spacing w:val="-13"/>
        </w:rPr>
        <w:t xml:space="preserve"> </w:t>
      </w:r>
      <w:r w:rsidRPr="002C25E8">
        <w:t>of</w:t>
      </w:r>
      <w:r w:rsidRPr="002C25E8">
        <w:rPr>
          <w:spacing w:val="-12"/>
        </w:rPr>
        <w:t xml:space="preserve"> </w:t>
      </w:r>
      <w:r w:rsidRPr="002C25E8">
        <w:t>travel,</w:t>
      </w:r>
      <w:r w:rsidRPr="002C25E8">
        <w:rPr>
          <w:spacing w:val="-13"/>
        </w:rPr>
        <w:t xml:space="preserve"> </w:t>
      </w:r>
      <w:r w:rsidRPr="002C25E8">
        <w:t>accommodation</w:t>
      </w:r>
      <w:r w:rsidRPr="002C25E8">
        <w:rPr>
          <w:spacing w:val="-12"/>
        </w:rPr>
        <w:t xml:space="preserve"> </w:t>
      </w:r>
      <w:r w:rsidRPr="002C25E8">
        <w:t>and</w:t>
      </w:r>
      <w:r w:rsidRPr="002C25E8">
        <w:rPr>
          <w:spacing w:val="-11"/>
        </w:rPr>
        <w:t xml:space="preserve"> </w:t>
      </w:r>
      <w:r w:rsidRPr="002C25E8">
        <w:t>subsistence</w:t>
      </w:r>
      <w:r w:rsidRPr="002C25E8">
        <w:rPr>
          <w:spacing w:val="-13"/>
        </w:rPr>
        <w:t xml:space="preserve"> </w:t>
      </w:r>
      <w:r w:rsidRPr="002C25E8">
        <w:t>expenses,</w:t>
      </w:r>
      <w:r w:rsidRPr="002C25E8">
        <w:rPr>
          <w:spacing w:val="-10"/>
        </w:rPr>
        <w:t xml:space="preserve"> </w:t>
      </w:r>
      <w:r w:rsidRPr="002C25E8">
        <w:t>including,</w:t>
      </w:r>
      <w:r w:rsidRPr="002C25E8">
        <w:rPr>
          <w:spacing w:val="-11"/>
        </w:rPr>
        <w:t xml:space="preserve"> </w:t>
      </w:r>
      <w:r w:rsidRPr="002C25E8">
        <w:t>if</w:t>
      </w:r>
      <w:r w:rsidRPr="002C25E8">
        <w:rPr>
          <w:spacing w:val="-12"/>
        </w:rPr>
        <w:t xml:space="preserve"> </w:t>
      </w:r>
      <w:r w:rsidRPr="002C25E8">
        <w:t xml:space="preserve">applicable, statements of reimbursable expenses in accordance with </w:t>
      </w:r>
      <w:hyperlink w:anchor="_bookmark58" w:history="1">
        <w:r w:rsidRPr="002C25E8">
          <w:rPr>
            <w:b/>
          </w:rPr>
          <w:t>ARTICLE II.14 - REIMBURSEMENTS</w:t>
        </w:r>
      </w:hyperlink>
      <w:r w:rsidRPr="002C25E8">
        <w:t>;</w:t>
      </w:r>
    </w:p>
    <w:p w14:paraId="631C27E5" w14:textId="77777777" w:rsidR="00FB1679" w:rsidRPr="002C25E8" w:rsidRDefault="00FB1679" w:rsidP="00FB1679">
      <w:pPr>
        <w:pStyle w:val="ListParagraph"/>
        <w:tabs>
          <w:tab w:val="left" w:pos="544"/>
        </w:tabs>
        <w:ind w:left="544"/>
      </w:pPr>
      <w:r w:rsidRPr="00F4624B">
        <w:rPr>
          <w:strike/>
          <w:color w:val="FF0000"/>
        </w:rPr>
        <w:t>d)</w:t>
      </w:r>
      <w:r w:rsidRPr="00F4624B">
        <w:rPr>
          <w:color w:val="FF0000"/>
        </w:rPr>
        <w:t xml:space="preserve"> c)</w:t>
      </w:r>
      <w:r w:rsidRPr="00F4624B">
        <w:rPr>
          <w:b/>
          <w:bCs/>
          <w:color w:val="FF0000"/>
          <w:vertAlign w:val="superscript"/>
        </w:rPr>
        <w:t xml:space="preserve"> </w:t>
      </w:r>
      <w:r w:rsidRPr="001F488C">
        <w:rPr>
          <w:b/>
          <w:bCs/>
          <w:color w:val="FF0000"/>
          <w:vertAlign w:val="superscript"/>
        </w:rPr>
        <w:t>Corr. 4</w:t>
      </w:r>
      <w:r w:rsidRPr="002C25E8">
        <w:t xml:space="preserve">a list of all created Foreground IPRs, by attaching the filled-in Annex II.IX or a declaration stating that there are no such rights were </w:t>
      </w:r>
      <w:proofErr w:type="gramStart"/>
      <w:r w:rsidRPr="002C25E8">
        <w:t>created</w:t>
      </w:r>
      <w:r w:rsidRPr="002C25E8">
        <w:rPr>
          <w:spacing w:val="-2"/>
        </w:rPr>
        <w:t>;</w:t>
      </w:r>
      <w:proofErr w:type="gramEnd"/>
    </w:p>
    <w:p w14:paraId="4A33628B" w14:textId="77777777" w:rsidR="00FB1679" w:rsidRPr="002C25E8" w:rsidRDefault="00FB1679" w:rsidP="00FB1679">
      <w:pPr>
        <w:pStyle w:val="ListParagraph"/>
        <w:tabs>
          <w:tab w:val="left" w:pos="542"/>
          <w:tab w:val="left" w:pos="544"/>
        </w:tabs>
        <w:spacing w:before="39" w:line="276" w:lineRule="auto"/>
        <w:ind w:left="544" w:right="229"/>
      </w:pPr>
      <w:r w:rsidRPr="00F4624B">
        <w:rPr>
          <w:strike/>
          <w:color w:val="FF0000"/>
        </w:rPr>
        <w:t>e)</w:t>
      </w:r>
      <w:r w:rsidRPr="00F4624B">
        <w:rPr>
          <w:color w:val="FF0000"/>
        </w:rPr>
        <w:t xml:space="preserve"> d)</w:t>
      </w:r>
      <w:r w:rsidRPr="00F4624B">
        <w:rPr>
          <w:b/>
          <w:bCs/>
          <w:color w:val="FF0000"/>
          <w:vertAlign w:val="superscript"/>
        </w:rPr>
        <w:t xml:space="preserve"> </w:t>
      </w:r>
      <w:r w:rsidRPr="001F488C">
        <w:rPr>
          <w:b/>
          <w:bCs/>
          <w:color w:val="FF0000"/>
          <w:vertAlign w:val="superscript"/>
        </w:rPr>
        <w:t>Corr. 4</w:t>
      </w:r>
      <w:r w:rsidRPr="002C25E8">
        <w:t>a list of all Background IPRs to the results or parts of the results by attaching the filled-in Annex II.VIII or a declaration stating that there are no such Background IPR, as provided for in Article I.</w:t>
      </w:r>
      <w:proofErr w:type="gramStart"/>
      <w:r w:rsidRPr="002C25E8">
        <w:t>13.24;</w:t>
      </w:r>
      <w:proofErr w:type="gramEnd"/>
    </w:p>
    <w:p w14:paraId="30584CFB" w14:textId="77777777" w:rsidR="00FB1679" w:rsidRPr="002C25E8" w:rsidRDefault="00FB1679" w:rsidP="00FB1679">
      <w:pPr>
        <w:pStyle w:val="ListParagraph"/>
        <w:tabs>
          <w:tab w:val="left" w:pos="544"/>
        </w:tabs>
        <w:spacing w:before="2"/>
        <w:ind w:left="544"/>
      </w:pPr>
      <w:r w:rsidRPr="00705CC2">
        <w:rPr>
          <w:strike/>
          <w:color w:val="FF0000"/>
        </w:rPr>
        <w:t>f)</w:t>
      </w:r>
      <w:r w:rsidRPr="00705CC2">
        <w:rPr>
          <w:color w:val="FF0000"/>
        </w:rPr>
        <w:t xml:space="preserve"> e)</w:t>
      </w:r>
      <w:r w:rsidRPr="00705CC2">
        <w:rPr>
          <w:b/>
          <w:bCs/>
          <w:color w:val="FF0000"/>
          <w:vertAlign w:val="superscript"/>
        </w:rPr>
        <w:t xml:space="preserve"> </w:t>
      </w:r>
      <w:r w:rsidRPr="001F488C">
        <w:rPr>
          <w:b/>
          <w:bCs/>
          <w:color w:val="FF0000"/>
          <w:vertAlign w:val="superscript"/>
        </w:rPr>
        <w:t>Corr. 4</w:t>
      </w:r>
      <w:r>
        <w:rPr>
          <w:b/>
          <w:bCs/>
          <w:color w:val="FF0000"/>
          <w:vertAlign w:val="superscript"/>
        </w:rPr>
        <w:t xml:space="preserve"> </w:t>
      </w:r>
      <w:r w:rsidRPr="002C25E8">
        <w:t>any</w:t>
      </w:r>
      <w:r w:rsidRPr="002C25E8">
        <w:rPr>
          <w:spacing w:val="-10"/>
        </w:rPr>
        <w:t xml:space="preserve"> </w:t>
      </w:r>
      <w:r w:rsidRPr="002C25E8">
        <w:t>other</w:t>
      </w:r>
      <w:r w:rsidRPr="002C25E8">
        <w:rPr>
          <w:spacing w:val="-4"/>
        </w:rPr>
        <w:t xml:space="preserve"> </w:t>
      </w:r>
      <w:r w:rsidRPr="002C25E8">
        <w:t>document</w:t>
      </w:r>
      <w:r w:rsidRPr="002C25E8">
        <w:rPr>
          <w:spacing w:val="-4"/>
        </w:rPr>
        <w:t xml:space="preserve"> </w:t>
      </w:r>
      <w:r w:rsidRPr="002C25E8">
        <w:t>in</w:t>
      </w:r>
      <w:r w:rsidRPr="002C25E8">
        <w:rPr>
          <w:spacing w:val="-4"/>
        </w:rPr>
        <w:t xml:space="preserve"> </w:t>
      </w:r>
      <w:r w:rsidRPr="002C25E8">
        <w:t>accordance</w:t>
      </w:r>
      <w:r w:rsidRPr="002C25E8">
        <w:rPr>
          <w:spacing w:val="-6"/>
        </w:rPr>
        <w:t xml:space="preserve"> </w:t>
      </w:r>
      <w:r w:rsidRPr="002C25E8">
        <w:t>with</w:t>
      </w:r>
      <w:r w:rsidRPr="002C25E8">
        <w:rPr>
          <w:spacing w:val="-4"/>
        </w:rPr>
        <w:t xml:space="preserve"> </w:t>
      </w:r>
      <w:r w:rsidRPr="002C25E8">
        <w:t>the</w:t>
      </w:r>
      <w:r w:rsidRPr="002C25E8">
        <w:rPr>
          <w:spacing w:val="-4"/>
        </w:rPr>
        <w:t xml:space="preserve"> </w:t>
      </w:r>
      <w:r w:rsidRPr="002C25E8">
        <w:t>relevant</w:t>
      </w:r>
      <w:r w:rsidRPr="002C25E8">
        <w:rPr>
          <w:spacing w:val="-3"/>
        </w:rPr>
        <w:t xml:space="preserve"> </w:t>
      </w:r>
      <w:r w:rsidRPr="002C25E8">
        <w:t>Specific</w:t>
      </w:r>
      <w:r w:rsidRPr="002C25E8">
        <w:rPr>
          <w:spacing w:val="-14"/>
        </w:rPr>
        <w:t xml:space="preserve"> </w:t>
      </w:r>
      <w:r w:rsidRPr="002C25E8">
        <w:rPr>
          <w:spacing w:val="-2"/>
        </w:rPr>
        <w:t>Contract.</w:t>
      </w:r>
    </w:p>
    <w:p w14:paraId="6F8E4F89" w14:textId="77777777" w:rsidR="004F5283" w:rsidRPr="002C25E8" w:rsidRDefault="004F5283">
      <w:pPr>
        <w:pStyle w:val="BodyText"/>
        <w:spacing w:before="41"/>
      </w:pPr>
    </w:p>
    <w:p w14:paraId="1547B874" w14:textId="341E9DAE" w:rsidR="007A38D2" w:rsidRPr="002C25E8" w:rsidRDefault="007A38D2" w:rsidP="007A38D2">
      <w:pPr>
        <w:pStyle w:val="BodyText"/>
        <w:spacing w:line="276" w:lineRule="auto"/>
        <w:ind w:left="450" w:right="224"/>
        <w:jc w:val="both"/>
        <w:rPr>
          <w:rFonts w:asciiTheme="minorHAnsi" w:hAnsiTheme="minorHAnsi" w:cstheme="minorHAnsi"/>
        </w:rPr>
      </w:pPr>
      <w:r w:rsidRPr="002C25E8">
        <w:rPr>
          <w:rFonts w:asciiTheme="minorHAnsi" w:hAnsiTheme="minorHAnsi" w:cstheme="minorHAnsi"/>
        </w:rPr>
        <w:t>The Agency shall have 90 (ninety) Days from the receipt of all the deliverables and documents above to approve, countersign the deliverable acceptance sheet and pay, subject to Article II.13.7.</w:t>
      </w:r>
      <w:r w:rsidRPr="007E375C">
        <w:rPr>
          <w:strike/>
          <w:color w:val="FF0000"/>
        </w:rPr>
        <w:t>Unless otherwise specified by the Contracting</w:t>
      </w:r>
      <w:r w:rsidRPr="007E375C">
        <w:rPr>
          <w:strike/>
          <w:color w:val="FF0000"/>
          <w:spacing w:val="-4"/>
        </w:rPr>
        <w:t xml:space="preserve"> </w:t>
      </w:r>
      <w:r w:rsidRPr="007E375C">
        <w:rPr>
          <w:strike/>
          <w:color w:val="FF0000"/>
        </w:rPr>
        <w:t>Authority</w:t>
      </w:r>
      <w:r w:rsidRPr="007E375C">
        <w:rPr>
          <w:strike/>
          <w:color w:val="FF0000"/>
          <w:spacing w:val="-5"/>
        </w:rPr>
        <w:t xml:space="preserve"> </w:t>
      </w:r>
      <w:r w:rsidRPr="007E375C">
        <w:rPr>
          <w:strike/>
          <w:color w:val="FF0000"/>
        </w:rPr>
        <w:t>in</w:t>
      </w:r>
      <w:r w:rsidRPr="007E375C">
        <w:rPr>
          <w:strike/>
          <w:color w:val="FF0000"/>
          <w:spacing w:val="-7"/>
        </w:rPr>
        <w:t xml:space="preserve"> </w:t>
      </w:r>
      <w:r w:rsidRPr="007E375C">
        <w:rPr>
          <w:strike/>
          <w:color w:val="FF0000"/>
        </w:rPr>
        <w:t>the</w:t>
      </w:r>
      <w:r w:rsidRPr="007E375C">
        <w:rPr>
          <w:strike/>
          <w:color w:val="FF0000"/>
          <w:spacing w:val="-3"/>
        </w:rPr>
        <w:t xml:space="preserve"> </w:t>
      </w:r>
      <w:r w:rsidRPr="007E375C">
        <w:rPr>
          <w:strike/>
          <w:color w:val="FF0000"/>
        </w:rPr>
        <w:t>terms</w:t>
      </w:r>
      <w:r w:rsidRPr="007E375C">
        <w:rPr>
          <w:strike/>
          <w:color w:val="FF0000"/>
          <w:spacing w:val="-6"/>
        </w:rPr>
        <w:t xml:space="preserve"> </w:t>
      </w:r>
      <w:r w:rsidRPr="007E375C">
        <w:rPr>
          <w:strike/>
          <w:color w:val="FF0000"/>
        </w:rPr>
        <w:t>of</w:t>
      </w:r>
      <w:r w:rsidRPr="007E375C">
        <w:rPr>
          <w:strike/>
          <w:color w:val="FF0000"/>
          <w:spacing w:val="-6"/>
        </w:rPr>
        <w:t xml:space="preserve"> </w:t>
      </w:r>
      <w:r w:rsidRPr="007E375C">
        <w:rPr>
          <w:strike/>
          <w:color w:val="FF0000"/>
        </w:rPr>
        <w:t>reference</w:t>
      </w:r>
      <w:r w:rsidRPr="007E375C">
        <w:rPr>
          <w:strike/>
          <w:color w:val="FF0000"/>
          <w:spacing w:val="-7"/>
        </w:rPr>
        <w:t xml:space="preserve"> </w:t>
      </w:r>
      <w:r w:rsidRPr="007E375C">
        <w:rPr>
          <w:strike/>
          <w:color w:val="FF0000"/>
        </w:rPr>
        <w:t>of</w:t>
      </w:r>
      <w:r w:rsidRPr="007E375C">
        <w:rPr>
          <w:strike/>
          <w:color w:val="FF0000"/>
          <w:spacing w:val="-6"/>
        </w:rPr>
        <w:t xml:space="preserve"> </w:t>
      </w:r>
      <w:r w:rsidRPr="007E375C">
        <w:rPr>
          <w:strike/>
          <w:color w:val="FF0000"/>
        </w:rPr>
        <w:t>the</w:t>
      </w:r>
      <w:r w:rsidRPr="007E375C">
        <w:rPr>
          <w:strike/>
          <w:color w:val="FF0000"/>
          <w:spacing w:val="-8"/>
        </w:rPr>
        <w:t xml:space="preserve"> </w:t>
      </w:r>
      <w:r w:rsidRPr="007E375C">
        <w:rPr>
          <w:strike/>
          <w:color w:val="FF0000"/>
        </w:rPr>
        <w:t>relevant Specific</w:t>
      </w:r>
      <w:r w:rsidRPr="007E375C">
        <w:rPr>
          <w:strike/>
          <w:color w:val="FF0000"/>
          <w:spacing w:val="-5"/>
        </w:rPr>
        <w:t xml:space="preserve"> </w:t>
      </w:r>
      <w:r w:rsidRPr="007E375C">
        <w:rPr>
          <w:strike/>
          <w:color w:val="FF0000"/>
        </w:rPr>
        <w:t>Contract,</w:t>
      </w:r>
      <w:r w:rsidRPr="007E375C">
        <w:rPr>
          <w:strike/>
          <w:color w:val="FF0000"/>
          <w:spacing w:val="-8"/>
        </w:rPr>
        <w:t xml:space="preserve"> </w:t>
      </w:r>
      <w:r w:rsidRPr="007E375C">
        <w:rPr>
          <w:strike/>
          <w:color w:val="FF0000"/>
        </w:rPr>
        <w:t>the</w:t>
      </w:r>
      <w:r w:rsidRPr="007E375C">
        <w:rPr>
          <w:strike/>
          <w:color w:val="FF0000"/>
          <w:spacing w:val="-3"/>
        </w:rPr>
        <w:t xml:space="preserve"> </w:t>
      </w:r>
      <w:r w:rsidRPr="007E375C">
        <w:rPr>
          <w:strike/>
          <w:color w:val="FF0000"/>
        </w:rPr>
        <w:t>Contractor</w:t>
      </w:r>
      <w:r w:rsidRPr="007E375C">
        <w:rPr>
          <w:strike/>
          <w:color w:val="FF0000"/>
          <w:spacing w:val="-6"/>
        </w:rPr>
        <w:t xml:space="preserve"> </w:t>
      </w:r>
      <w:r w:rsidRPr="007E375C">
        <w:rPr>
          <w:strike/>
          <w:color w:val="FF0000"/>
        </w:rPr>
        <w:t>shall</w:t>
      </w:r>
      <w:r w:rsidRPr="007E375C">
        <w:rPr>
          <w:strike/>
          <w:color w:val="FF0000"/>
          <w:spacing w:val="-6"/>
        </w:rPr>
        <w:t xml:space="preserve"> </w:t>
      </w:r>
      <w:r w:rsidRPr="007E375C">
        <w:rPr>
          <w:strike/>
          <w:color w:val="FF0000"/>
        </w:rPr>
        <w:t>have</w:t>
      </w:r>
      <w:r w:rsidRPr="007E375C">
        <w:rPr>
          <w:strike/>
          <w:color w:val="FF0000"/>
          <w:spacing w:val="-5"/>
        </w:rPr>
        <w:t xml:space="preserve"> </w:t>
      </w:r>
      <w:r w:rsidRPr="007E375C">
        <w:rPr>
          <w:strike/>
          <w:color w:val="FF0000"/>
        </w:rPr>
        <w:t>15 (fifteen) days to submit additional information or a new progress report and/or updated deliverable(s) requested by the Contracting Authority.</w:t>
      </w:r>
      <w:r w:rsidR="007E375C" w:rsidRPr="007E375C">
        <w:rPr>
          <w:b/>
          <w:bCs/>
          <w:color w:val="FF0000"/>
          <w:vertAlign w:val="superscript"/>
        </w:rPr>
        <w:t xml:space="preserve"> </w:t>
      </w:r>
      <w:r w:rsidR="007E375C" w:rsidRPr="001F488C">
        <w:rPr>
          <w:b/>
          <w:bCs/>
          <w:color w:val="FF0000"/>
          <w:vertAlign w:val="superscript"/>
        </w:rPr>
        <w:t>Corr. 4</w:t>
      </w:r>
    </w:p>
    <w:p w14:paraId="55E25446" w14:textId="77777777" w:rsidR="00FB21E2" w:rsidRPr="002C25E8" w:rsidRDefault="00FB21E2">
      <w:pPr>
        <w:pStyle w:val="BodyText"/>
        <w:spacing w:line="276" w:lineRule="auto"/>
        <w:ind w:left="468" w:right="197"/>
        <w:jc w:val="both"/>
      </w:pPr>
    </w:p>
    <w:p w14:paraId="05FB10EB" w14:textId="77777777" w:rsidR="004F5283" w:rsidRPr="002C25E8" w:rsidRDefault="00AF4655">
      <w:pPr>
        <w:pStyle w:val="BodyText"/>
        <w:spacing w:line="276" w:lineRule="auto"/>
        <w:ind w:left="468" w:right="197"/>
        <w:jc w:val="both"/>
      </w:pPr>
      <w:r w:rsidRPr="002C25E8">
        <w:t>Following</w:t>
      </w:r>
      <w:r w:rsidRPr="002C25E8">
        <w:rPr>
          <w:spacing w:val="-7"/>
        </w:rPr>
        <w:t xml:space="preserve"> </w:t>
      </w:r>
      <w:r w:rsidRPr="002C25E8">
        <w:t>the</w:t>
      </w:r>
      <w:r w:rsidRPr="002C25E8">
        <w:rPr>
          <w:spacing w:val="-8"/>
        </w:rPr>
        <w:t xml:space="preserve"> </w:t>
      </w:r>
      <w:r w:rsidRPr="002C25E8">
        <w:t>approval</w:t>
      </w:r>
      <w:r w:rsidRPr="002C25E8">
        <w:rPr>
          <w:spacing w:val="-8"/>
        </w:rPr>
        <w:t xml:space="preserve"> </w:t>
      </w:r>
      <w:r w:rsidRPr="002C25E8">
        <w:t>of</w:t>
      </w:r>
      <w:r w:rsidRPr="002C25E8">
        <w:rPr>
          <w:spacing w:val="-8"/>
        </w:rPr>
        <w:t xml:space="preserve"> </w:t>
      </w:r>
      <w:r w:rsidRPr="002C25E8">
        <w:t>the</w:t>
      </w:r>
      <w:r w:rsidRPr="002C25E8">
        <w:rPr>
          <w:spacing w:val="-5"/>
        </w:rPr>
        <w:t xml:space="preserve"> </w:t>
      </w:r>
      <w:r w:rsidRPr="002C25E8">
        <w:t>final</w:t>
      </w:r>
      <w:r w:rsidRPr="002C25E8">
        <w:rPr>
          <w:spacing w:val="-6"/>
        </w:rPr>
        <w:t xml:space="preserve"> </w:t>
      </w:r>
      <w:r w:rsidRPr="002C25E8">
        <w:t>report</w:t>
      </w:r>
      <w:r w:rsidRPr="002C25E8">
        <w:rPr>
          <w:spacing w:val="-8"/>
        </w:rPr>
        <w:t xml:space="preserve"> </w:t>
      </w:r>
      <w:r w:rsidRPr="002C25E8">
        <w:t>and/or</w:t>
      </w:r>
      <w:r w:rsidRPr="002C25E8">
        <w:rPr>
          <w:spacing w:val="-6"/>
        </w:rPr>
        <w:t xml:space="preserve"> </w:t>
      </w:r>
      <w:r w:rsidRPr="002C25E8">
        <w:t>deliverable(s),</w:t>
      </w:r>
      <w:r w:rsidRPr="002C25E8">
        <w:rPr>
          <w:spacing w:val="-8"/>
        </w:rPr>
        <w:t xml:space="preserve"> </w:t>
      </w:r>
      <w:r w:rsidRPr="002C25E8">
        <w:t>the</w:t>
      </w:r>
      <w:r w:rsidRPr="002C25E8">
        <w:rPr>
          <w:spacing w:val="-8"/>
        </w:rPr>
        <w:t xml:space="preserve"> </w:t>
      </w:r>
      <w:r w:rsidRPr="002C25E8">
        <w:t>Contractor</w:t>
      </w:r>
      <w:r w:rsidRPr="002C25E8">
        <w:rPr>
          <w:spacing w:val="-8"/>
        </w:rPr>
        <w:t xml:space="preserve"> </w:t>
      </w:r>
      <w:r w:rsidRPr="002C25E8">
        <w:t>shall</w:t>
      </w:r>
      <w:r w:rsidRPr="002C25E8">
        <w:rPr>
          <w:spacing w:val="-6"/>
        </w:rPr>
        <w:t xml:space="preserve"> </w:t>
      </w:r>
      <w:r w:rsidRPr="002C25E8">
        <w:t>submit</w:t>
      </w:r>
      <w:r w:rsidRPr="002C25E8">
        <w:rPr>
          <w:spacing w:val="-8"/>
        </w:rPr>
        <w:t xml:space="preserve"> </w:t>
      </w:r>
      <w:r w:rsidRPr="002C25E8">
        <w:t>the</w:t>
      </w:r>
      <w:r w:rsidRPr="002C25E8">
        <w:rPr>
          <w:spacing w:val="-8"/>
        </w:rPr>
        <w:t xml:space="preserve"> </w:t>
      </w:r>
      <w:r w:rsidRPr="002C25E8">
        <w:t>invoice.</w:t>
      </w:r>
      <w:r w:rsidRPr="002C25E8">
        <w:rPr>
          <w:spacing w:val="-8"/>
        </w:rPr>
        <w:t xml:space="preserve"> </w:t>
      </w:r>
      <w:r w:rsidRPr="002C25E8">
        <w:t>The Contracting Authority shall make the payment within 30 (thirty) days from receipt of the invoice.</w:t>
      </w:r>
    </w:p>
    <w:p w14:paraId="2E5D9B66" w14:textId="77777777" w:rsidR="00FB21E2" w:rsidRPr="002C25E8" w:rsidRDefault="00FB21E2">
      <w:pPr>
        <w:pStyle w:val="BodyText"/>
        <w:spacing w:line="276" w:lineRule="auto"/>
        <w:ind w:left="468" w:right="197"/>
        <w:jc w:val="both"/>
      </w:pPr>
    </w:p>
    <w:p w14:paraId="45D1F8DC" w14:textId="141D44A9" w:rsidR="00FB21E2" w:rsidRPr="002C25E8" w:rsidRDefault="00FB21E2">
      <w:pPr>
        <w:pStyle w:val="BodyText"/>
        <w:spacing w:line="276" w:lineRule="auto"/>
        <w:ind w:left="468" w:right="197"/>
        <w:jc w:val="both"/>
      </w:pPr>
      <w:r w:rsidRPr="002C25E8">
        <w:t>Any payments against invoice made under the Specific Contract are payments for provision of services and do not represent and shall not be understood as salary payments or replacement of such. Payment of salaries for Service Provider performing the services shall remain the sole responsibility of the Contractor.</w:t>
      </w:r>
    </w:p>
    <w:bookmarkEnd w:id="13"/>
    <w:p w14:paraId="0BC4BB86" w14:textId="77777777" w:rsidR="004F5283" w:rsidRPr="002C25E8" w:rsidRDefault="004F5283">
      <w:pPr>
        <w:pStyle w:val="BodyText"/>
        <w:spacing w:before="80"/>
      </w:pPr>
    </w:p>
    <w:p w14:paraId="155AC758" w14:textId="77777777" w:rsidR="004F5283" w:rsidRPr="002C25E8" w:rsidRDefault="00AF4655" w:rsidP="0088460A">
      <w:pPr>
        <w:pStyle w:val="Heading2"/>
        <w:numPr>
          <w:ilvl w:val="2"/>
          <w:numId w:val="31"/>
        </w:numPr>
        <w:tabs>
          <w:tab w:val="left" w:pos="1276"/>
        </w:tabs>
        <w:spacing w:before="1"/>
        <w:ind w:left="1276" w:hanging="813"/>
      </w:pPr>
      <w:r w:rsidRPr="002C25E8">
        <w:t>Rejection</w:t>
      </w:r>
      <w:r w:rsidRPr="002C25E8">
        <w:rPr>
          <w:spacing w:val="-7"/>
        </w:rPr>
        <w:t xml:space="preserve"> </w:t>
      </w:r>
      <w:r w:rsidRPr="002C25E8">
        <w:t>of</w:t>
      </w:r>
      <w:r w:rsidRPr="002C25E8">
        <w:rPr>
          <w:spacing w:val="-5"/>
        </w:rPr>
        <w:t xml:space="preserve"> </w:t>
      </w:r>
      <w:r w:rsidRPr="002C25E8">
        <w:t>double</w:t>
      </w:r>
      <w:r w:rsidRPr="002C25E8">
        <w:rPr>
          <w:spacing w:val="-6"/>
        </w:rPr>
        <w:t xml:space="preserve"> </w:t>
      </w:r>
      <w:r w:rsidRPr="002C25E8">
        <w:t>financing</w:t>
      </w:r>
      <w:r w:rsidRPr="002C25E8">
        <w:rPr>
          <w:spacing w:val="-5"/>
        </w:rPr>
        <w:t xml:space="preserve"> </w:t>
      </w:r>
      <w:r w:rsidRPr="002C25E8">
        <w:t>across</w:t>
      </w:r>
      <w:r w:rsidRPr="002C25E8">
        <w:rPr>
          <w:spacing w:val="-7"/>
        </w:rPr>
        <w:t xml:space="preserve"> </w:t>
      </w:r>
      <w:r w:rsidRPr="002C25E8">
        <w:rPr>
          <w:spacing w:val="-4"/>
        </w:rPr>
        <w:t>lots</w:t>
      </w:r>
    </w:p>
    <w:p w14:paraId="569E2F45" w14:textId="2B3C2FA4" w:rsidR="004F5283" w:rsidRPr="002C25E8" w:rsidRDefault="00AF4655">
      <w:pPr>
        <w:pStyle w:val="BodyText"/>
        <w:spacing w:before="38"/>
        <w:ind w:left="468" w:right="223"/>
        <w:jc w:val="both"/>
      </w:pPr>
      <w:r w:rsidRPr="002C25E8">
        <w:t xml:space="preserve">The Contracting authority will not accept double financing of Contractor’s staff and expenses across lots. The Contractor shall therefore ensure through a precise breakdown </w:t>
      </w:r>
      <w:r w:rsidR="00F62159" w:rsidRPr="002C25E8">
        <w:t>attached to</w:t>
      </w:r>
      <w:r w:rsidRPr="002C25E8">
        <w:t xml:space="preserve"> each invoice that all resources, related</w:t>
      </w:r>
      <w:r w:rsidRPr="002C25E8">
        <w:rPr>
          <w:spacing w:val="-5"/>
        </w:rPr>
        <w:t xml:space="preserve"> </w:t>
      </w:r>
      <w:r w:rsidRPr="002C25E8">
        <w:t>activities,</w:t>
      </w:r>
      <w:r w:rsidRPr="002C25E8">
        <w:rPr>
          <w:spacing w:val="-6"/>
        </w:rPr>
        <w:t xml:space="preserve"> </w:t>
      </w:r>
      <w:r w:rsidRPr="002C25E8">
        <w:t>costs</w:t>
      </w:r>
      <w:r w:rsidRPr="002C25E8">
        <w:rPr>
          <w:spacing w:val="-4"/>
        </w:rPr>
        <w:t xml:space="preserve"> </w:t>
      </w:r>
      <w:r w:rsidRPr="002C25E8">
        <w:t>and</w:t>
      </w:r>
      <w:r w:rsidRPr="002C25E8">
        <w:rPr>
          <w:spacing w:val="-7"/>
        </w:rPr>
        <w:t xml:space="preserve"> </w:t>
      </w:r>
      <w:r w:rsidRPr="002C25E8">
        <w:t>expenses</w:t>
      </w:r>
      <w:r w:rsidRPr="002C25E8">
        <w:rPr>
          <w:spacing w:val="-4"/>
        </w:rPr>
        <w:t xml:space="preserve"> </w:t>
      </w:r>
      <w:r w:rsidRPr="002C25E8">
        <w:t>subject</w:t>
      </w:r>
      <w:r w:rsidRPr="002C25E8">
        <w:rPr>
          <w:spacing w:val="-4"/>
        </w:rPr>
        <w:t xml:space="preserve"> </w:t>
      </w:r>
      <w:r w:rsidRPr="002C25E8">
        <w:t>to</w:t>
      </w:r>
      <w:r w:rsidRPr="002C25E8">
        <w:rPr>
          <w:spacing w:val="-3"/>
        </w:rPr>
        <w:t xml:space="preserve"> </w:t>
      </w:r>
      <w:r w:rsidRPr="002C25E8">
        <w:t>reimbursement</w:t>
      </w:r>
      <w:r w:rsidRPr="002C25E8">
        <w:rPr>
          <w:spacing w:val="-4"/>
        </w:rPr>
        <w:t xml:space="preserve"> </w:t>
      </w:r>
      <w:r w:rsidRPr="002C25E8">
        <w:t>under</w:t>
      </w:r>
      <w:r w:rsidRPr="002C25E8">
        <w:rPr>
          <w:spacing w:val="-4"/>
        </w:rPr>
        <w:t xml:space="preserve"> </w:t>
      </w:r>
      <w:r w:rsidRPr="002C25E8">
        <w:t>this</w:t>
      </w:r>
      <w:r w:rsidRPr="002C25E8">
        <w:rPr>
          <w:spacing w:val="-7"/>
        </w:rPr>
        <w:t xml:space="preserve"> </w:t>
      </w:r>
      <w:r w:rsidRPr="002C25E8">
        <w:t>Contract</w:t>
      </w:r>
      <w:r w:rsidRPr="002C25E8">
        <w:rPr>
          <w:spacing w:val="-2"/>
        </w:rPr>
        <w:t xml:space="preserve"> </w:t>
      </w:r>
      <w:r w:rsidRPr="002C25E8">
        <w:t>are</w:t>
      </w:r>
      <w:r w:rsidRPr="002C25E8">
        <w:rPr>
          <w:spacing w:val="-7"/>
        </w:rPr>
        <w:t xml:space="preserve"> </w:t>
      </w:r>
      <w:r w:rsidRPr="002C25E8">
        <w:t>clearly</w:t>
      </w:r>
      <w:r w:rsidRPr="002C25E8">
        <w:rPr>
          <w:spacing w:val="-4"/>
        </w:rPr>
        <w:t xml:space="preserve"> </w:t>
      </w:r>
      <w:r w:rsidRPr="002C25E8">
        <w:t>allocated</w:t>
      </w:r>
      <w:r w:rsidRPr="002C25E8">
        <w:rPr>
          <w:spacing w:val="-5"/>
        </w:rPr>
        <w:t xml:space="preserve"> </w:t>
      </w:r>
      <w:r w:rsidRPr="002C25E8">
        <w:t xml:space="preserve">to this individual lot and do not overlap with activities, costs and expenses in </w:t>
      </w:r>
      <w:r w:rsidR="00F62159" w:rsidRPr="002C25E8">
        <w:t xml:space="preserve">the </w:t>
      </w:r>
      <w:r w:rsidRPr="002C25E8">
        <w:t>other lot.</w:t>
      </w:r>
    </w:p>
    <w:p w14:paraId="0D883BAB" w14:textId="77777777" w:rsidR="004F5283" w:rsidRPr="002C25E8" w:rsidRDefault="004F5283">
      <w:pPr>
        <w:pStyle w:val="BodyText"/>
        <w:spacing w:before="2"/>
      </w:pPr>
    </w:p>
    <w:p w14:paraId="3E65BB2E" w14:textId="13865558" w:rsidR="004F5283" w:rsidRPr="002C25E8" w:rsidRDefault="00AF4655" w:rsidP="00C42AB3">
      <w:pPr>
        <w:pStyle w:val="BodyText"/>
        <w:ind w:left="468" w:right="222"/>
        <w:jc w:val="both"/>
      </w:pPr>
      <w:r w:rsidRPr="002C25E8">
        <w:t>Should the invoice indicate an overlap, the Contracting Authority may reject the higher of the invoiced amounts for the resource, activities, costs or expenses affected by the overlap provided it has prior informed</w:t>
      </w:r>
      <w:r w:rsidRPr="002C25E8">
        <w:rPr>
          <w:spacing w:val="-8"/>
        </w:rPr>
        <w:t xml:space="preserve"> </w:t>
      </w:r>
      <w:r w:rsidRPr="002C25E8">
        <w:t>the</w:t>
      </w:r>
      <w:r w:rsidRPr="002C25E8">
        <w:rPr>
          <w:spacing w:val="-8"/>
        </w:rPr>
        <w:t xml:space="preserve"> </w:t>
      </w:r>
      <w:r w:rsidRPr="002C25E8">
        <w:t>Contractor</w:t>
      </w:r>
      <w:r w:rsidRPr="002C25E8">
        <w:rPr>
          <w:spacing w:val="-8"/>
        </w:rPr>
        <w:t xml:space="preserve"> </w:t>
      </w:r>
      <w:r w:rsidRPr="002C25E8">
        <w:t>about</w:t>
      </w:r>
      <w:r w:rsidRPr="002C25E8">
        <w:rPr>
          <w:spacing w:val="-7"/>
        </w:rPr>
        <w:t xml:space="preserve"> </w:t>
      </w:r>
      <w:r w:rsidRPr="002C25E8">
        <w:t>such</w:t>
      </w:r>
      <w:r w:rsidRPr="002C25E8">
        <w:rPr>
          <w:spacing w:val="-9"/>
        </w:rPr>
        <w:t xml:space="preserve"> </w:t>
      </w:r>
      <w:r w:rsidRPr="002C25E8">
        <w:t>intention</w:t>
      </w:r>
      <w:r w:rsidRPr="002C25E8">
        <w:rPr>
          <w:spacing w:val="-9"/>
        </w:rPr>
        <w:t xml:space="preserve"> </w:t>
      </w:r>
      <w:r w:rsidRPr="002C25E8">
        <w:t>in</w:t>
      </w:r>
      <w:r w:rsidRPr="002C25E8">
        <w:rPr>
          <w:spacing w:val="-9"/>
        </w:rPr>
        <w:t xml:space="preserve"> </w:t>
      </w:r>
      <w:r w:rsidRPr="002C25E8">
        <w:t>writing,</w:t>
      </w:r>
      <w:r w:rsidRPr="002C25E8">
        <w:rPr>
          <w:spacing w:val="-8"/>
        </w:rPr>
        <w:t xml:space="preserve"> </w:t>
      </w:r>
      <w:r w:rsidRPr="002C25E8">
        <w:t>including</w:t>
      </w:r>
      <w:r w:rsidRPr="002C25E8">
        <w:rPr>
          <w:spacing w:val="-9"/>
        </w:rPr>
        <w:t xml:space="preserve"> </w:t>
      </w:r>
      <w:r w:rsidRPr="002C25E8">
        <w:t>reasons</w:t>
      </w:r>
      <w:r w:rsidRPr="002C25E8">
        <w:rPr>
          <w:spacing w:val="-8"/>
        </w:rPr>
        <w:t xml:space="preserve"> </w:t>
      </w:r>
      <w:r w:rsidRPr="002C25E8">
        <w:t>for</w:t>
      </w:r>
      <w:r w:rsidRPr="002C25E8">
        <w:rPr>
          <w:spacing w:val="-8"/>
        </w:rPr>
        <w:t xml:space="preserve"> </w:t>
      </w:r>
      <w:r w:rsidRPr="002C25E8">
        <w:t>the</w:t>
      </w:r>
      <w:r w:rsidRPr="002C25E8">
        <w:rPr>
          <w:spacing w:val="-10"/>
        </w:rPr>
        <w:t xml:space="preserve"> </w:t>
      </w:r>
      <w:r w:rsidRPr="002C25E8">
        <w:t>assumed</w:t>
      </w:r>
      <w:r w:rsidRPr="002C25E8">
        <w:rPr>
          <w:spacing w:val="-11"/>
        </w:rPr>
        <w:t xml:space="preserve"> </w:t>
      </w:r>
      <w:r w:rsidRPr="002C25E8">
        <w:t>overlap</w:t>
      </w:r>
      <w:r w:rsidRPr="002C25E8">
        <w:rPr>
          <w:spacing w:val="-9"/>
        </w:rPr>
        <w:t xml:space="preserve"> </w:t>
      </w:r>
      <w:r w:rsidRPr="002C25E8">
        <w:t>and</w:t>
      </w:r>
      <w:r w:rsidRPr="002C25E8">
        <w:rPr>
          <w:spacing w:val="-9"/>
        </w:rPr>
        <w:t xml:space="preserve"> </w:t>
      </w:r>
      <w:r w:rsidRPr="002C25E8">
        <w:t>the Contractor,</w:t>
      </w:r>
      <w:r w:rsidRPr="002C25E8">
        <w:rPr>
          <w:spacing w:val="-8"/>
        </w:rPr>
        <w:t xml:space="preserve"> </w:t>
      </w:r>
      <w:r w:rsidRPr="002C25E8">
        <w:t>following</w:t>
      </w:r>
      <w:r w:rsidRPr="002C25E8">
        <w:rPr>
          <w:spacing w:val="-7"/>
        </w:rPr>
        <w:t xml:space="preserve"> </w:t>
      </w:r>
      <w:r w:rsidRPr="002C25E8">
        <w:t>a</w:t>
      </w:r>
      <w:r w:rsidRPr="002C25E8">
        <w:rPr>
          <w:spacing w:val="-8"/>
        </w:rPr>
        <w:t xml:space="preserve"> </w:t>
      </w:r>
      <w:r w:rsidRPr="002C25E8">
        <w:t>10</w:t>
      </w:r>
      <w:r w:rsidRPr="002C25E8">
        <w:rPr>
          <w:spacing w:val="-7"/>
        </w:rPr>
        <w:t xml:space="preserve"> </w:t>
      </w:r>
      <w:r w:rsidRPr="002C25E8">
        <w:t>(ten)</w:t>
      </w:r>
      <w:r w:rsidRPr="002C25E8">
        <w:rPr>
          <w:spacing w:val="-4"/>
        </w:rPr>
        <w:t xml:space="preserve"> </w:t>
      </w:r>
      <w:r w:rsidR="00F62159" w:rsidRPr="002C25E8">
        <w:t>days</w:t>
      </w:r>
      <w:r w:rsidR="00F62159" w:rsidRPr="002C25E8">
        <w:rPr>
          <w:spacing w:val="-7"/>
        </w:rPr>
        <w:t>’</w:t>
      </w:r>
      <w:r w:rsidR="00F62159" w:rsidRPr="002C25E8">
        <w:t xml:space="preserve"> notice</w:t>
      </w:r>
      <w:r w:rsidRPr="002C25E8">
        <w:rPr>
          <w:spacing w:val="-5"/>
        </w:rPr>
        <w:t xml:space="preserve"> </w:t>
      </w:r>
      <w:r w:rsidRPr="002C25E8">
        <w:t>period</w:t>
      </w:r>
      <w:r w:rsidRPr="002C25E8">
        <w:rPr>
          <w:spacing w:val="-6"/>
        </w:rPr>
        <w:t xml:space="preserve"> </w:t>
      </w:r>
      <w:r w:rsidRPr="002C25E8">
        <w:t>after</w:t>
      </w:r>
      <w:r w:rsidRPr="002C25E8">
        <w:rPr>
          <w:spacing w:val="-6"/>
        </w:rPr>
        <w:t xml:space="preserve"> </w:t>
      </w:r>
      <w:r w:rsidRPr="002C25E8">
        <w:t>receipt</w:t>
      </w:r>
      <w:r w:rsidRPr="002C25E8">
        <w:rPr>
          <w:spacing w:val="-7"/>
        </w:rPr>
        <w:t xml:space="preserve"> </w:t>
      </w:r>
      <w:r w:rsidRPr="002C25E8">
        <w:t>of</w:t>
      </w:r>
      <w:r w:rsidRPr="002C25E8">
        <w:rPr>
          <w:spacing w:val="-8"/>
        </w:rPr>
        <w:t xml:space="preserve"> </w:t>
      </w:r>
      <w:r w:rsidRPr="002C25E8">
        <w:t>the</w:t>
      </w:r>
      <w:r w:rsidRPr="002C25E8">
        <w:rPr>
          <w:spacing w:val="-5"/>
        </w:rPr>
        <w:t xml:space="preserve"> </w:t>
      </w:r>
      <w:r w:rsidRPr="002C25E8">
        <w:t>Contracting</w:t>
      </w:r>
      <w:r w:rsidRPr="002C25E8">
        <w:rPr>
          <w:spacing w:val="-9"/>
        </w:rPr>
        <w:t xml:space="preserve"> </w:t>
      </w:r>
      <w:r w:rsidRPr="002C25E8">
        <w:t>Authority’s</w:t>
      </w:r>
      <w:r w:rsidRPr="002C25E8">
        <w:rPr>
          <w:spacing w:val="-6"/>
        </w:rPr>
        <w:t xml:space="preserve"> </w:t>
      </w:r>
      <w:r w:rsidRPr="002C25E8">
        <w:t>observations</w:t>
      </w:r>
      <w:r w:rsidR="00F62159" w:rsidRPr="002C25E8">
        <w:t>,</w:t>
      </w:r>
      <w:r w:rsidRPr="002C25E8">
        <w:t xml:space="preserve"> could not explain to the Contracting Authority’s conviction, that the overlap does not exist.</w:t>
      </w:r>
      <w:r w:rsidR="00F62159" w:rsidRPr="002C25E8">
        <w:t xml:space="preserve"> The Contracting Authority may verify the circumstances declared by the Contractor in this respect by an</w:t>
      </w:r>
      <w:r w:rsidR="00C42AB3" w:rsidRPr="002C25E8">
        <w:t xml:space="preserve"> </w:t>
      </w:r>
      <w:r w:rsidR="00F62159" w:rsidRPr="002C25E8">
        <w:t>audit on the FWC performance as per Article II.16, whereby the Contracting Authority may recover all or part of the performed payments covering any double-financing identified and may take any other measures which it considers necessary.</w:t>
      </w:r>
    </w:p>
    <w:p w14:paraId="5FCAA60E" w14:textId="77777777" w:rsidR="004F5283" w:rsidRPr="002C25E8" w:rsidRDefault="004F5283">
      <w:pPr>
        <w:pStyle w:val="BodyText"/>
        <w:spacing w:before="40"/>
      </w:pPr>
    </w:p>
    <w:p w14:paraId="7C5158D3" w14:textId="77777777" w:rsidR="004F5283" w:rsidRPr="002C25E8" w:rsidRDefault="00AF4655" w:rsidP="0088460A">
      <w:pPr>
        <w:pStyle w:val="Heading2"/>
        <w:numPr>
          <w:ilvl w:val="2"/>
          <w:numId w:val="31"/>
        </w:numPr>
        <w:tabs>
          <w:tab w:val="left" w:pos="1003"/>
        </w:tabs>
        <w:ind w:left="1003" w:hanging="567"/>
      </w:pPr>
      <w:r w:rsidRPr="002C25E8">
        <w:t>Performance</w:t>
      </w:r>
      <w:r w:rsidRPr="002C25E8">
        <w:rPr>
          <w:spacing w:val="-6"/>
        </w:rPr>
        <w:t xml:space="preserve"> </w:t>
      </w:r>
      <w:r w:rsidRPr="002C25E8">
        <w:rPr>
          <w:spacing w:val="-2"/>
        </w:rPr>
        <w:t>guarantee</w:t>
      </w:r>
    </w:p>
    <w:p w14:paraId="57C98C83" w14:textId="77777777" w:rsidR="004F5283" w:rsidRPr="002C25E8" w:rsidRDefault="00AF4655">
      <w:pPr>
        <w:pStyle w:val="BodyText"/>
        <w:spacing w:before="41"/>
        <w:ind w:left="468"/>
        <w:jc w:val="both"/>
      </w:pPr>
      <w:r w:rsidRPr="002C25E8">
        <w:lastRenderedPageBreak/>
        <w:t>Performance</w:t>
      </w:r>
      <w:r w:rsidRPr="002C25E8">
        <w:rPr>
          <w:spacing w:val="-4"/>
        </w:rPr>
        <w:t xml:space="preserve"> </w:t>
      </w:r>
      <w:r w:rsidRPr="002C25E8">
        <w:t>guarantee</w:t>
      </w:r>
      <w:r w:rsidRPr="002C25E8">
        <w:rPr>
          <w:spacing w:val="-4"/>
        </w:rPr>
        <w:t xml:space="preserve"> </w:t>
      </w:r>
      <w:r w:rsidRPr="002C25E8">
        <w:t>is</w:t>
      </w:r>
      <w:r w:rsidRPr="002C25E8">
        <w:rPr>
          <w:spacing w:val="-6"/>
        </w:rPr>
        <w:t xml:space="preserve"> </w:t>
      </w:r>
      <w:r w:rsidRPr="002C25E8">
        <w:t>not</w:t>
      </w:r>
      <w:r w:rsidRPr="002C25E8">
        <w:rPr>
          <w:spacing w:val="-5"/>
        </w:rPr>
        <w:t xml:space="preserve"> </w:t>
      </w:r>
      <w:r w:rsidRPr="002C25E8">
        <w:t>applicable</w:t>
      </w:r>
      <w:r w:rsidRPr="002C25E8">
        <w:rPr>
          <w:spacing w:val="-7"/>
        </w:rPr>
        <w:t xml:space="preserve"> </w:t>
      </w:r>
      <w:r w:rsidRPr="002C25E8">
        <w:t>to</w:t>
      </w:r>
      <w:r w:rsidRPr="002C25E8">
        <w:rPr>
          <w:spacing w:val="-6"/>
        </w:rPr>
        <w:t xml:space="preserve"> </w:t>
      </w:r>
      <w:r w:rsidRPr="002C25E8">
        <w:t>this</w:t>
      </w:r>
      <w:r w:rsidRPr="002C25E8">
        <w:rPr>
          <w:spacing w:val="-4"/>
        </w:rPr>
        <w:t xml:space="preserve"> FWC.</w:t>
      </w:r>
    </w:p>
    <w:p w14:paraId="6A207326" w14:textId="77777777" w:rsidR="004F5283" w:rsidRPr="002C25E8" w:rsidRDefault="004F5283">
      <w:pPr>
        <w:pStyle w:val="BodyText"/>
        <w:spacing w:before="39"/>
      </w:pPr>
    </w:p>
    <w:p w14:paraId="79EE78C7" w14:textId="77777777" w:rsidR="004F5283" w:rsidRPr="002C25E8" w:rsidRDefault="00AF4655" w:rsidP="0088460A">
      <w:pPr>
        <w:pStyle w:val="Heading2"/>
        <w:numPr>
          <w:ilvl w:val="2"/>
          <w:numId w:val="31"/>
        </w:numPr>
        <w:tabs>
          <w:tab w:val="left" w:pos="1003"/>
        </w:tabs>
        <w:ind w:left="1003" w:hanging="567"/>
      </w:pPr>
      <w:r w:rsidRPr="002C25E8">
        <w:t>Retention</w:t>
      </w:r>
      <w:r w:rsidRPr="002C25E8">
        <w:rPr>
          <w:spacing w:val="-6"/>
        </w:rPr>
        <w:t xml:space="preserve"> </w:t>
      </w:r>
      <w:r w:rsidRPr="002C25E8">
        <w:t>money</w:t>
      </w:r>
      <w:r w:rsidRPr="002C25E8">
        <w:rPr>
          <w:spacing w:val="-5"/>
        </w:rPr>
        <w:t xml:space="preserve"> </w:t>
      </w:r>
      <w:r w:rsidRPr="002C25E8">
        <w:rPr>
          <w:spacing w:val="-2"/>
        </w:rPr>
        <w:t>guarantee</w:t>
      </w:r>
    </w:p>
    <w:p w14:paraId="4C9C73C9" w14:textId="77777777" w:rsidR="004F5283" w:rsidRPr="002C25E8" w:rsidRDefault="00AF4655">
      <w:pPr>
        <w:pStyle w:val="BodyText"/>
        <w:spacing w:before="41"/>
        <w:ind w:left="468"/>
        <w:jc w:val="both"/>
      </w:pPr>
      <w:r w:rsidRPr="002C25E8">
        <w:t>Retention</w:t>
      </w:r>
      <w:r w:rsidRPr="002C25E8">
        <w:rPr>
          <w:spacing w:val="-7"/>
        </w:rPr>
        <w:t xml:space="preserve"> </w:t>
      </w:r>
      <w:r w:rsidRPr="002C25E8">
        <w:t>money</w:t>
      </w:r>
      <w:r w:rsidRPr="002C25E8">
        <w:rPr>
          <w:spacing w:val="-4"/>
        </w:rPr>
        <w:t xml:space="preserve"> </w:t>
      </w:r>
      <w:r w:rsidRPr="002C25E8">
        <w:t>guarantee</w:t>
      </w:r>
      <w:r w:rsidRPr="002C25E8">
        <w:rPr>
          <w:spacing w:val="-4"/>
        </w:rPr>
        <w:t xml:space="preserve"> </w:t>
      </w:r>
      <w:r w:rsidRPr="002C25E8">
        <w:t>is</w:t>
      </w:r>
      <w:r w:rsidRPr="002C25E8">
        <w:rPr>
          <w:spacing w:val="-3"/>
        </w:rPr>
        <w:t xml:space="preserve"> </w:t>
      </w:r>
      <w:r w:rsidRPr="002C25E8">
        <w:t>not</w:t>
      </w:r>
      <w:r w:rsidRPr="002C25E8">
        <w:rPr>
          <w:spacing w:val="-4"/>
        </w:rPr>
        <w:t xml:space="preserve"> </w:t>
      </w:r>
      <w:r w:rsidRPr="002C25E8">
        <w:t>applicable</w:t>
      </w:r>
      <w:r w:rsidRPr="002C25E8">
        <w:rPr>
          <w:spacing w:val="-6"/>
        </w:rPr>
        <w:t xml:space="preserve"> </w:t>
      </w:r>
      <w:r w:rsidRPr="002C25E8">
        <w:t>to</w:t>
      </w:r>
      <w:r w:rsidRPr="002C25E8">
        <w:rPr>
          <w:spacing w:val="-3"/>
        </w:rPr>
        <w:t xml:space="preserve"> </w:t>
      </w:r>
      <w:r w:rsidRPr="002C25E8">
        <w:t>this</w:t>
      </w:r>
      <w:r w:rsidRPr="002C25E8">
        <w:rPr>
          <w:spacing w:val="-3"/>
        </w:rPr>
        <w:t xml:space="preserve"> </w:t>
      </w:r>
      <w:r w:rsidRPr="002C25E8">
        <w:rPr>
          <w:spacing w:val="-4"/>
        </w:rPr>
        <w:t>FWC.</w:t>
      </w:r>
    </w:p>
    <w:p w14:paraId="2912CBD9" w14:textId="77777777" w:rsidR="004F5283" w:rsidRPr="002C25E8" w:rsidRDefault="004F5283">
      <w:pPr>
        <w:pStyle w:val="BodyText"/>
        <w:spacing w:before="41"/>
      </w:pPr>
    </w:p>
    <w:p w14:paraId="512317E7" w14:textId="77777777" w:rsidR="004F5283" w:rsidRPr="002C25E8" w:rsidRDefault="00AF4655">
      <w:pPr>
        <w:pStyle w:val="Heading1"/>
        <w:spacing w:before="1"/>
      </w:pPr>
      <w:bookmarkStart w:id="16" w:name="_bookmark11"/>
      <w:bookmarkEnd w:id="16"/>
      <w:r w:rsidRPr="002C25E8">
        <w:t>ARTICLE</w:t>
      </w:r>
      <w:r w:rsidRPr="002C25E8">
        <w:rPr>
          <w:spacing w:val="-4"/>
        </w:rPr>
        <w:t xml:space="preserve"> </w:t>
      </w:r>
      <w:r w:rsidRPr="002C25E8">
        <w:t>I.7</w:t>
      </w:r>
      <w:r w:rsidRPr="002C25E8">
        <w:rPr>
          <w:spacing w:val="-2"/>
        </w:rPr>
        <w:t xml:space="preserve"> </w:t>
      </w:r>
      <w:r w:rsidRPr="002C25E8">
        <w:t>–</w:t>
      </w:r>
      <w:r w:rsidRPr="002C25E8">
        <w:rPr>
          <w:spacing w:val="-1"/>
        </w:rPr>
        <w:t xml:space="preserve"> </w:t>
      </w:r>
      <w:r w:rsidRPr="002C25E8">
        <w:t>BANK</w:t>
      </w:r>
      <w:r w:rsidRPr="002C25E8">
        <w:rPr>
          <w:spacing w:val="-4"/>
        </w:rPr>
        <w:t xml:space="preserve"> </w:t>
      </w:r>
      <w:r w:rsidRPr="002C25E8">
        <w:rPr>
          <w:spacing w:val="-2"/>
        </w:rPr>
        <w:t>ACCOUNT</w:t>
      </w:r>
    </w:p>
    <w:p w14:paraId="1CD6F37D" w14:textId="5BBD54F0" w:rsidR="00F62159" w:rsidRPr="002C25E8" w:rsidRDefault="6737F833" w:rsidP="00AB39B8">
      <w:pPr>
        <w:pStyle w:val="BodyText"/>
        <w:spacing w:before="79"/>
      </w:pPr>
      <w:r w:rsidRPr="002C25E8">
        <w:t>Payments</w:t>
      </w:r>
      <w:r w:rsidRPr="002C25E8">
        <w:rPr>
          <w:spacing w:val="47"/>
        </w:rPr>
        <w:t xml:space="preserve"> </w:t>
      </w:r>
      <w:r w:rsidRPr="002C25E8">
        <w:t>must</w:t>
      </w:r>
      <w:r w:rsidRPr="002C25E8">
        <w:rPr>
          <w:spacing w:val="47"/>
        </w:rPr>
        <w:t xml:space="preserve"> </w:t>
      </w:r>
      <w:r w:rsidRPr="002C25E8">
        <w:t>be</w:t>
      </w:r>
      <w:r w:rsidRPr="002C25E8">
        <w:rPr>
          <w:spacing w:val="45"/>
        </w:rPr>
        <w:t xml:space="preserve"> </w:t>
      </w:r>
      <w:r w:rsidRPr="002C25E8">
        <w:t>made</w:t>
      </w:r>
      <w:r w:rsidRPr="002C25E8">
        <w:rPr>
          <w:spacing w:val="48"/>
        </w:rPr>
        <w:t xml:space="preserve"> </w:t>
      </w:r>
      <w:r w:rsidRPr="002C25E8">
        <w:t>to</w:t>
      </w:r>
      <w:r w:rsidRPr="002C25E8">
        <w:rPr>
          <w:spacing w:val="48"/>
        </w:rPr>
        <w:t xml:space="preserve"> </w:t>
      </w:r>
      <w:r w:rsidRPr="002C25E8">
        <w:t>the</w:t>
      </w:r>
      <w:r w:rsidRPr="002C25E8">
        <w:rPr>
          <w:spacing w:val="47"/>
        </w:rPr>
        <w:t xml:space="preserve"> </w:t>
      </w:r>
      <w:r w:rsidRPr="002C25E8">
        <w:t>Contractor’s</w:t>
      </w:r>
      <w:r w:rsidRPr="002C25E8">
        <w:rPr>
          <w:spacing w:val="47"/>
        </w:rPr>
        <w:t xml:space="preserve"> </w:t>
      </w:r>
      <w:r w:rsidRPr="002C25E8">
        <w:t>(or</w:t>
      </w:r>
      <w:r w:rsidRPr="002C25E8">
        <w:rPr>
          <w:spacing w:val="50"/>
        </w:rPr>
        <w:t xml:space="preserve"> </w:t>
      </w:r>
      <w:proofErr w:type="gramStart"/>
      <w:r w:rsidRPr="002C25E8">
        <w:t>leader’s</w:t>
      </w:r>
      <w:proofErr w:type="gramEnd"/>
      <w:r w:rsidRPr="002C25E8">
        <w:rPr>
          <w:spacing w:val="47"/>
        </w:rPr>
        <w:t xml:space="preserve"> </w:t>
      </w:r>
      <w:r w:rsidRPr="002C25E8">
        <w:t>in</w:t>
      </w:r>
      <w:r w:rsidRPr="002C25E8">
        <w:rPr>
          <w:spacing w:val="48"/>
        </w:rPr>
        <w:t xml:space="preserve"> </w:t>
      </w:r>
      <w:r w:rsidRPr="002C25E8">
        <w:t>the</w:t>
      </w:r>
      <w:r w:rsidRPr="002C25E8">
        <w:rPr>
          <w:spacing w:val="47"/>
        </w:rPr>
        <w:t xml:space="preserve"> </w:t>
      </w:r>
      <w:r w:rsidRPr="002C25E8">
        <w:t>case</w:t>
      </w:r>
      <w:r w:rsidRPr="002C25E8">
        <w:rPr>
          <w:spacing w:val="45"/>
        </w:rPr>
        <w:t xml:space="preserve"> </w:t>
      </w:r>
      <w:r w:rsidRPr="002C25E8">
        <w:t>of</w:t>
      </w:r>
      <w:r w:rsidRPr="002C25E8">
        <w:rPr>
          <w:spacing w:val="50"/>
        </w:rPr>
        <w:t xml:space="preserve"> </w:t>
      </w:r>
      <w:r w:rsidRPr="002C25E8">
        <w:t>a</w:t>
      </w:r>
      <w:r w:rsidRPr="002C25E8">
        <w:rPr>
          <w:spacing w:val="44"/>
        </w:rPr>
        <w:t xml:space="preserve"> </w:t>
      </w:r>
      <w:r w:rsidRPr="002C25E8">
        <w:t>joint</w:t>
      </w:r>
      <w:r w:rsidRPr="002C25E8">
        <w:rPr>
          <w:spacing w:val="47"/>
        </w:rPr>
        <w:t xml:space="preserve"> </w:t>
      </w:r>
      <w:r w:rsidRPr="002C25E8">
        <w:t>tender)</w:t>
      </w:r>
      <w:r w:rsidRPr="002C25E8">
        <w:rPr>
          <w:spacing w:val="48"/>
        </w:rPr>
        <w:t xml:space="preserve"> </w:t>
      </w:r>
      <w:r w:rsidRPr="002C25E8">
        <w:t>bank</w:t>
      </w:r>
      <w:r w:rsidRPr="002C25E8">
        <w:rPr>
          <w:spacing w:val="47"/>
        </w:rPr>
        <w:t xml:space="preserve"> </w:t>
      </w:r>
      <w:r w:rsidRPr="002C25E8">
        <w:rPr>
          <w:spacing w:val="-2"/>
        </w:rPr>
        <w:t>accou</w:t>
      </w:r>
      <w:r w:rsidR="7A02A57E" w:rsidRPr="002C25E8">
        <w:rPr>
          <w:spacing w:val="-2"/>
        </w:rPr>
        <w:t>nt</w:t>
      </w:r>
      <w:r w:rsidR="00AB39B8">
        <w:rPr>
          <w:spacing w:val="-2"/>
        </w:rPr>
        <w:t xml:space="preserve"> </w:t>
      </w:r>
      <w:r w:rsidR="00AF4655" w:rsidRPr="002C25E8">
        <w:t>denominated</w:t>
      </w:r>
      <w:r w:rsidR="00AF4655" w:rsidRPr="002C25E8">
        <w:rPr>
          <w:spacing w:val="-6"/>
        </w:rPr>
        <w:t xml:space="preserve"> </w:t>
      </w:r>
      <w:r w:rsidR="00AF4655" w:rsidRPr="002C25E8">
        <w:t>in</w:t>
      </w:r>
      <w:r w:rsidR="00AF4655" w:rsidRPr="002C25E8">
        <w:rPr>
          <w:spacing w:val="-4"/>
        </w:rPr>
        <w:t xml:space="preserve"> </w:t>
      </w:r>
      <w:r w:rsidR="00AF4655" w:rsidRPr="002C25E8">
        <w:t>Euro,</w:t>
      </w:r>
      <w:r w:rsidR="00AF4655" w:rsidRPr="002C25E8">
        <w:rPr>
          <w:spacing w:val="-5"/>
        </w:rPr>
        <w:t xml:space="preserve"> </w:t>
      </w:r>
      <w:r w:rsidR="00AF4655" w:rsidRPr="002C25E8">
        <w:t>identified</w:t>
      </w:r>
      <w:r w:rsidR="00AF4655" w:rsidRPr="002C25E8">
        <w:rPr>
          <w:spacing w:val="-5"/>
        </w:rPr>
        <w:t xml:space="preserve"> </w:t>
      </w:r>
      <w:r w:rsidR="00AF4655" w:rsidRPr="002C25E8">
        <w:t>as</w:t>
      </w:r>
      <w:r w:rsidR="00AF4655" w:rsidRPr="002C25E8">
        <w:rPr>
          <w:spacing w:val="-4"/>
        </w:rPr>
        <w:t xml:space="preserve"> </w:t>
      </w:r>
      <w:r w:rsidR="00AF4655" w:rsidRPr="002C25E8">
        <w:rPr>
          <w:spacing w:val="-2"/>
        </w:rPr>
        <w:t>follows:</w:t>
      </w:r>
    </w:p>
    <w:p w14:paraId="53872813" w14:textId="4775FAF8" w:rsidR="00F62159" w:rsidRPr="002C25E8" w:rsidRDefault="00F62159" w:rsidP="00F62159">
      <w:pPr>
        <w:spacing w:before="120" w:after="240" w:line="276" w:lineRule="auto"/>
        <w:ind w:left="567"/>
        <w:jc w:val="both"/>
        <w:rPr>
          <w:i/>
          <w:iCs/>
          <w:lang w:eastAsia="zh-CN"/>
        </w:rPr>
      </w:pPr>
      <w:r w:rsidRPr="002C25E8">
        <w:rPr>
          <w:i/>
          <w:iCs/>
          <w:lang w:eastAsia="zh-CN"/>
        </w:rPr>
        <w:t>[Account Name]</w:t>
      </w:r>
    </w:p>
    <w:p w14:paraId="03193F17" w14:textId="4F556EB0" w:rsidR="00F62159" w:rsidRPr="002C25E8" w:rsidRDefault="00F62159" w:rsidP="00F62159">
      <w:pPr>
        <w:spacing w:before="120" w:after="240" w:line="276" w:lineRule="auto"/>
        <w:ind w:left="567"/>
        <w:jc w:val="both"/>
        <w:rPr>
          <w:i/>
          <w:iCs/>
          <w:lang w:eastAsia="zh-CN"/>
        </w:rPr>
      </w:pPr>
      <w:r w:rsidRPr="002C25E8">
        <w:rPr>
          <w:i/>
          <w:iCs/>
          <w:lang w:eastAsia="zh-CN"/>
        </w:rPr>
        <w:t>[IBAN]</w:t>
      </w:r>
      <w:r w:rsidRPr="002C25E8">
        <w:rPr>
          <w:i/>
          <w:iCs/>
          <w:lang w:eastAsia="zh-CN"/>
        </w:rPr>
        <w:tab/>
      </w:r>
    </w:p>
    <w:p w14:paraId="7A961531" w14:textId="5AE6130F" w:rsidR="00F62159" w:rsidRPr="002C25E8" w:rsidRDefault="00F62159" w:rsidP="00F62159">
      <w:pPr>
        <w:spacing w:before="120" w:after="240" w:line="276" w:lineRule="auto"/>
        <w:ind w:left="567"/>
        <w:jc w:val="both"/>
        <w:rPr>
          <w:i/>
          <w:iCs/>
          <w:lang w:eastAsia="zh-CN"/>
        </w:rPr>
      </w:pPr>
      <w:r w:rsidRPr="002C25E8">
        <w:rPr>
          <w:i/>
          <w:iCs/>
          <w:lang w:eastAsia="zh-CN"/>
        </w:rPr>
        <w:t xml:space="preserve">[BIC/SWIFT] </w:t>
      </w:r>
    </w:p>
    <w:p w14:paraId="40E2F4E9" w14:textId="77777777" w:rsidR="004F5283" w:rsidRPr="002C25E8" w:rsidRDefault="004F5283">
      <w:pPr>
        <w:pStyle w:val="BodyText"/>
        <w:spacing w:before="39"/>
      </w:pPr>
    </w:p>
    <w:p w14:paraId="5DDA6BC7" w14:textId="77777777" w:rsidR="004F5283" w:rsidRPr="002C25E8" w:rsidRDefault="00AF4655">
      <w:pPr>
        <w:pStyle w:val="Heading1"/>
        <w:spacing w:before="1"/>
      </w:pPr>
      <w:bookmarkStart w:id="17" w:name="_bookmark12"/>
      <w:bookmarkEnd w:id="17"/>
      <w:r w:rsidRPr="002C25E8">
        <w:t>ARTICLE</w:t>
      </w:r>
      <w:r w:rsidRPr="002C25E8">
        <w:rPr>
          <w:spacing w:val="-7"/>
        </w:rPr>
        <w:t xml:space="preserve"> </w:t>
      </w:r>
      <w:r w:rsidRPr="002C25E8">
        <w:t>I.8</w:t>
      </w:r>
      <w:r w:rsidRPr="002C25E8">
        <w:rPr>
          <w:spacing w:val="-4"/>
        </w:rPr>
        <w:t xml:space="preserve"> </w:t>
      </w:r>
      <w:r w:rsidRPr="002C25E8">
        <w:t>–</w:t>
      </w:r>
      <w:r w:rsidRPr="002C25E8">
        <w:rPr>
          <w:spacing w:val="-4"/>
        </w:rPr>
        <w:t xml:space="preserve"> </w:t>
      </w:r>
      <w:r w:rsidRPr="002C25E8">
        <w:t>COMMUNICATION</w:t>
      </w:r>
      <w:r w:rsidRPr="002C25E8">
        <w:rPr>
          <w:spacing w:val="-6"/>
        </w:rPr>
        <w:t xml:space="preserve"> </w:t>
      </w:r>
      <w:r w:rsidRPr="002C25E8">
        <w:rPr>
          <w:spacing w:val="-2"/>
        </w:rPr>
        <w:t>DETAILS</w:t>
      </w:r>
    </w:p>
    <w:p w14:paraId="1F65A908" w14:textId="77777777" w:rsidR="004F5283" w:rsidRPr="002C25E8" w:rsidRDefault="004F5283">
      <w:pPr>
        <w:pStyle w:val="BodyText"/>
        <w:spacing w:before="41"/>
        <w:rPr>
          <w:b/>
        </w:rPr>
      </w:pPr>
    </w:p>
    <w:p w14:paraId="1A12556D" w14:textId="77777777" w:rsidR="004F5283" w:rsidRPr="002C25E8" w:rsidRDefault="00AF4655" w:rsidP="0088460A">
      <w:pPr>
        <w:pStyle w:val="ListParagraph"/>
        <w:numPr>
          <w:ilvl w:val="2"/>
          <w:numId w:val="29"/>
        </w:numPr>
        <w:tabs>
          <w:tab w:val="left" w:pos="1007"/>
        </w:tabs>
        <w:spacing w:before="1" w:line="273" w:lineRule="auto"/>
        <w:ind w:right="223" w:firstLine="0"/>
      </w:pPr>
      <w:bookmarkStart w:id="18" w:name="_bookmark13"/>
      <w:bookmarkEnd w:id="18"/>
      <w:r w:rsidRPr="002C25E8">
        <w:t>For</w:t>
      </w:r>
      <w:r w:rsidRPr="002C25E8">
        <w:rPr>
          <w:spacing w:val="-6"/>
        </w:rPr>
        <w:t xml:space="preserve"> </w:t>
      </w:r>
      <w:r w:rsidRPr="002C25E8">
        <w:t>the</w:t>
      </w:r>
      <w:r w:rsidRPr="002C25E8">
        <w:rPr>
          <w:spacing w:val="-5"/>
        </w:rPr>
        <w:t xml:space="preserve"> </w:t>
      </w:r>
      <w:r w:rsidRPr="002C25E8">
        <w:t>purposes</w:t>
      </w:r>
      <w:r w:rsidRPr="002C25E8">
        <w:rPr>
          <w:spacing w:val="-8"/>
        </w:rPr>
        <w:t xml:space="preserve"> </w:t>
      </w:r>
      <w:r w:rsidRPr="002C25E8">
        <w:t>of</w:t>
      </w:r>
      <w:r w:rsidRPr="002C25E8">
        <w:rPr>
          <w:spacing w:val="-8"/>
        </w:rPr>
        <w:t xml:space="preserve"> </w:t>
      </w:r>
      <w:r w:rsidRPr="002C25E8">
        <w:t>this</w:t>
      </w:r>
      <w:r w:rsidRPr="002C25E8">
        <w:rPr>
          <w:spacing w:val="-6"/>
        </w:rPr>
        <w:t xml:space="preserve"> </w:t>
      </w:r>
      <w:r w:rsidRPr="002C25E8">
        <w:t>FWC,</w:t>
      </w:r>
      <w:r w:rsidRPr="002C25E8">
        <w:rPr>
          <w:spacing w:val="-6"/>
        </w:rPr>
        <w:t xml:space="preserve"> </w:t>
      </w:r>
      <w:r w:rsidRPr="002C25E8">
        <w:t>communications</w:t>
      </w:r>
      <w:r w:rsidRPr="002C25E8">
        <w:rPr>
          <w:spacing w:val="-8"/>
        </w:rPr>
        <w:t xml:space="preserve"> </w:t>
      </w:r>
      <w:r w:rsidRPr="002C25E8">
        <w:t>shall</w:t>
      </w:r>
      <w:r w:rsidRPr="002C25E8">
        <w:rPr>
          <w:spacing w:val="-6"/>
        </w:rPr>
        <w:t xml:space="preserve"> </w:t>
      </w:r>
      <w:r w:rsidRPr="002C25E8">
        <w:t>be</w:t>
      </w:r>
      <w:r w:rsidRPr="002C25E8">
        <w:rPr>
          <w:spacing w:val="-7"/>
        </w:rPr>
        <w:t xml:space="preserve"> </w:t>
      </w:r>
      <w:r w:rsidRPr="002C25E8">
        <w:t>made</w:t>
      </w:r>
      <w:r w:rsidRPr="002C25E8">
        <w:rPr>
          <w:spacing w:val="-5"/>
        </w:rPr>
        <w:t xml:space="preserve"> </w:t>
      </w:r>
      <w:r w:rsidRPr="002C25E8">
        <w:t>in</w:t>
      </w:r>
      <w:r w:rsidRPr="002C25E8">
        <w:rPr>
          <w:spacing w:val="-9"/>
        </w:rPr>
        <w:t xml:space="preserve"> </w:t>
      </w:r>
      <w:r w:rsidRPr="002C25E8">
        <w:t>writing,</w:t>
      </w:r>
      <w:r w:rsidRPr="002C25E8">
        <w:rPr>
          <w:spacing w:val="-5"/>
        </w:rPr>
        <w:t xml:space="preserve"> </w:t>
      </w:r>
      <w:r w:rsidRPr="002C25E8">
        <w:t>including</w:t>
      </w:r>
      <w:r w:rsidRPr="002C25E8">
        <w:rPr>
          <w:spacing w:val="-9"/>
        </w:rPr>
        <w:t xml:space="preserve"> </w:t>
      </w:r>
      <w:r w:rsidRPr="002C25E8">
        <w:t>via</w:t>
      </w:r>
      <w:r w:rsidRPr="002C25E8">
        <w:rPr>
          <w:spacing w:val="-9"/>
        </w:rPr>
        <w:t xml:space="preserve"> </w:t>
      </w:r>
      <w:r w:rsidRPr="002C25E8">
        <w:t>e-mail,</w:t>
      </w:r>
      <w:r w:rsidRPr="002C25E8">
        <w:rPr>
          <w:spacing w:val="-8"/>
        </w:rPr>
        <w:t xml:space="preserve"> </w:t>
      </w:r>
      <w:r w:rsidRPr="002C25E8">
        <w:t>and</w:t>
      </w:r>
      <w:r w:rsidRPr="002C25E8">
        <w:rPr>
          <w:spacing w:val="-6"/>
        </w:rPr>
        <w:t xml:space="preserve"> </w:t>
      </w:r>
      <w:r w:rsidRPr="002C25E8">
        <w:t>sent to the following contacts:</w:t>
      </w:r>
    </w:p>
    <w:p w14:paraId="7430B6BE" w14:textId="77777777" w:rsidR="00F62159" w:rsidRPr="002C25E8" w:rsidRDefault="00F62159" w:rsidP="00F62159">
      <w:pPr>
        <w:pStyle w:val="ListParagraph"/>
        <w:tabs>
          <w:tab w:val="left" w:pos="1007"/>
        </w:tabs>
        <w:spacing w:before="1" w:line="273" w:lineRule="auto"/>
        <w:ind w:left="261" w:right="223"/>
      </w:pPr>
    </w:p>
    <w:p w14:paraId="398D36DF" w14:textId="77777777" w:rsidR="00F62159" w:rsidRPr="002C25E8" w:rsidRDefault="00F62159" w:rsidP="0088460A">
      <w:pPr>
        <w:pStyle w:val="ListParagraph"/>
        <w:numPr>
          <w:ilvl w:val="2"/>
          <w:numId w:val="29"/>
        </w:numPr>
        <w:tabs>
          <w:tab w:val="left" w:pos="1007"/>
        </w:tabs>
        <w:spacing w:before="1" w:line="273" w:lineRule="auto"/>
        <w:ind w:right="223" w:firstLine="0"/>
      </w:pPr>
      <w:r w:rsidRPr="002C25E8">
        <w:rPr>
          <w:u w:val="single"/>
        </w:rPr>
        <w:t>Contractor</w:t>
      </w:r>
      <w:r w:rsidRPr="002C25E8">
        <w:t>:</w:t>
      </w:r>
    </w:p>
    <w:p w14:paraId="797EE35F" w14:textId="77777777" w:rsidR="00F62159" w:rsidRPr="002C25E8" w:rsidRDefault="00F62159" w:rsidP="00F62159">
      <w:pPr>
        <w:pStyle w:val="ListParagraph"/>
      </w:pPr>
    </w:p>
    <w:p w14:paraId="550DCCF3" w14:textId="4C321CF1" w:rsidR="00F62159" w:rsidRPr="002C25E8" w:rsidRDefault="00F62159" w:rsidP="00F62159">
      <w:pPr>
        <w:tabs>
          <w:tab w:val="left" w:pos="1007"/>
        </w:tabs>
        <w:spacing w:before="1" w:line="273" w:lineRule="auto"/>
        <w:ind w:right="223"/>
      </w:pPr>
      <w:r w:rsidRPr="002C25E8">
        <w:t>Project</w:t>
      </w:r>
      <w:r w:rsidRPr="002C25E8">
        <w:rPr>
          <w:spacing w:val="-8"/>
        </w:rPr>
        <w:t xml:space="preserve"> </w:t>
      </w:r>
      <w:r w:rsidRPr="002C25E8">
        <w:rPr>
          <w:spacing w:val="-2"/>
        </w:rPr>
        <w:t>officer:</w:t>
      </w:r>
    </w:p>
    <w:p w14:paraId="0D7C69B6"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78F0200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2F091C6F"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0B94A638"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60B9684A" w14:textId="77777777" w:rsidR="00F62159" w:rsidRPr="002C25E8" w:rsidRDefault="00F62159" w:rsidP="00F62159">
      <w:pPr>
        <w:pStyle w:val="ListParagraph"/>
        <w:tabs>
          <w:tab w:val="left" w:pos="142"/>
        </w:tabs>
        <w:spacing w:before="120" w:after="240" w:line="276" w:lineRule="auto"/>
        <w:ind w:right="170"/>
        <w:mirrorIndents/>
        <w:rPr>
          <w:i/>
          <w:iCs/>
          <w:lang w:val="fr-FR"/>
        </w:rPr>
      </w:pPr>
      <w:r w:rsidRPr="002C25E8">
        <w:rPr>
          <w:i/>
          <w:iCs/>
        </w:rPr>
        <w:t>Email: [complete]</w:t>
      </w:r>
    </w:p>
    <w:p w14:paraId="43E2D6B1" w14:textId="77777777" w:rsidR="00F62159" w:rsidRPr="002C25E8" w:rsidRDefault="00F62159" w:rsidP="00F62159">
      <w:pPr>
        <w:pStyle w:val="BodyText"/>
      </w:pPr>
      <w:r w:rsidRPr="002C25E8">
        <w:t>Contract</w:t>
      </w:r>
      <w:r w:rsidRPr="002C25E8">
        <w:rPr>
          <w:spacing w:val="-11"/>
        </w:rPr>
        <w:t xml:space="preserve"> </w:t>
      </w:r>
      <w:r w:rsidRPr="002C25E8">
        <w:rPr>
          <w:spacing w:val="-2"/>
        </w:rPr>
        <w:t>officer:</w:t>
      </w:r>
    </w:p>
    <w:p w14:paraId="70532F25"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42449F65"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5DA3B065"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6BB2F03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4AB5C8BE"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Email: [complete]</w:t>
      </w:r>
    </w:p>
    <w:p w14:paraId="3AE2F060" w14:textId="77777777" w:rsidR="00F62159" w:rsidRPr="002C25E8" w:rsidRDefault="00F62159" w:rsidP="00F62159">
      <w:pPr>
        <w:pStyle w:val="BodyText"/>
        <w:spacing w:before="40"/>
      </w:pPr>
    </w:p>
    <w:p w14:paraId="2F2C5410" w14:textId="77777777" w:rsidR="00F62159" w:rsidRPr="002C25E8" w:rsidRDefault="00F62159" w:rsidP="0088460A">
      <w:pPr>
        <w:pStyle w:val="ListParagraph"/>
        <w:numPr>
          <w:ilvl w:val="2"/>
          <w:numId w:val="29"/>
        </w:numPr>
        <w:tabs>
          <w:tab w:val="left" w:pos="1007"/>
        </w:tabs>
        <w:spacing w:before="1" w:line="273" w:lineRule="auto"/>
        <w:ind w:right="223" w:firstLine="0"/>
        <w:rPr>
          <w:u w:val="single"/>
        </w:rPr>
      </w:pPr>
      <w:r w:rsidRPr="002C25E8">
        <w:rPr>
          <w:u w:val="single"/>
        </w:rPr>
        <w:t>Leading Contracting Authority:</w:t>
      </w:r>
    </w:p>
    <w:p w14:paraId="52A1C4B3" w14:textId="77777777" w:rsidR="00F62159" w:rsidRPr="002C25E8" w:rsidRDefault="00F62159" w:rsidP="00F62159">
      <w:pPr>
        <w:pStyle w:val="BodyText"/>
        <w:spacing w:before="83"/>
      </w:pPr>
    </w:p>
    <w:p w14:paraId="2303ED88" w14:textId="77777777" w:rsidR="00F62159" w:rsidRPr="002C25E8" w:rsidRDefault="00F62159" w:rsidP="00F62159">
      <w:pPr>
        <w:pStyle w:val="BodyText"/>
      </w:pPr>
      <w:r w:rsidRPr="002C25E8">
        <w:t>Project</w:t>
      </w:r>
      <w:r w:rsidRPr="002C25E8">
        <w:rPr>
          <w:spacing w:val="-11"/>
        </w:rPr>
        <w:t xml:space="preserve"> </w:t>
      </w:r>
      <w:r w:rsidRPr="002C25E8">
        <w:rPr>
          <w:spacing w:val="-2"/>
        </w:rPr>
        <w:t>officer:</w:t>
      </w:r>
    </w:p>
    <w:p w14:paraId="68BC4076"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lastRenderedPageBreak/>
        <w:t>[Full name]</w:t>
      </w:r>
    </w:p>
    <w:p w14:paraId="1901E8B4"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7949023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00E6634E"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217C55B8"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Email: [complete]</w:t>
      </w:r>
    </w:p>
    <w:p w14:paraId="39F13808" w14:textId="77777777" w:rsidR="00F62159" w:rsidRPr="002C25E8" w:rsidRDefault="00F62159" w:rsidP="00F62159">
      <w:pPr>
        <w:pStyle w:val="BodyText"/>
        <w:spacing w:before="39"/>
      </w:pPr>
    </w:p>
    <w:p w14:paraId="75FF551F" w14:textId="77777777" w:rsidR="00F62159" w:rsidRPr="002C25E8" w:rsidRDefault="00F62159" w:rsidP="00F62159">
      <w:pPr>
        <w:pStyle w:val="BodyText"/>
      </w:pPr>
      <w:r w:rsidRPr="002C25E8">
        <w:t>Contract</w:t>
      </w:r>
      <w:r w:rsidRPr="002C25E8">
        <w:rPr>
          <w:spacing w:val="-11"/>
        </w:rPr>
        <w:t xml:space="preserve"> </w:t>
      </w:r>
      <w:r w:rsidRPr="002C25E8">
        <w:rPr>
          <w:spacing w:val="-2"/>
        </w:rPr>
        <w:t>officer:</w:t>
      </w:r>
    </w:p>
    <w:p w14:paraId="5F71700F"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1DE4DB9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6FC84DFF"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7265274B"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2DA16B99"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Email: [complete]</w:t>
      </w:r>
    </w:p>
    <w:p w14:paraId="52CD523C" w14:textId="77777777" w:rsidR="004F5283" w:rsidRPr="002C25E8" w:rsidRDefault="004F5283">
      <w:pPr>
        <w:pStyle w:val="BodyText"/>
        <w:spacing w:before="180"/>
      </w:pPr>
    </w:p>
    <w:p w14:paraId="29D8A8D5" w14:textId="30715780" w:rsidR="004F5283" w:rsidRPr="002C25E8" w:rsidRDefault="00AF4655" w:rsidP="0088460A">
      <w:pPr>
        <w:pStyle w:val="ListParagraph"/>
        <w:numPr>
          <w:ilvl w:val="2"/>
          <w:numId w:val="29"/>
        </w:numPr>
        <w:tabs>
          <w:tab w:val="left" w:pos="1004"/>
        </w:tabs>
        <w:spacing w:before="1" w:line="273" w:lineRule="auto"/>
        <w:ind w:right="223" w:firstLine="0"/>
      </w:pPr>
      <w:r w:rsidRPr="002C25E8">
        <w:t xml:space="preserve">The contact persons may be changed by exchange of emails between a representative of the Contractor and a representative of the EUSPA Legal and Procurement Department and sent to/from </w:t>
      </w:r>
      <w:hyperlink r:id="rId12" w:history="1">
        <w:r w:rsidR="00F62159" w:rsidRPr="002C25E8">
          <w:rPr>
            <w:rStyle w:val="Hyperlink"/>
            <w:color w:val="auto"/>
            <w:spacing w:val="-2"/>
          </w:rPr>
          <w:t>contracts@euspa.europa.eu.</w:t>
        </w:r>
      </w:hyperlink>
    </w:p>
    <w:p w14:paraId="77D1AF78" w14:textId="77777777" w:rsidR="004F5283" w:rsidRPr="002C25E8" w:rsidRDefault="00AF4655">
      <w:pPr>
        <w:pStyle w:val="Heading1"/>
        <w:spacing w:before="240"/>
      </w:pPr>
      <w:bookmarkStart w:id="19" w:name="_bookmark14"/>
      <w:bookmarkEnd w:id="19"/>
      <w:r w:rsidRPr="002C25E8">
        <w:t>ARTICLE</w:t>
      </w:r>
      <w:r w:rsidRPr="002C25E8">
        <w:rPr>
          <w:spacing w:val="-8"/>
        </w:rPr>
        <w:t xml:space="preserve"> </w:t>
      </w:r>
      <w:r w:rsidRPr="002C25E8">
        <w:t>I.9</w:t>
      </w:r>
      <w:r w:rsidRPr="002C25E8">
        <w:rPr>
          <w:spacing w:val="-3"/>
        </w:rPr>
        <w:t xml:space="preserve"> </w:t>
      </w:r>
      <w:r w:rsidRPr="002C25E8">
        <w:t>–</w:t>
      </w:r>
      <w:r w:rsidRPr="002C25E8">
        <w:rPr>
          <w:spacing w:val="-2"/>
        </w:rPr>
        <w:t xml:space="preserve"> </w:t>
      </w:r>
      <w:r w:rsidRPr="002C25E8">
        <w:t>PROCESSING</w:t>
      </w:r>
      <w:r w:rsidRPr="002C25E8">
        <w:rPr>
          <w:spacing w:val="-7"/>
        </w:rPr>
        <w:t xml:space="preserve"> </w:t>
      </w:r>
      <w:r w:rsidRPr="002C25E8">
        <w:t>OF</w:t>
      </w:r>
      <w:r w:rsidRPr="002C25E8">
        <w:rPr>
          <w:spacing w:val="-4"/>
        </w:rPr>
        <w:t xml:space="preserve"> </w:t>
      </w:r>
      <w:r w:rsidRPr="002C25E8">
        <w:t>PERSONAL</w:t>
      </w:r>
      <w:r w:rsidRPr="002C25E8">
        <w:rPr>
          <w:spacing w:val="-5"/>
        </w:rPr>
        <w:t xml:space="preserve"> </w:t>
      </w:r>
      <w:r w:rsidRPr="002C25E8">
        <w:rPr>
          <w:spacing w:val="-4"/>
        </w:rPr>
        <w:t>DATA</w:t>
      </w:r>
    </w:p>
    <w:p w14:paraId="4245825C" w14:textId="77777777" w:rsidR="004F5283" w:rsidRPr="002C25E8" w:rsidRDefault="004F5283">
      <w:pPr>
        <w:pStyle w:val="BodyText"/>
        <w:spacing w:before="41"/>
        <w:rPr>
          <w:b/>
        </w:rPr>
      </w:pPr>
    </w:p>
    <w:p w14:paraId="7FA6CF52" w14:textId="7920D8C5" w:rsidR="004F5283" w:rsidRPr="002C25E8" w:rsidRDefault="00AF4655">
      <w:pPr>
        <w:ind w:left="287"/>
      </w:pPr>
      <w:proofErr w:type="gramStart"/>
      <w:r w:rsidRPr="002C25E8">
        <w:t>For</w:t>
      </w:r>
      <w:r w:rsidRPr="002C25E8">
        <w:rPr>
          <w:spacing w:val="-3"/>
        </w:rPr>
        <w:t xml:space="preserve"> </w:t>
      </w:r>
      <w:r w:rsidRPr="002C25E8">
        <w:t>the</w:t>
      </w:r>
      <w:r w:rsidRPr="002C25E8">
        <w:rPr>
          <w:spacing w:val="-5"/>
        </w:rPr>
        <w:t xml:space="preserve"> </w:t>
      </w:r>
      <w:r w:rsidRPr="002C25E8">
        <w:t>purpose</w:t>
      </w:r>
      <w:r w:rsidRPr="002C25E8">
        <w:rPr>
          <w:spacing w:val="-5"/>
        </w:rPr>
        <w:t xml:space="preserve"> </w:t>
      </w:r>
      <w:r w:rsidRPr="002C25E8">
        <w:t>of</w:t>
      </w:r>
      <w:proofErr w:type="gramEnd"/>
      <w:r w:rsidRPr="002C25E8">
        <w:rPr>
          <w:spacing w:val="-4"/>
        </w:rPr>
        <w:t xml:space="preserve"> </w:t>
      </w:r>
      <w:hyperlink w:anchor="_bookmark36" w:history="1">
        <w:r w:rsidR="004F5283" w:rsidRPr="002C25E8">
          <w:rPr>
            <w:b/>
            <w:bCs/>
          </w:rPr>
          <w:t>ARTICLE</w:t>
        </w:r>
        <w:r w:rsidR="004F5283" w:rsidRPr="002C25E8">
          <w:rPr>
            <w:b/>
            <w:bCs/>
            <w:spacing w:val="-6"/>
          </w:rPr>
          <w:t xml:space="preserve"> </w:t>
        </w:r>
        <w:r w:rsidR="004F5283" w:rsidRPr="002C25E8">
          <w:rPr>
            <w:b/>
            <w:bCs/>
          </w:rPr>
          <w:t>II.</w:t>
        </w:r>
        <w:r w:rsidR="004F5283" w:rsidRPr="002C25E8">
          <w:rPr>
            <w:b/>
          </w:rPr>
          <w:t>5 –</w:t>
        </w:r>
        <w:r w:rsidR="004F5283" w:rsidRPr="002C25E8">
          <w:rPr>
            <w:b/>
            <w:spacing w:val="-4"/>
          </w:rPr>
          <w:t xml:space="preserve"> </w:t>
        </w:r>
        <w:r w:rsidR="004F5283" w:rsidRPr="002C25E8">
          <w:rPr>
            <w:b/>
          </w:rPr>
          <w:t>PROCE</w:t>
        </w:r>
        <w:r w:rsidR="004F5283" w:rsidRPr="002C25E8">
          <w:t>S</w:t>
        </w:r>
        <w:r w:rsidR="004F5283" w:rsidRPr="002C25E8">
          <w:rPr>
            <w:b/>
          </w:rPr>
          <w:t>SING</w:t>
        </w:r>
        <w:r w:rsidR="004F5283" w:rsidRPr="002C25E8">
          <w:rPr>
            <w:b/>
            <w:spacing w:val="-5"/>
          </w:rPr>
          <w:t xml:space="preserve"> </w:t>
        </w:r>
        <w:r w:rsidR="004F5283" w:rsidRPr="002C25E8">
          <w:rPr>
            <w:b/>
          </w:rPr>
          <w:t>OF</w:t>
        </w:r>
        <w:r w:rsidR="004F5283" w:rsidRPr="002C25E8">
          <w:rPr>
            <w:b/>
            <w:spacing w:val="-3"/>
          </w:rPr>
          <w:t xml:space="preserve"> </w:t>
        </w:r>
        <w:r w:rsidR="004F5283" w:rsidRPr="002C25E8">
          <w:rPr>
            <w:b/>
          </w:rPr>
          <w:t>PERSONAL</w:t>
        </w:r>
        <w:r w:rsidR="004F5283" w:rsidRPr="002C25E8">
          <w:rPr>
            <w:b/>
            <w:spacing w:val="-6"/>
          </w:rPr>
          <w:t xml:space="preserve"> </w:t>
        </w:r>
        <w:r w:rsidR="004F5283" w:rsidRPr="002C25E8">
          <w:rPr>
            <w:b/>
          </w:rPr>
          <w:t>DATA</w:t>
        </w:r>
      </w:hyperlink>
      <w:r w:rsidRPr="002C25E8">
        <w:t>,</w:t>
      </w:r>
      <w:r w:rsidRPr="002C25E8">
        <w:rPr>
          <w:spacing w:val="-6"/>
        </w:rPr>
        <w:t xml:space="preserve"> </w:t>
      </w:r>
      <w:r w:rsidRPr="002C25E8">
        <w:t>the</w:t>
      </w:r>
      <w:r w:rsidRPr="002C25E8">
        <w:rPr>
          <w:spacing w:val="-3"/>
        </w:rPr>
        <w:t xml:space="preserve"> </w:t>
      </w:r>
      <w:r w:rsidRPr="002C25E8">
        <w:t>data</w:t>
      </w:r>
      <w:r w:rsidRPr="002C25E8">
        <w:rPr>
          <w:spacing w:val="-3"/>
        </w:rPr>
        <w:t xml:space="preserve"> </w:t>
      </w:r>
      <w:r w:rsidRPr="002C25E8">
        <w:t>controller</w:t>
      </w:r>
      <w:r w:rsidRPr="002C25E8">
        <w:rPr>
          <w:spacing w:val="-2"/>
        </w:rPr>
        <w:t xml:space="preserve"> </w:t>
      </w:r>
      <w:r w:rsidRPr="002C25E8">
        <w:rPr>
          <w:spacing w:val="-5"/>
        </w:rPr>
        <w:t>is:</w:t>
      </w:r>
    </w:p>
    <w:p w14:paraId="3D6C7D11" w14:textId="77777777" w:rsidR="004F5283" w:rsidRPr="002C25E8" w:rsidRDefault="004F5283">
      <w:pPr>
        <w:pStyle w:val="BodyText"/>
        <w:spacing w:before="10"/>
      </w:pPr>
    </w:p>
    <w:p w14:paraId="68C3A612" w14:textId="77777777" w:rsidR="00F62159" w:rsidRPr="002C25E8" w:rsidRDefault="00F62159">
      <w:pPr>
        <w:pStyle w:val="BodyText"/>
        <w:spacing w:before="1" w:line="276" w:lineRule="auto"/>
        <w:ind w:left="789" w:right="196" w:hanging="360"/>
        <w:jc w:val="both"/>
      </w:pPr>
      <w:r w:rsidRPr="002C25E8">
        <w:t>Head of Human Resources Department</w:t>
      </w:r>
    </w:p>
    <w:p w14:paraId="4DC854FC" w14:textId="77777777" w:rsidR="00F62159" w:rsidRPr="002C25E8" w:rsidRDefault="00AF4655">
      <w:pPr>
        <w:pStyle w:val="BodyText"/>
        <w:spacing w:before="1" w:line="276" w:lineRule="auto"/>
        <w:ind w:left="789" w:right="196" w:hanging="360"/>
        <w:jc w:val="both"/>
      </w:pPr>
      <w:r w:rsidRPr="002C25E8">
        <w:t>European Union Agency for the Space Programme (EUSPA)</w:t>
      </w:r>
      <w:r w:rsidR="00F62159" w:rsidRPr="002C25E8">
        <w:t xml:space="preserve"> </w:t>
      </w:r>
    </w:p>
    <w:p w14:paraId="24C43D02" w14:textId="77777777" w:rsidR="00F62159" w:rsidRPr="002C25E8" w:rsidRDefault="00AF4655">
      <w:pPr>
        <w:pStyle w:val="BodyText"/>
        <w:spacing w:before="1" w:line="276" w:lineRule="auto"/>
        <w:ind w:left="789" w:right="196" w:hanging="360"/>
        <w:jc w:val="both"/>
        <w:rPr>
          <w:spacing w:val="-4"/>
        </w:rPr>
      </w:pPr>
      <w:r w:rsidRPr="002C25E8">
        <w:t>Janovskeho</w:t>
      </w:r>
      <w:r w:rsidRPr="002C25E8">
        <w:rPr>
          <w:spacing w:val="-6"/>
        </w:rPr>
        <w:t xml:space="preserve"> </w:t>
      </w:r>
      <w:r w:rsidRPr="002C25E8">
        <w:t>438/2</w:t>
      </w:r>
      <w:r w:rsidRPr="002C25E8">
        <w:rPr>
          <w:spacing w:val="-6"/>
        </w:rPr>
        <w:t xml:space="preserve"> </w:t>
      </w:r>
      <w:r w:rsidRPr="002C25E8">
        <w:t>170</w:t>
      </w:r>
      <w:r w:rsidRPr="002C25E8">
        <w:rPr>
          <w:spacing w:val="-6"/>
        </w:rPr>
        <w:t xml:space="preserve"> </w:t>
      </w:r>
      <w:r w:rsidRPr="002C25E8">
        <w:t>00</w:t>
      </w:r>
      <w:r w:rsidRPr="002C25E8">
        <w:rPr>
          <w:spacing w:val="-6"/>
        </w:rPr>
        <w:t xml:space="preserve"> </w:t>
      </w:r>
      <w:r w:rsidRPr="002C25E8">
        <w:t>Prague</w:t>
      </w:r>
      <w:r w:rsidRPr="002C25E8">
        <w:rPr>
          <w:spacing w:val="-4"/>
        </w:rPr>
        <w:t xml:space="preserve"> </w:t>
      </w:r>
      <w:r w:rsidRPr="002C25E8">
        <w:t>7,</w:t>
      </w:r>
      <w:r w:rsidRPr="002C25E8">
        <w:rPr>
          <w:spacing w:val="-4"/>
        </w:rPr>
        <w:t xml:space="preserve"> </w:t>
      </w:r>
      <w:r w:rsidRPr="002C25E8">
        <w:t>Czech</w:t>
      </w:r>
      <w:r w:rsidRPr="002C25E8">
        <w:rPr>
          <w:spacing w:val="-5"/>
        </w:rPr>
        <w:t xml:space="preserve"> </w:t>
      </w:r>
      <w:r w:rsidRPr="002C25E8">
        <w:t>Republic,</w:t>
      </w:r>
      <w:r w:rsidRPr="002C25E8">
        <w:rPr>
          <w:spacing w:val="-4"/>
        </w:rPr>
        <w:t xml:space="preserve"> </w:t>
      </w:r>
    </w:p>
    <w:p w14:paraId="0606CDD2" w14:textId="197125CF" w:rsidR="004F5283" w:rsidRPr="002C25E8" w:rsidRDefault="00AF4655">
      <w:pPr>
        <w:pStyle w:val="BodyText"/>
        <w:spacing w:before="1" w:line="276" w:lineRule="auto"/>
        <w:ind w:left="789" w:right="196" w:hanging="360"/>
        <w:jc w:val="both"/>
      </w:pPr>
      <w:r w:rsidRPr="002C25E8">
        <w:t>and</w:t>
      </w:r>
      <w:r w:rsidRPr="002C25E8">
        <w:rPr>
          <w:spacing w:val="-5"/>
        </w:rPr>
        <w:t xml:space="preserve"> </w:t>
      </w:r>
      <w:r w:rsidRPr="002C25E8">
        <w:t>provisions</w:t>
      </w:r>
      <w:r w:rsidRPr="002C25E8">
        <w:rPr>
          <w:spacing w:val="-7"/>
        </w:rPr>
        <w:t xml:space="preserve"> </w:t>
      </w:r>
      <w:r w:rsidRPr="002C25E8">
        <w:t>under</w:t>
      </w:r>
      <w:r w:rsidRPr="002C25E8">
        <w:rPr>
          <w:spacing w:val="-6"/>
        </w:rPr>
        <w:t xml:space="preserve"> </w:t>
      </w:r>
      <w:hyperlink w:anchor="_bookmark36" w:history="1">
        <w:r w:rsidR="004F5283" w:rsidRPr="002C25E8">
          <w:rPr>
            <w:b/>
            <w:bCs/>
          </w:rPr>
          <w:t>ARTICLE</w:t>
        </w:r>
        <w:r w:rsidR="004F5283" w:rsidRPr="002C25E8">
          <w:rPr>
            <w:b/>
            <w:bCs/>
            <w:spacing w:val="-7"/>
          </w:rPr>
          <w:t xml:space="preserve"> </w:t>
        </w:r>
        <w:r w:rsidR="004F5283" w:rsidRPr="002C25E8">
          <w:rPr>
            <w:b/>
            <w:bCs/>
          </w:rPr>
          <w:t>II.5 –</w:t>
        </w:r>
        <w:r w:rsidR="004F5283" w:rsidRPr="002C25E8">
          <w:rPr>
            <w:b/>
            <w:bCs/>
            <w:spacing w:val="-6"/>
          </w:rPr>
          <w:t xml:space="preserve"> </w:t>
        </w:r>
        <w:r w:rsidR="004F5283" w:rsidRPr="002C25E8">
          <w:rPr>
            <w:b/>
            <w:bCs/>
          </w:rPr>
          <w:t>PROCESSING</w:t>
        </w:r>
        <w:r w:rsidR="004F5283" w:rsidRPr="002C25E8">
          <w:rPr>
            <w:b/>
            <w:bCs/>
            <w:spacing w:val="-6"/>
          </w:rPr>
          <w:t xml:space="preserve"> </w:t>
        </w:r>
        <w:r w:rsidR="004F5283" w:rsidRPr="002C25E8">
          <w:rPr>
            <w:b/>
            <w:bCs/>
          </w:rPr>
          <w:t>OF</w:t>
        </w:r>
      </w:hyperlink>
      <w:r w:rsidRPr="002C25E8">
        <w:rPr>
          <w:b/>
          <w:bCs/>
        </w:rPr>
        <w:t xml:space="preserve"> </w:t>
      </w:r>
      <w:hyperlink w:anchor="_bookmark36" w:history="1">
        <w:r w:rsidR="004F5283" w:rsidRPr="002C25E8">
          <w:rPr>
            <w:b/>
            <w:bCs/>
          </w:rPr>
          <w:t>PERSONAL DATA</w:t>
        </w:r>
      </w:hyperlink>
      <w:r w:rsidRPr="002C25E8">
        <w:rPr>
          <w:b/>
        </w:rPr>
        <w:t xml:space="preserve"> </w:t>
      </w:r>
      <w:r w:rsidRPr="002C25E8">
        <w:t>apply.</w:t>
      </w:r>
    </w:p>
    <w:p w14:paraId="4E12A032" w14:textId="77777777" w:rsidR="004F5283" w:rsidRPr="002C25E8" w:rsidRDefault="004F5283">
      <w:pPr>
        <w:pStyle w:val="BodyText"/>
        <w:spacing w:before="40"/>
      </w:pPr>
    </w:p>
    <w:p w14:paraId="3B986CC4" w14:textId="77777777" w:rsidR="004F5283" w:rsidRPr="002C25E8" w:rsidRDefault="00AF4655">
      <w:pPr>
        <w:pStyle w:val="Heading1"/>
        <w:spacing w:before="1"/>
      </w:pPr>
      <w:bookmarkStart w:id="20" w:name="_bookmark15"/>
      <w:bookmarkEnd w:id="20"/>
      <w:r w:rsidRPr="002C25E8">
        <w:t>ARTICLE</w:t>
      </w:r>
      <w:r w:rsidRPr="002C25E8">
        <w:rPr>
          <w:spacing w:val="-4"/>
        </w:rPr>
        <w:t xml:space="preserve"> </w:t>
      </w:r>
      <w:r w:rsidRPr="002C25E8">
        <w:t>I.10</w:t>
      </w:r>
      <w:r w:rsidRPr="002C25E8">
        <w:rPr>
          <w:spacing w:val="-3"/>
        </w:rPr>
        <w:t xml:space="preserve"> </w:t>
      </w:r>
      <w:r w:rsidRPr="002C25E8">
        <w:t>–</w:t>
      </w:r>
      <w:r w:rsidRPr="002C25E8">
        <w:rPr>
          <w:spacing w:val="-3"/>
        </w:rPr>
        <w:t xml:space="preserve"> </w:t>
      </w:r>
      <w:r w:rsidRPr="002C25E8">
        <w:rPr>
          <w:spacing w:val="-2"/>
        </w:rPr>
        <w:t>LIABILITY</w:t>
      </w:r>
    </w:p>
    <w:p w14:paraId="6191636F" w14:textId="77777777" w:rsidR="004F5283" w:rsidRPr="002C25E8" w:rsidRDefault="004F5283">
      <w:pPr>
        <w:pStyle w:val="BodyText"/>
        <w:spacing w:before="41"/>
        <w:rPr>
          <w:b/>
        </w:rPr>
      </w:pPr>
    </w:p>
    <w:p w14:paraId="21A07710" w14:textId="4D6D3E3C" w:rsidR="004F5283" w:rsidRPr="002C25E8" w:rsidRDefault="00AF4655" w:rsidP="0088460A">
      <w:pPr>
        <w:pStyle w:val="ListParagraph"/>
        <w:numPr>
          <w:ilvl w:val="2"/>
          <w:numId w:val="28"/>
        </w:numPr>
        <w:tabs>
          <w:tab w:val="left" w:pos="287"/>
          <w:tab w:val="left" w:pos="1001"/>
        </w:tabs>
        <w:spacing w:line="276" w:lineRule="auto"/>
        <w:ind w:right="197" w:hanging="3"/>
      </w:pPr>
      <w:bookmarkStart w:id="21" w:name="_bookmark16"/>
      <w:bookmarkEnd w:id="21"/>
      <w:r w:rsidRPr="002C25E8">
        <w:t>The</w:t>
      </w:r>
      <w:r w:rsidRPr="002C25E8">
        <w:rPr>
          <w:spacing w:val="-13"/>
        </w:rPr>
        <w:t xml:space="preserve"> </w:t>
      </w:r>
      <w:r w:rsidRPr="002C25E8">
        <w:t>Contractor</w:t>
      </w:r>
      <w:r w:rsidRPr="002C25E8">
        <w:rPr>
          <w:spacing w:val="-12"/>
        </w:rPr>
        <w:t xml:space="preserve"> </w:t>
      </w:r>
      <w:r w:rsidRPr="002C25E8">
        <w:t>is</w:t>
      </w:r>
      <w:r w:rsidRPr="002C25E8">
        <w:rPr>
          <w:spacing w:val="-13"/>
        </w:rPr>
        <w:t xml:space="preserve"> </w:t>
      </w:r>
      <w:r w:rsidRPr="002C25E8">
        <w:t>liable</w:t>
      </w:r>
      <w:r w:rsidRPr="002C25E8">
        <w:rPr>
          <w:spacing w:val="-12"/>
        </w:rPr>
        <w:t xml:space="preserve"> </w:t>
      </w:r>
      <w:r w:rsidRPr="002C25E8">
        <w:t>for</w:t>
      </w:r>
      <w:r w:rsidRPr="002C25E8">
        <w:rPr>
          <w:spacing w:val="-13"/>
        </w:rPr>
        <w:t xml:space="preserve"> </w:t>
      </w:r>
      <w:r w:rsidRPr="002C25E8">
        <w:t>any</w:t>
      </w:r>
      <w:r w:rsidRPr="002C25E8">
        <w:rPr>
          <w:spacing w:val="-12"/>
        </w:rPr>
        <w:t xml:space="preserve"> </w:t>
      </w:r>
      <w:r w:rsidRPr="002C25E8">
        <w:t>loss</w:t>
      </w:r>
      <w:r w:rsidRPr="002C25E8">
        <w:rPr>
          <w:spacing w:val="-13"/>
        </w:rPr>
        <w:t xml:space="preserve"> </w:t>
      </w:r>
      <w:r w:rsidRPr="002C25E8">
        <w:t>or</w:t>
      </w:r>
      <w:r w:rsidRPr="002C25E8">
        <w:rPr>
          <w:spacing w:val="-12"/>
        </w:rPr>
        <w:t xml:space="preserve"> </w:t>
      </w:r>
      <w:r w:rsidRPr="002C25E8">
        <w:t>damage</w:t>
      </w:r>
      <w:r w:rsidRPr="002C25E8">
        <w:rPr>
          <w:spacing w:val="-12"/>
        </w:rPr>
        <w:t xml:space="preserve"> </w:t>
      </w:r>
      <w:r w:rsidRPr="002C25E8">
        <w:t>caused</w:t>
      </w:r>
      <w:r w:rsidRPr="002C25E8">
        <w:rPr>
          <w:spacing w:val="-13"/>
        </w:rPr>
        <w:t xml:space="preserve"> </w:t>
      </w:r>
      <w:r w:rsidRPr="002C25E8">
        <w:t>or</w:t>
      </w:r>
      <w:r w:rsidRPr="002C25E8">
        <w:rPr>
          <w:spacing w:val="-12"/>
        </w:rPr>
        <w:t xml:space="preserve"> </w:t>
      </w:r>
      <w:r w:rsidRPr="002C25E8">
        <w:t>sustained</w:t>
      </w:r>
      <w:r w:rsidRPr="002C25E8">
        <w:rPr>
          <w:spacing w:val="-13"/>
        </w:rPr>
        <w:t xml:space="preserve"> </w:t>
      </w:r>
      <w:r w:rsidRPr="002C25E8">
        <w:t>to</w:t>
      </w:r>
      <w:r w:rsidRPr="002C25E8">
        <w:rPr>
          <w:spacing w:val="-8"/>
        </w:rPr>
        <w:t xml:space="preserve"> </w:t>
      </w:r>
      <w:r w:rsidRPr="002C25E8">
        <w:t>the</w:t>
      </w:r>
      <w:r w:rsidRPr="002C25E8">
        <w:rPr>
          <w:spacing w:val="-8"/>
        </w:rPr>
        <w:t xml:space="preserve"> </w:t>
      </w:r>
      <w:r w:rsidRPr="002C25E8">
        <w:t>Contracting</w:t>
      </w:r>
      <w:r w:rsidRPr="002C25E8">
        <w:rPr>
          <w:spacing w:val="-11"/>
        </w:rPr>
        <w:t xml:space="preserve"> </w:t>
      </w:r>
      <w:r w:rsidRPr="002C25E8">
        <w:t>Authority</w:t>
      </w:r>
      <w:r w:rsidRPr="002C25E8">
        <w:rPr>
          <w:spacing w:val="-11"/>
        </w:rPr>
        <w:t xml:space="preserve"> </w:t>
      </w:r>
      <w:r w:rsidRPr="002C25E8">
        <w:t xml:space="preserve">during or </w:t>
      </w:r>
      <w:proofErr w:type="gramStart"/>
      <w:r w:rsidRPr="002C25E8">
        <w:t>as a consequence of</w:t>
      </w:r>
      <w:proofErr w:type="gramEnd"/>
      <w:r w:rsidRPr="002C25E8">
        <w:t xml:space="preserve"> implementation of the FWC, including in the event of subcontracting, but only up to an</w:t>
      </w:r>
      <w:r w:rsidRPr="002C25E8">
        <w:rPr>
          <w:spacing w:val="-9"/>
        </w:rPr>
        <w:t xml:space="preserve"> </w:t>
      </w:r>
      <w:r w:rsidRPr="002C25E8">
        <w:t>amount</w:t>
      </w:r>
      <w:r w:rsidRPr="002C25E8">
        <w:rPr>
          <w:spacing w:val="-7"/>
        </w:rPr>
        <w:t xml:space="preserve"> </w:t>
      </w:r>
      <w:r w:rsidRPr="002C25E8">
        <w:t>not</w:t>
      </w:r>
      <w:r w:rsidRPr="002C25E8">
        <w:rPr>
          <w:spacing w:val="-7"/>
        </w:rPr>
        <w:t xml:space="preserve"> </w:t>
      </w:r>
      <w:r w:rsidRPr="002C25E8">
        <w:t>exceeding</w:t>
      </w:r>
      <w:r w:rsidRPr="002C25E8">
        <w:rPr>
          <w:spacing w:val="-9"/>
        </w:rPr>
        <w:t xml:space="preserve"> </w:t>
      </w:r>
      <w:r w:rsidRPr="002C25E8">
        <w:t>50</w:t>
      </w:r>
      <w:r w:rsidRPr="002C25E8">
        <w:rPr>
          <w:spacing w:val="-7"/>
        </w:rPr>
        <w:t xml:space="preserve"> </w:t>
      </w:r>
      <w:r w:rsidRPr="002C25E8">
        <w:t>%</w:t>
      </w:r>
      <w:r w:rsidRPr="002C25E8">
        <w:rPr>
          <w:spacing w:val="-7"/>
        </w:rPr>
        <w:t xml:space="preserve"> </w:t>
      </w:r>
      <w:r w:rsidRPr="002C25E8">
        <w:t>of</w:t>
      </w:r>
      <w:r w:rsidRPr="002C25E8">
        <w:rPr>
          <w:spacing w:val="-11"/>
        </w:rPr>
        <w:t xml:space="preserve"> </w:t>
      </w:r>
      <w:r w:rsidRPr="002C25E8">
        <w:t>the</w:t>
      </w:r>
      <w:r w:rsidRPr="002C25E8">
        <w:rPr>
          <w:spacing w:val="-10"/>
        </w:rPr>
        <w:t xml:space="preserve"> </w:t>
      </w:r>
      <w:r w:rsidR="004D5E76" w:rsidRPr="002C25E8">
        <w:t xml:space="preserve">cumulative value of the signed Specific </w:t>
      </w:r>
      <w:r w:rsidR="00220894" w:rsidRPr="002C25E8">
        <w:t>C</w:t>
      </w:r>
      <w:r w:rsidR="004D5E76" w:rsidRPr="002C25E8">
        <w:t>ontracts</w:t>
      </w:r>
      <w:r w:rsidR="00220894" w:rsidRPr="002C25E8">
        <w:t>, as amended.</w:t>
      </w:r>
      <w:r w:rsidRPr="002C25E8">
        <w:t xml:space="preserve"> However, if the damage or loss is caused by the gross negligence or </w:t>
      </w:r>
      <w:r w:rsidR="002B7B8E" w:rsidRPr="002C25E8">
        <w:t>willful</w:t>
      </w:r>
      <w:r w:rsidRPr="002C25E8">
        <w:t xml:space="preserve"> misconduct of the Contractor or of its Service Provider or</w:t>
      </w:r>
      <w:r w:rsidRPr="002C25E8">
        <w:rPr>
          <w:spacing w:val="-4"/>
        </w:rPr>
        <w:t xml:space="preserve"> </w:t>
      </w:r>
      <w:r w:rsidRPr="002C25E8">
        <w:t>subcontractors,</w:t>
      </w:r>
      <w:r w:rsidRPr="002C25E8">
        <w:rPr>
          <w:spacing w:val="-1"/>
        </w:rPr>
        <w:t xml:space="preserve"> </w:t>
      </w:r>
      <w:r w:rsidRPr="002C25E8">
        <w:t>as well as in the case of an action brought against the Contracting Authority by a third party for breach of its intellectual property rights, the limitation of liability above shall not apply.</w:t>
      </w:r>
    </w:p>
    <w:p w14:paraId="24045D35" w14:textId="77777777" w:rsidR="004F5283" w:rsidRPr="002C25E8" w:rsidRDefault="004F5283">
      <w:pPr>
        <w:pStyle w:val="BodyText"/>
      </w:pPr>
    </w:p>
    <w:p w14:paraId="56787D2A" w14:textId="48817FE0" w:rsidR="004F5283" w:rsidRPr="002C25E8" w:rsidRDefault="00AF4655" w:rsidP="0088460A">
      <w:pPr>
        <w:pStyle w:val="ListParagraph"/>
        <w:numPr>
          <w:ilvl w:val="2"/>
          <w:numId w:val="28"/>
        </w:numPr>
        <w:tabs>
          <w:tab w:val="left" w:pos="287"/>
          <w:tab w:val="left" w:pos="1001"/>
        </w:tabs>
        <w:spacing w:line="276" w:lineRule="auto"/>
        <w:ind w:right="193" w:hanging="3"/>
      </w:pPr>
      <w:r w:rsidRPr="002C25E8">
        <w:t>The</w:t>
      </w:r>
      <w:r w:rsidRPr="002C25E8">
        <w:rPr>
          <w:spacing w:val="-8"/>
        </w:rPr>
        <w:t xml:space="preserve"> </w:t>
      </w:r>
      <w:r w:rsidRPr="002C25E8">
        <w:t>Contractor</w:t>
      </w:r>
      <w:r w:rsidRPr="002C25E8">
        <w:rPr>
          <w:spacing w:val="-8"/>
        </w:rPr>
        <w:t xml:space="preserve"> </w:t>
      </w:r>
      <w:r w:rsidRPr="002C25E8">
        <w:t>shall</w:t>
      </w:r>
      <w:r w:rsidRPr="002C25E8">
        <w:rPr>
          <w:spacing w:val="-8"/>
        </w:rPr>
        <w:t xml:space="preserve"> </w:t>
      </w:r>
      <w:r w:rsidRPr="002C25E8">
        <w:t>indemnify</w:t>
      </w:r>
      <w:r w:rsidRPr="002C25E8">
        <w:rPr>
          <w:spacing w:val="-8"/>
        </w:rPr>
        <w:t xml:space="preserve"> </w:t>
      </w:r>
      <w:r w:rsidRPr="002C25E8">
        <w:t>and</w:t>
      </w:r>
      <w:r w:rsidRPr="002C25E8">
        <w:rPr>
          <w:spacing w:val="-9"/>
        </w:rPr>
        <w:t xml:space="preserve"> </w:t>
      </w:r>
      <w:r w:rsidRPr="002C25E8">
        <w:t>hold</w:t>
      </w:r>
      <w:r w:rsidRPr="002C25E8">
        <w:rPr>
          <w:spacing w:val="-9"/>
        </w:rPr>
        <w:t xml:space="preserve"> </w:t>
      </w:r>
      <w:r w:rsidRPr="002C25E8">
        <w:t>the</w:t>
      </w:r>
      <w:r w:rsidRPr="002C25E8">
        <w:rPr>
          <w:spacing w:val="-7"/>
        </w:rPr>
        <w:t xml:space="preserve"> </w:t>
      </w:r>
      <w:r w:rsidRPr="002C25E8">
        <w:t>Contracting</w:t>
      </w:r>
      <w:r w:rsidRPr="002C25E8">
        <w:rPr>
          <w:spacing w:val="-9"/>
        </w:rPr>
        <w:t xml:space="preserve"> </w:t>
      </w:r>
      <w:r w:rsidRPr="002C25E8">
        <w:t>Authority</w:t>
      </w:r>
      <w:r w:rsidRPr="002C25E8">
        <w:rPr>
          <w:spacing w:val="-6"/>
        </w:rPr>
        <w:t xml:space="preserve"> </w:t>
      </w:r>
      <w:r w:rsidRPr="002C25E8">
        <w:t>harmless</w:t>
      </w:r>
      <w:r w:rsidRPr="002C25E8">
        <w:rPr>
          <w:spacing w:val="-8"/>
        </w:rPr>
        <w:t xml:space="preserve"> </w:t>
      </w:r>
      <w:r w:rsidRPr="002C25E8">
        <w:t>for</w:t>
      </w:r>
      <w:r w:rsidRPr="002C25E8">
        <w:rPr>
          <w:spacing w:val="-8"/>
        </w:rPr>
        <w:t xml:space="preserve"> </w:t>
      </w:r>
      <w:r w:rsidRPr="002C25E8">
        <w:t>all</w:t>
      </w:r>
      <w:r w:rsidRPr="002C25E8">
        <w:rPr>
          <w:spacing w:val="-8"/>
        </w:rPr>
        <w:t xml:space="preserve"> </w:t>
      </w:r>
      <w:r w:rsidRPr="002C25E8">
        <w:t>damages</w:t>
      </w:r>
      <w:r w:rsidRPr="002C25E8">
        <w:rPr>
          <w:spacing w:val="-8"/>
        </w:rPr>
        <w:t xml:space="preserve"> </w:t>
      </w:r>
      <w:r w:rsidRPr="002C25E8">
        <w:t>and</w:t>
      </w:r>
      <w:r w:rsidRPr="002C25E8">
        <w:rPr>
          <w:spacing w:val="-9"/>
        </w:rPr>
        <w:t xml:space="preserve"> </w:t>
      </w:r>
      <w:r w:rsidRPr="002C25E8">
        <w:t xml:space="preserve">costs incurred due to any claim within the limit of liability under </w:t>
      </w:r>
      <w:r w:rsidR="002B7B8E" w:rsidRPr="002C25E8">
        <w:t>A</w:t>
      </w:r>
      <w:r w:rsidRPr="002C25E8">
        <w:t xml:space="preserve">rticle </w:t>
      </w:r>
      <w:hyperlink w:anchor="_bookmark16" w:history="1">
        <w:r w:rsidR="004F5283" w:rsidRPr="002C25E8">
          <w:t>I.10.1</w:t>
        </w:r>
      </w:hyperlink>
      <w:r w:rsidRPr="002C25E8">
        <w:t xml:space="preserve"> above. The Contractor shall provide compensation in</w:t>
      </w:r>
      <w:r w:rsidRPr="002C25E8">
        <w:rPr>
          <w:spacing w:val="-2"/>
        </w:rPr>
        <w:t xml:space="preserve"> </w:t>
      </w:r>
      <w:r w:rsidRPr="002C25E8">
        <w:t>the</w:t>
      </w:r>
      <w:r w:rsidRPr="002C25E8">
        <w:rPr>
          <w:spacing w:val="-1"/>
        </w:rPr>
        <w:t xml:space="preserve"> </w:t>
      </w:r>
      <w:r w:rsidRPr="002C25E8">
        <w:t>event</w:t>
      </w:r>
      <w:r w:rsidRPr="002C25E8">
        <w:rPr>
          <w:spacing w:val="-4"/>
        </w:rPr>
        <w:t xml:space="preserve"> </w:t>
      </w:r>
      <w:r w:rsidRPr="002C25E8">
        <w:t>of any action,</w:t>
      </w:r>
      <w:r w:rsidRPr="002C25E8">
        <w:rPr>
          <w:spacing w:val="-1"/>
        </w:rPr>
        <w:t xml:space="preserve"> </w:t>
      </w:r>
      <w:r w:rsidRPr="002C25E8">
        <w:t>claim or</w:t>
      </w:r>
      <w:r w:rsidRPr="002C25E8">
        <w:rPr>
          <w:spacing w:val="-1"/>
        </w:rPr>
        <w:t xml:space="preserve"> </w:t>
      </w:r>
      <w:r w:rsidRPr="002C25E8">
        <w:t>proceeding brought</w:t>
      </w:r>
      <w:r w:rsidRPr="002C25E8">
        <w:rPr>
          <w:spacing w:val="-1"/>
        </w:rPr>
        <w:t xml:space="preserve"> </w:t>
      </w:r>
      <w:r w:rsidRPr="002C25E8">
        <w:t>against</w:t>
      </w:r>
      <w:r w:rsidRPr="002C25E8">
        <w:rPr>
          <w:spacing w:val="-1"/>
        </w:rPr>
        <w:t xml:space="preserve"> </w:t>
      </w:r>
      <w:r w:rsidRPr="002C25E8">
        <w:t>the Contracting Authority by a third</w:t>
      </w:r>
      <w:r w:rsidRPr="002C25E8">
        <w:rPr>
          <w:spacing w:val="-6"/>
        </w:rPr>
        <w:t xml:space="preserve"> </w:t>
      </w:r>
      <w:r w:rsidRPr="002C25E8">
        <w:t>party</w:t>
      </w:r>
      <w:r w:rsidRPr="002C25E8">
        <w:rPr>
          <w:spacing w:val="-7"/>
        </w:rPr>
        <w:t xml:space="preserve"> </w:t>
      </w:r>
      <w:proofErr w:type="gramStart"/>
      <w:r w:rsidRPr="002C25E8">
        <w:t>as</w:t>
      </w:r>
      <w:r w:rsidRPr="002C25E8">
        <w:rPr>
          <w:spacing w:val="-8"/>
        </w:rPr>
        <w:t xml:space="preserve"> </w:t>
      </w:r>
      <w:r w:rsidRPr="002C25E8">
        <w:t>a</w:t>
      </w:r>
      <w:r w:rsidRPr="002C25E8">
        <w:rPr>
          <w:spacing w:val="-6"/>
        </w:rPr>
        <w:t xml:space="preserve"> </w:t>
      </w:r>
      <w:r w:rsidRPr="002C25E8">
        <w:t>result</w:t>
      </w:r>
      <w:r w:rsidRPr="002C25E8">
        <w:rPr>
          <w:spacing w:val="-8"/>
        </w:rPr>
        <w:t xml:space="preserve"> </w:t>
      </w:r>
      <w:r w:rsidRPr="002C25E8">
        <w:t>of</w:t>
      </w:r>
      <w:proofErr w:type="gramEnd"/>
      <w:r w:rsidRPr="002C25E8">
        <w:rPr>
          <w:spacing w:val="-6"/>
        </w:rPr>
        <w:t xml:space="preserve"> </w:t>
      </w:r>
      <w:r w:rsidRPr="002C25E8">
        <w:t>damage</w:t>
      </w:r>
      <w:r w:rsidRPr="002C25E8">
        <w:rPr>
          <w:spacing w:val="-7"/>
        </w:rPr>
        <w:t xml:space="preserve"> </w:t>
      </w:r>
      <w:r w:rsidRPr="002C25E8">
        <w:t>caused</w:t>
      </w:r>
      <w:r w:rsidRPr="002C25E8">
        <w:rPr>
          <w:spacing w:val="-8"/>
        </w:rPr>
        <w:t xml:space="preserve"> </w:t>
      </w:r>
      <w:r w:rsidRPr="002C25E8">
        <w:t>by</w:t>
      </w:r>
      <w:r w:rsidRPr="002C25E8">
        <w:rPr>
          <w:spacing w:val="-7"/>
        </w:rPr>
        <w:t xml:space="preserve"> </w:t>
      </w:r>
      <w:r w:rsidRPr="002C25E8">
        <w:t>the</w:t>
      </w:r>
      <w:r w:rsidRPr="002C25E8">
        <w:rPr>
          <w:spacing w:val="-8"/>
        </w:rPr>
        <w:t xml:space="preserve"> </w:t>
      </w:r>
      <w:r w:rsidRPr="002C25E8">
        <w:t>Contractor</w:t>
      </w:r>
      <w:r w:rsidRPr="002C25E8">
        <w:rPr>
          <w:spacing w:val="-8"/>
        </w:rPr>
        <w:t xml:space="preserve"> </w:t>
      </w:r>
      <w:r w:rsidRPr="002C25E8">
        <w:t>during</w:t>
      </w:r>
      <w:r w:rsidRPr="002C25E8">
        <w:rPr>
          <w:spacing w:val="-6"/>
        </w:rPr>
        <w:t xml:space="preserve"> </w:t>
      </w:r>
      <w:r w:rsidRPr="002C25E8">
        <w:t>the</w:t>
      </w:r>
      <w:r w:rsidRPr="002C25E8">
        <w:rPr>
          <w:spacing w:val="-8"/>
        </w:rPr>
        <w:t xml:space="preserve"> </w:t>
      </w:r>
      <w:r w:rsidRPr="002C25E8">
        <w:t>performance</w:t>
      </w:r>
      <w:r w:rsidRPr="002C25E8">
        <w:rPr>
          <w:spacing w:val="-7"/>
        </w:rPr>
        <w:t xml:space="preserve"> </w:t>
      </w:r>
      <w:r w:rsidRPr="002C25E8">
        <w:t>of</w:t>
      </w:r>
      <w:r w:rsidRPr="002C25E8">
        <w:rPr>
          <w:spacing w:val="-6"/>
        </w:rPr>
        <w:t xml:space="preserve"> </w:t>
      </w:r>
      <w:r w:rsidRPr="002C25E8">
        <w:t>the</w:t>
      </w:r>
      <w:r w:rsidRPr="002C25E8">
        <w:rPr>
          <w:spacing w:val="-5"/>
        </w:rPr>
        <w:t xml:space="preserve"> </w:t>
      </w:r>
      <w:r w:rsidRPr="002C25E8">
        <w:t>FWC.</w:t>
      </w:r>
      <w:r w:rsidRPr="002C25E8">
        <w:rPr>
          <w:spacing w:val="-6"/>
        </w:rPr>
        <w:t xml:space="preserve"> </w:t>
      </w:r>
      <w:r w:rsidRPr="002C25E8">
        <w:t>If</w:t>
      </w:r>
      <w:r w:rsidRPr="002C25E8">
        <w:rPr>
          <w:spacing w:val="-6"/>
        </w:rPr>
        <w:t xml:space="preserve"> </w:t>
      </w:r>
      <w:r w:rsidRPr="002C25E8">
        <w:t>a</w:t>
      </w:r>
      <w:r w:rsidRPr="002C25E8">
        <w:rPr>
          <w:spacing w:val="-8"/>
        </w:rPr>
        <w:t xml:space="preserve"> </w:t>
      </w:r>
      <w:r w:rsidRPr="002C25E8">
        <w:t>third</w:t>
      </w:r>
      <w:r w:rsidRPr="002C25E8">
        <w:rPr>
          <w:spacing w:val="-6"/>
        </w:rPr>
        <w:t xml:space="preserve"> </w:t>
      </w:r>
      <w:r w:rsidRPr="002C25E8">
        <w:t xml:space="preserve">party </w:t>
      </w:r>
      <w:r w:rsidRPr="002C25E8">
        <w:lastRenderedPageBreak/>
        <w:t>brings any action against the Contracting Authority in connection with the implementation of the FWC, including any action for alleged breach of intellectual property rights, the Contractor must assist the Contracting Authority in the legal proceedings, including by intervening in support of the Contracting Authority upon request.</w:t>
      </w:r>
    </w:p>
    <w:p w14:paraId="676695F6" w14:textId="77777777" w:rsidR="004F5283" w:rsidRPr="002C25E8" w:rsidRDefault="00AF4655" w:rsidP="0088460A">
      <w:pPr>
        <w:pStyle w:val="ListParagraph"/>
        <w:numPr>
          <w:ilvl w:val="2"/>
          <w:numId w:val="28"/>
        </w:numPr>
        <w:tabs>
          <w:tab w:val="left" w:pos="287"/>
          <w:tab w:val="left" w:pos="1001"/>
        </w:tabs>
        <w:spacing w:before="245" w:line="276" w:lineRule="auto"/>
        <w:ind w:right="203" w:hanging="3"/>
      </w:pPr>
      <w:r w:rsidRPr="002C25E8">
        <w:t>If required by the relevant applicable legislation, the Contractor must take out an insurance policy against risks and damage or loss relating to the implementation of the FWC. It must also take out supplementary insurance as reasonably required by standard practice in the industry. Upon request, the Contractor must provide evidence of insurance coverage to the Contracting Authority.</w:t>
      </w:r>
    </w:p>
    <w:p w14:paraId="6593F92C" w14:textId="65DC3525" w:rsidR="004F5283" w:rsidRPr="002C25E8" w:rsidRDefault="00AF4655" w:rsidP="0088460A">
      <w:pPr>
        <w:pStyle w:val="ListParagraph"/>
        <w:numPr>
          <w:ilvl w:val="2"/>
          <w:numId w:val="28"/>
        </w:numPr>
        <w:tabs>
          <w:tab w:val="left" w:pos="287"/>
          <w:tab w:val="left" w:pos="1001"/>
        </w:tabs>
        <w:spacing w:before="267" w:line="276" w:lineRule="auto"/>
        <w:ind w:right="201" w:hanging="3"/>
      </w:pPr>
      <w:r w:rsidRPr="002C25E8">
        <w:t>The</w:t>
      </w:r>
      <w:r w:rsidRPr="002C25E8">
        <w:rPr>
          <w:spacing w:val="-1"/>
        </w:rPr>
        <w:t xml:space="preserve"> </w:t>
      </w:r>
      <w:r w:rsidRPr="002C25E8">
        <w:t>Contracting</w:t>
      </w:r>
      <w:r w:rsidRPr="002C25E8">
        <w:rPr>
          <w:spacing w:val="-2"/>
        </w:rPr>
        <w:t xml:space="preserve"> </w:t>
      </w:r>
      <w:r w:rsidRPr="002C25E8">
        <w:t>Authority</w:t>
      </w:r>
      <w:r w:rsidRPr="002C25E8">
        <w:rPr>
          <w:spacing w:val="-2"/>
        </w:rPr>
        <w:t xml:space="preserve"> </w:t>
      </w:r>
      <w:r w:rsidRPr="002C25E8">
        <w:t>is</w:t>
      </w:r>
      <w:r w:rsidRPr="002C25E8">
        <w:rPr>
          <w:spacing w:val="-1"/>
        </w:rPr>
        <w:t xml:space="preserve"> </w:t>
      </w:r>
      <w:r w:rsidRPr="002C25E8">
        <w:t>not</w:t>
      </w:r>
      <w:r w:rsidRPr="002C25E8">
        <w:rPr>
          <w:spacing w:val="-3"/>
        </w:rPr>
        <w:t xml:space="preserve"> </w:t>
      </w:r>
      <w:r w:rsidRPr="002C25E8">
        <w:t>liable</w:t>
      </w:r>
      <w:r w:rsidRPr="002C25E8">
        <w:rPr>
          <w:spacing w:val="-4"/>
        </w:rPr>
        <w:t xml:space="preserve"> </w:t>
      </w:r>
      <w:r w:rsidRPr="002C25E8">
        <w:t>for</w:t>
      </w:r>
      <w:r w:rsidRPr="002C25E8">
        <w:rPr>
          <w:spacing w:val="-1"/>
        </w:rPr>
        <w:t xml:space="preserve"> </w:t>
      </w:r>
      <w:r w:rsidRPr="002C25E8">
        <w:t>any</w:t>
      </w:r>
      <w:r w:rsidRPr="002C25E8">
        <w:rPr>
          <w:spacing w:val="-1"/>
        </w:rPr>
        <w:t xml:space="preserve"> </w:t>
      </w:r>
      <w:r w:rsidRPr="002C25E8">
        <w:t>loss</w:t>
      </w:r>
      <w:r w:rsidRPr="002C25E8">
        <w:rPr>
          <w:spacing w:val="-4"/>
        </w:rPr>
        <w:t xml:space="preserve"> </w:t>
      </w:r>
      <w:r w:rsidRPr="002C25E8">
        <w:t>or</w:t>
      </w:r>
      <w:r w:rsidRPr="002C25E8">
        <w:rPr>
          <w:spacing w:val="-4"/>
        </w:rPr>
        <w:t xml:space="preserve"> </w:t>
      </w:r>
      <w:r w:rsidRPr="002C25E8">
        <w:t>damage</w:t>
      </w:r>
      <w:r w:rsidRPr="002C25E8">
        <w:rPr>
          <w:spacing w:val="-3"/>
        </w:rPr>
        <w:t xml:space="preserve"> </w:t>
      </w:r>
      <w:r w:rsidRPr="002C25E8">
        <w:t>caused</w:t>
      </w:r>
      <w:r w:rsidRPr="002C25E8">
        <w:rPr>
          <w:spacing w:val="-4"/>
        </w:rPr>
        <w:t xml:space="preserve"> </w:t>
      </w:r>
      <w:r w:rsidRPr="002C25E8">
        <w:t>to</w:t>
      </w:r>
      <w:r w:rsidRPr="002C25E8">
        <w:rPr>
          <w:spacing w:val="-2"/>
        </w:rPr>
        <w:t xml:space="preserve"> </w:t>
      </w:r>
      <w:r w:rsidRPr="002C25E8">
        <w:t>the</w:t>
      </w:r>
      <w:r w:rsidRPr="002C25E8">
        <w:rPr>
          <w:spacing w:val="-3"/>
        </w:rPr>
        <w:t xml:space="preserve"> </w:t>
      </w:r>
      <w:r w:rsidRPr="002C25E8">
        <w:t>Contractor</w:t>
      </w:r>
      <w:r w:rsidRPr="002C25E8">
        <w:rPr>
          <w:spacing w:val="-4"/>
        </w:rPr>
        <w:t xml:space="preserve"> </w:t>
      </w:r>
      <w:r w:rsidRPr="002C25E8">
        <w:t>during</w:t>
      </w:r>
      <w:r w:rsidRPr="002C25E8">
        <w:rPr>
          <w:spacing w:val="-2"/>
        </w:rPr>
        <w:t xml:space="preserve"> </w:t>
      </w:r>
      <w:r w:rsidRPr="002C25E8">
        <w:t>or</w:t>
      </w:r>
      <w:r w:rsidRPr="002C25E8">
        <w:rPr>
          <w:spacing w:val="-4"/>
        </w:rPr>
        <w:t xml:space="preserve"> </w:t>
      </w:r>
      <w:proofErr w:type="gramStart"/>
      <w:r w:rsidRPr="002C25E8">
        <w:t>as</w:t>
      </w:r>
      <w:r w:rsidRPr="002C25E8">
        <w:rPr>
          <w:spacing w:val="-3"/>
        </w:rPr>
        <w:t xml:space="preserve"> </w:t>
      </w:r>
      <w:r w:rsidRPr="002C25E8">
        <w:t>a consequence of</w:t>
      </w:r>
      <w:proofErr w:type="gramEnd"/>
      <w:r w:rsidRPr="002C25E8">
        <w:t xml:space="preserve"> implementation of the FWC, unless the loss or damage was caused by </w:t>
      </w:r>
      <w:r w:rsidR="002B7B8E" w:rsidRPr="002C25E8">
        <w:t>willful</w:t>
      </w:r>
      <w:r w:rsidRPr="002C25E8">
        <w:t xml:space="preserve"> misconduct or gross negligence of the Contracting Authority.</w:t>
      </w:r>
    </w:p>
    <w:p w14:paraId="4C8757BB" w14:textId="77777777" w:rsidR="006808FB" w:rsidRPr="002C25E8" w:rsidRDefault="006808FB" w:rsidP="0088460A">
      <w:pPr>
        <w:pStyle w:val="ListParagraph"/>
        <w:numPr>
          <w:ilvl w:val="2"/>
          <w:numId w:val="28"/>
        </w:numPr>
        <w:ind w:firstLine="73"/>
      </w:pPr>
      <w:r w:rsidRPr="002C25E8">
        <w:t>The Contractor shall indemnify the Agency and/or the European Union from and against all claims, proceedings, damages, costs and expenses arising from the infringement of Third Party IPR in the frame of this Contract, in case such infringement has been caused by the Contractor, including Contractor’s Parties. The above includes the Contractor’s obligation to indemnify and hold harmless at first instance the Agency and the European Union against all claims and/or legal proceedings made in or out of court including all legal costs for court attorneys and or arbitration.</w:t>
      </w:r>
    </w:p>
    <w:p w14:paraId="14F0EC23" w14:textId="77777777" w:rsidR="006808FB" w:rsidRPr="002C25E8" w:rsidRDefault="006808FB" w:rsidP="0088460A">
      <w:pPr>
        <w:pStyle w:val="ListParagraph"/>
        <w:numPr>
          <w:ilvl w:val="2"/>
          <w:numId w:val="28"/>
        </w:numPr>
        <w:tabs>
          <w:tab w:val="left" w:pos="287"/>
          <w:tab w:val="left" w:pos="1001"/>
        </w:tabs>
        <w:spacing w:before="267" w:line="276" w:lineRule="auto"/>
        <w:ind w:right="201" w:hanging="3"/>
      </w:pPr>
    </w:p>
    <w:p w14:paraId="78CB0205" w14:textId="77777777" w:rsidR="004F5283" w:rsidRPr="002C25E8" w:rsidRDefault="004F5283">
      <w:pPr>
        <w:pStyle w:val="BodyText"/>
      </w:pPr>
    </w:p>
    <w:p w14:paraId="1F196F62" w14:textId="77777777" w:rsidR="004F5283" w:rsidRPr="002C25E8" w:rsidRDefault="00AF4655">
      <w:pPr>
        <w:pStyle w:val="Heading1"/>
      </w:pPr>
      <w:bookmarkStart w:id="22" w:name="_bookmark17"/>
      <w:bookmarkEnd w:id="22"/>
      <w:r w:rsidRPr="002C25E8">
        <w:t>ARTICLE</w:t>
      </w:r>
      <w:r w:rsidRPr="002C25E8">
        <w:rPr>
          <w:spacing w:val="-6"/>
        </w:rPr>
        <w:t xml:space="preserve"> </w:t>
      </w:r>
      <w:r w:rsidRPr="002C25E8">
        <w:t>I.11</w:t>
      </w:r>
      <w:r w:rsidRPr="002C25E8">
        <w:rPr>
          <w:spacing w:val="-4"/>
        </w:rPr>
        <w:t xml:space="preserve"> </w:t>
      </w:r>
      <w:r w:rsidRPr="002C25E8">
        <w:t>-</w:t>
      </w:r>
      <w:r w:rsidRPr="002C25E8">
        <w:rPr>
          <w:spacing w:val="-4"/>
        </w:rPr>
        <w:t xml:space="preserve"> </w:t>
      </w:r>
      <w:r w:rsidRPr="002C25E8">
        <w:t>COMPLIANCE</w:t>
      </w:r>
      <w:r w:rsidRPr="002C25E8">
        <w:rPr>
          <w:spacing w:val="-4"/>
        </w:rPr>
        <w:t xml:space="preserve"> </w:t>
      </w:r>
      <w:r w:rsidRPr="002C25E8">
        <w:t>WITH</w:t>
      </w:r>
      <w:r w:rsidRPr="002C25E8">
        <w:rPr>
          <w:spacing w:val="-4"/>
        </w:rPr>
        <w:t xml:space="preserve"> </w:t>
      </w:r>
      <w:r w:rsidRPr="002C25E8">
        <w:t>LABOUR</w:t>
      </w:r>
      <w:r w:rsidRPr="002C25E8">
        <w:rPr>
          <w:spacing w:val="-4"/>
        </w:rPr>
        <w:t xml:space="preserve"> </w:t>
      </w:r>
      <w:r w:rsidRPr="002C25E8">
        <w:rPr>
          <w:spacing w:val="-5"/>
        </w:rPr>
        <w:t>LAW</w:t>
      </w:r>
    </w:p>
    <w:p w14:paraId="2DD2B5EE" w14:textId="77777777" w:rsidR="004F5283" w:rsidRPr="002C25E8" w:rsidRDefault="004F5283">
      <w:pPr>
        <w:pStyle w:val="BodyText"/>
        <w:spacing w:before="41"/>
        <w:rPr>
          <w:b/>
        </w:rPr>
      </w:pPr>
    </w:p>
    <w:p w14:paraId="6FDB5249" w14:textId="29F0A56E" w:rsidR="004F5283" w:rsidRPr="002C25E8" w:rsidRDefault="00AF4655" w:rsidP="0088460A">
      <w:pPr>
        <w:pStyle w:val="ListParagraph"/>
        <w:numPr>
          <w:ilvl w:val="2"/>
          <w:numId w:val="27"/>
        </w:numPr>
        <w:tabs>
          <w:tab w:val="left" w:pos="1003"/>
        </w:tabs>
        <w:spacing w:before="139" w:line="276" w:lineRule="auto"/>
        <w:ind w:left="261" w:right="227" w:firstLine="0"/>
      </w:pPr>
      <w:r w:rsidRPr="002C25E8">
        <w:t>No contract of employment shall be established between the Contracting Authority and the Service Provider providing services under Specific Contracts. It shall be the Contractor’s sole responsibility to ensure</w:t>
      </w:r>
      <w:r w:rsidR="00AB39B8">
        <w:t xml:space="preserve"> </w:t>
      </w:r>
      <w:r w:rsidRPr="002C25E8">
        <w:t>that its Service Provider</w:t>
      </w:r>
      <w:r w:rsidR="002B7B8E" w:rsidRPr="002C25E8">
        <w:t>s</w:t>
      </w:r>
      <w:r w:rsidRPr="002C25E8">
        <w:t xml:space="preserve"> providing services under Specific Contracts understand that they are not employed by the Contracting Authority and shall</w:t>
      </w:r>
      <w:r w:rsidRPr="00AB39B8">
        <w:rPr>
          <w:spacing w:val="-2"/>
        </w:rPr>
        <w:t xml:space="preserve"> </w:t>
      </w:r>
      <w:r w:rsidRPr="002C25E8">
        <w:t>not</w:t>
      </w:r>
      <w:r w:rsidRPr="00AB39B8">
        <w:rPr>
          <w:spacing w:val="-1"/>
        </w:rPr>
        <w:t xml:space="preserve"> </w:t>
      </w:r>
      <w:r w:rsidRPr="002C25E8">
        <w:t>interpret any part</w:t>
      </w:r>
      <w:r w:rsidRPr="00AB39B8">
        <w:rPr>
          <w:spacing w:val="-1"/>
        </w:rPr>
        <w:t xml:space="preserve"> </w:t>
      </w:r>
      <w:r w:rsidRPr="002C25E8">
        <w:t>of</w:t>
      </w:r>
      <w:r w:rsidRPr="00AB39B8">
        <w:rPr>
          <w:spacing w:val="-1"/>
        </w:rPr>
        <w:t xml:space="preserve"> </w:t>
      </w:r>
      <w:r w:rsidRPr="002C25E8">
        <w:t>their services to</w:t>
      </w:r>
      <w:r w:rsidRPr="00AB39B8">
        <w:rPr>
          <w:spacing w:val="-2"/>
        </w:rPr>
        <w:t xml:space="preserve"> </w:t>
      </w:r>
      <w:r w:rsidRPr="002C25E8">
        <w:t>the Contracting Authority as creating any employment relationship between them and the Contracting Authority. It shall be the Contractor’s</w:t>
      </w:r>
      <w:r w:rsidRPr="00AB39B8">
        <w:rPr>
          <w:spacing w:val="-7"/>
        </w:rPr>
        <w:t xml:space="preserve"> </w:t>
      </w:r>
      <w:r w:rsidRPr="002C25E8">
        <w:t>sole</w:t>
      </w:r>
      <w:r w:rsidRPr="00AB39B8">
        <w:rPr>
          <w:spacing w:val="-9"/>
        </w:rPr>
        <w:t xml:space="preserve"> </w:t>
      </w:r>
      <w:r w:rsidRPr="002C25E8">
        <w:t>duty</w:t>
      </w:r>
      <w:r w:rsidRPr="00AB39B8">
        <w:rPr>
          <w:spacing w:val="-8"/>
        </w:rPr>
        <w:t xml:space="preserve"> </w:t>
      </w:r>
      <w:r w:rsidRPr="002C25E8">
        <w:t>and</w:t>
      </w:r>
      <w:r w:rsidRPr="00AB39B8">
        <w:rPr>
          <w:spacing w:val="-10"/>
        </w:rPr>
        <w:t xml:space="preserve"> </w:t>
      </w:r>
      <w:r w:rsidRPr="002C25E8">
        <w:t>responsibility</w:t>
      </w:r>
      <w:r w:rsidRPr="00AB39B8">
        <w:rPr>
          <w:spacing w:val="-6"/>
        </w:rPr>
        <w:t xml:space="preserve"> </w:t>
      </w:r>
      <w:r w:rsidRPr="002C25E8">
        <w:t>to</w:t>
      </w:r>
      <w:r w:rsidRPr="00AB39B8">
        <w:rPr>
          <w:spacing w:val="-8"/>
        </w:rPr>
        <w:t xml:space="preserve"> </w:t>
      </w:r>
      <w:r w:rsidRPr="002C25E8">
        <w:t>ensure</w:t>
      </w:r>
      <w:r w:rsidRPr="00AB39B8">
        <w:rPr>
          <w:spacing w:val="-9"/>
        </w:rPr>
        <w:t xml:space="preserve"> </w:t>
      </w:r>
      <w:r w:rsidRPr="002C25E8">
        <w:t>that</w:t>
      </w:r>
      <w:r w:rsidRPr="00AB39B8">
        <w:rPr>
          <w:spacing w:val="-6"/>
        </w:rPr>
        <w:t xml:space="preserve"> </w:t>
      </w:r>
      <w:r w:rsidRPr="002C25E8">
        <w:t>no</w:t>
      </w:r>
      <w:r w:rsidRPr="00AB39B8">
        <w:rPr>
          <w:spacing w:val="-8"/>
        </w:rPr>
        <w:t xml:space="preserve"> </w:t>
      </w:r>
      <w:r w:rsidRPr="002C25E8">
        <w:t>employment</w:t>
      </w:r>
      <w:r w:rsidRPr="00AB39B8">
        <w:rPr>
          <w:spacing w:val="-9"/>
        </w:rPr>
        <w:t xml:space="preserve"> </w:t>
      </w:r>
      <w:r w:rsidRPr="002C25E8">
        <w:t>relationship</w:t>
      </w:r>
      <w:r w:rsidRPr="00AB39B8">
        <w:rPr>
          <w:spacing w:val="-8"/>
        </w:rPr>
        <w:t xml:space="preserve"> </w:t>
      </w:r>
      <w:r w:rsidRPr="002C25E8">
        <w:t>between</w:t>
      </w:r>
      <w:r w:rsidRPr="00AB39B8">
        <w:rPr>
          <w:spacing w:val="-10"/>
        </w:rPr>
        <w:t xml:space="preserve"> </w:t>
      </w:r>
      <w:r w:rsidRPr="002C25E8">
        <w:t>the</w:t>
      </w:r>
      <w:r w:rsidRPr="00AB39B8">
        <w:rPr>
          <w:spacing w:val="-6"/>
        </w:rPr>
        <w:t xml:space="preserve"> </w:t>
      </w:r>
      <w:r w:rsidRPr="002C25E8">
        <w:t xml:space="preserve">Contracting Authority and the Service Provider providing services </w:t>
      </w:r>
      <w:r w:rsidR="002B7B8E" w:rsidRPr="002C25E8">
        <w:t>is</w:t>
      </w:r>
      <w:r w:rsidRPr="002C25E8">
        <w:t xml:space="preserve"> ever construed, argued or claimed.</w:t>
      </w:r>
    </w:p>
    <w:p w14:paraId="4BF0AFB5" w14:textId="77777777" w:rsidR="004F5283" w:rsidRPr="002C25E8" w:rsidRDefault="004F5283">
      <w:pPr>
        <w:pStyle w:val="BodyText"/>
        <w:spacing w:before="1"/>
      </w:pPr>
    </w:p>
    <w:p w14:paraId="6B918FE3" w14:textId="77777777" w:rsidR="004F5283" w:rsidRPr="002C25E8" w:rsidRDefault="00AF4655" w:rsidP="0088460A">
      <w:pPr>
        <w:pStyle w:val="ListParagraph"/>
        <w:numPr>
          <w:ilvl w:val="2"/>
          <w:numId w:val="27"/>
        </w:numPr>
        <w:tabs>
          <w:tab w:val="left" w:pos="1004"/>
        </w:tabs>
        <w:spacing w:line="276" w:lineRule="auto"/>
        <w:ind w:left="261" w:right="227" w:firstLine="0"/>
      </w:pPr>
      <w:r w:rsidRPr="002C25E8">
        <w:t>The Contractor shall immediately notify the Contracting Authority of any other circumstances that might give rise to claims against the Contracting Authority on the part of Service Provider providing services related to status of employment. In any event the Contractor shall take all measures to prevent such claims from arising and shall hold the Contracting Authority harmless of any such claim.</w:t>
      </w:r>
    </w:p>
    <w:p w14:paraId="4A49EF33" w14:textId="047719F2" w:rsidR="004F5283" w:rsidRPr="002C25E8" w:rsidRDefault="00AF4655" w:rsidP="0088460A">
      <w:pPr>
        <w:pStyle w:val="ListParagraph"/>
        <w:numPr>
          <w:ilvl w:val="2"/>
          <w:numId w:val="27"/>
        </w:numPr>
        <w:tabs>
          <w:tab w:val="left" w:pos="1104"/>
        </w:tabs>
        <w:spacing w:before="268" w:line="276" w:lineRule="auto"/>
        <w:ind w:left="261" w:right="228" w:firstLine="0"/>
      </w:pPr>
      <w:r w:rsidRPr="002C25E8">
        <w:t>The</w:t>
      </w:r>
      <w:r w:rsidRPr="002C25E8">
        <w:rPr>
          <w:spacing w:val="-4"/>
        </w:rPr>
        <w:t xml:space="preserve"> </w:t>
      </w:r>
      <w:r w:rsidRPr="002C25E8">
        <w:t>Contractor</w:t>
      </w:r>
      <w:r w:rsidRPr="002C25E8">
        <w:rPr>
          <w:spacing w:val="-5"/>
        </w:rPr>
        <w:t xml:space="preserve"> </w:t>
      </w:r>
      <w:r w:rsidRPr="002C25E8">
        <w:t>shall</w:t>
      </w:r>
      <w:r w:rsidRPr="002C25E8">
        <w:rPr>
          <w:spacing w:val="-5"/>
        </w:rPr>
        <w:t xml:space="preserve"> </w:t>
      </w:r>
      <w:r w:rsidRPr="002C25E8">
        <w:t>also</w:t>
      </w:r>
      <w:r w:rsidRPr="002C25E8">
        <w:rPr>
          <w:spacing w:val="-5"/>
        </w:rPr>
        <w:t xml:space="preserve"> </w:t>
      </w:r>
      <w:r w:rsidRPr="002C25E8">
        <w:t>hold</w:t>
      </w:r>
      <w:r w:rsidRPr="002C25E8">
        <w:rPr>
          <w:spacing w:val="-6"/>
        </w:rPr>
        <w:t xml:space="preserve"> </w:t>
      </w:r>
      <w:r w:rsidRPr="002C25E8">
        <w:t>the</w:t>
      </w:r>
      <w:r w:rsidRPr="002C25E8">
        <w:rPr>
          <w:spacing w:val="-4"/>
        </w:rPr>
        <w:t xml:space="preserve"> </w:t>
      </w:r>
      <w:r w:rsidRPr="002C25E8">
        <w:t>Contracting</w:t>
      </w:r>
      <w:r w:rsidRPr="002C25E8">
        <w:rPr>
          <w:spacing w:val="-5"/>
        </w:rPr>
        <w:t xml:space="preserve"> </w:t>
      </w:r>
      <w:r w:rsidRPr="002C25E8">
        <w:t>Authority</w:t>
      </w:r>
      <w:r w:rsidRPr="002C25E8">
        <w:rPr>
          <w:spacing w:val="-4"/>
        </w:rPr>
        <w:t xml:space="preserve"> </w:t>
      </w:r>
      <w:r w:rsidRPr="002C25E8">
        <w:t>harmless</w:t>
      </w:r>
      <w:r w:rsidRPr="002C25E8">
        <w:rPr>
          <w:spacing w:val="-7"/>
        </w:rPr>
        <w:t xml:space="preserve"> </w:t>
      </w:r>
      <w:r w:rsidRPr="002C25E8">
        <w:t>from</w:t>
      </w:r>
      <w:r w:rsidRPr="002C25E8">
        <w:rPr>
          <w:spacing w:val="-3"/>
        </w:rPr>
        <w:t xml:space="preserve"> </w:t>
      </w:r>
      <w:r w:rsidRPr="002C25E8">
        <w:t>any</w:t>
      </w:r>
      <w:r w:rsidRPr="002C25E8">
        <w:rPr>
          <w:spacing w:val="-4"/>
        </w:rPr>
        <w:t xml:space="preserve"> </w:t>
      </w:r>
      <w:r w:rsidRPr="002C25E8">
        <w:t>third</w:t>
      </w:r>
      <w:r w:rsidRPr="002C25E8">
        <w:rPr>
          <w:spacing w:val="-5"/>
        </w:rPr>
        <w:t xml:space="preserve"> </w:t>
      </w:r>
      <w:r w:rsidRPr="002C25E8">
        <w:t>party</w:t>
      </w:r>
      <w:r w:rsidRPr="002C25E8">
        <w:rPr>
          <w:spacing w:val="-4"/>
        </w:rPr>
        <w:t xml:space="preserve"> </w:t>
      </w:r>
      <w:r w:rsidRPr="002C25E8">
        <w:t>claim</w:t>
      </w:r>
      <w:r w:rsidRPr="002C25E8">
        <w:rPr>
          <w:spacing w:val="-3"/>
        </w:rPr>
        <w:t xml:space="preserve"> </w:t>
      </w:r>
      <w:r w:rsidRPr="002C25E8">
        <w:t>as</w:t>
      </w:r>
      <w:r w:rsidRPr="002C25E8">
        <w:rPr>
          <w:spacing w:val="-7"/>
        </w:rPr>
        <w:t xml:space="preserve"> </w:t>
      </w:r>
      <w:r w:rsidRPr="002C25E8">
        <w:t>may arise</w:t>
      </w:r>
      <w:r w:rsidRPr="002C25E8">
        <w:rPr>
          <w:spacing w:val="-1"/>
        </w:rPr>
        <w:t xml:space="preserve"> </w:t>
      </w:r>
      <w:r w:rsidRPr="002C25E8">
        <w:t>from</w:t>
      </w:r>
      <w:r w:rsidRPr="002C25E8">
        <w:rPr>
          <w:spacing w:val="-3"/>
        </w:rPr>
        <w:t xml:space="preserve"> </w:t>
      </w:r>
      <w:r w:rsidRPr="002C25E8">
        <w:t>or</w:t>
      </w:r>
      <w:r w:rsidRPr="002C25E8">
        <w:rPr>
          <w:spacing w:val="-5"/>
        </w:rPr>
        <w:t xml:space="preserve"> </w:t>
      </w:r>
      <w:r w:rsidRPr="002C25E8">
        <w:t>in</w:t>
      </w:r>
      <w:r w:rsidRPr="002C25E8">
        <w:rPr>
          <w:spacing w:val="-2"/>
        </w:rPr>
        <w:t xml:space="preserve"> </w:t>
      </w:r>
      <w:r w:rsidRPr="002C25E8">
        <w:t>connection</w:t>
      </w:r>
      <w:r w:rsidRPr="002C25E8">
        <w:rPr>
          <w:spacing w:val="-3"/>
        </w:rPr>
        <w:t xml:space="preserve"> </w:t>
      </w:r>
      <w:r w:rsidRPr="002C25E8">
        <w:t>with</w:t>
      </w:r>
      <w:r w:rsidRPr="002C25E8">
        <w:rPr>
          <w:spacing w:val="-5"/>
        </w:rPr>
        <w:t xml:space="preserve"> </w:t>
      </w:r>
      <w:r w:rsidRPr="002C25E8">
        <w:t>the</w:t>
      </w:r>
      <w:r w:rsidRPr="002C25E8">
        <w:rPr>
          <w:spacing w:val="-4"/>
        </w:rPr>
        <w:t xml:space="preserve"> </w:t>
      </w:r>
      <w:r w:rsidR="002B7B8E" w:rsidRPr="002C25E8">
        <w:t>FWC</w:t>
      </w:r>
      <w:r w:rsidRPr="002C25E8">
        <w:rPr>
          <w:spacing w:val="-4"/>
        </w:rPr>
        <w:t xml:space="preserve"> </w:t>
      </w:r>
      <w:r w:rsidRPr="002C25E8">
        <w:t>or</w:t>
      </w:r>
      <w:r w:rsidRPr="002C25E8">
        <w:rPr>
          <w:spacing w:val="-2"/>
        </w:rPr>
        <w:t xml:space="preserve"> </w:t>
      </w:r>
      <w:r w:rsidRPr="002C25E8">
        <w:t>its</w:t>
      </w:r>
      <w:r w:rsidRPr="002C25E8">
        <w:rPr>
          <w:spacing w:val="-1"/>
        </w:rPr>
        <w:t xml:space="preserve"> </w:t>
      </w:r>
      <w:r w:rsidRPr="002C25E8">
        <w:t>implementation</w:t>
      </w:r>
      <w:r w:rsidRPr="002C25E8">
        <w:rPr>
          <w:spacing w:val="-7"/>
        </w:rPr>
        <w:t xml:space="preserve"> </w:t>
      </w:r>
      <w:r w:rsidRPr="002C25E8">
        <w:t>on</w:t>
      </w:r>
      <w:r w:rsidRPr="002C25E8">
        <w:rPr>
          <w:spacing w:val="-3"/>
        </w:rPr>
        <w:t xml:space="preserve"> </w:t>
      </w:r>
      <w:r w:rsidRPr="002C25E8">
        <w:t>grounds</w:t>
      </w:r>
      <w:r w:rsidRPr="002C25E8">
        <w:rPr>
          <w:spacing w:val="-4"/>
        </w:rPr>
        <w:t xml:space="preserve"> </w:t>
      </w:r>
      <w:r w:rsidRPr="002C25E8">
        <w:t>or</w:t>
      </w:r>
      <w:r w:rsidRPr="002C25E8">
        <w:rPr>
          <w:spacing w:val="-2"/>
        </w:rPr>
        <w:t xml:space="preserve"> </w:t>
      </w:r>
      <w:r w:rsidRPr="002C25E8">
        <w:t>argument</w:t>
      </w:r>
      <w:r w:rsidRPr="002C25E8">
        <w:rPr>
          <w:spacing w:val="-4"/>
        </w:rPr>
        <w:t xml:space="preserve"> </w:t>
      </w:r>
      <w:r w:rsidRPr="002C25E8">
        <w:t>of</w:t>
      </w:r>
      <w:r w:rsidRPr="002C25E8">
        <w:rPr>
          <w:spacing w:val="-5"/>
        </w:rPr>
        <w:t xml:space="preserve"> </w:t>
      </w:r>
      <w:r w:rsidRPr="002C25E8">
        <w:t>employment.</w:t>
      </w:r>
    </w:p>
    <w:p w14:paraId="116A5B8F" w14:textId="77777777" w:rsidR="004F5283" w:rsidRPr="002C25E8" w:rsidRDefault="00AF4655" w:rsidP="0088460A">
      <w:pPr>
        <w:pStyle w:val="ListParagraph"/>
        <w:numPr>
          <w:ilvl w:val="2"/>
          <w:numId w:val="27"/>
        </w:numPr>
        <w:tabs>
          <w:tab w:val="left" w:pos="1145"/>
        </w:tabs>
        <w:spacing w:before="268" w:line="276" w:lineRule="auto"/>
        <w:ind w:left="261" w:right="223" w:firstLine="0"/>
      </w:pPr>
      <w:r w:rsidRPr="002C25E8">
        <w:t>The Contractor acknowledges that the Service Providers providing services to the Contracting Authority are not meant to replace the Contracting Authority’s personnel but to provide expertise and assistance not available in-house.</w:t>
      </w:r>
    </w:p>
    <w:p w14:paraId="3847433C" w14:textId="77777777" w:rsidR="004F5283" w:rsidRPr="002C25E8" w:rsidRDefault="004F5283">
      <w:pPr>
        <w:pStyle w:val="BodyText"/>
        <w:spacing w:before="41"/>
      </w:pPr>
    </w:p>
    <w:p w14:paraId="20EB16D0" w14:textId="77777777" w:rsidR="004F5283" w:rsidRPr="002C25E8" w:rsidRDefault="00AF4655" w:rsidP="0088460A">
      <w:pPr>
        <w:pStyle w:val="ListParagraph"/>
        <w:numPr>
          <w:ilvl w:val="2"/>
          <w:numId w:val="27"/>
        </w:numPr>
        <w:tabs>
          <w:tab w:val="left" w:pos="1183"/>
        </w:tabs>
        <w:spacing w:line="276" w:lineRule="auto"/>
        <w:ind w:left="261" w:right="224" w:firstLine="0"/>
      </w:pPr>
      <w:r w:rsidRPr="002C25E8">
        <w:t xml:space="preserve">Any Service Provider working on Contracting Authority premises shall remain fully under the responsibility of the Contractor’s supervision and its responsibility as employer. Any working area at the Contracting Authority site is purely provided for ease of service provision and does not replace that Service </w:t>
      </w:r>
      <w:r w:rsidRPr="002C25E8">
        <w:lastRenderedPageBreak/>
        <w:t>Provider’s</w:t>
      </w:r>
      <w:r w:rsidRPr="002C25E8">
        <w:rPr>
          <w:spacing w:val="-5"/>
        </w:rPr>
        <w:t xml:space="preserve"> </w:t>
      </w:r>
      <w:r w:rsidRPr="002C25E8">
        <w:t>workplace</w:t>
      </w:r>
      <w:r w:rsidRPr="002C25E8">
        <w:rPr>
          <w:spacing w:val="-2"/>
        </w:rPr>
        <w:t xml:space="preserve"> </w:t>
      </w:r>
      <w:r w:rsidRPr="002C25E8">
        <w:t>with</w:t>
      </w:r>
      <w:r w:rsidRPr="002C25E8">
        <w:rPr>
          <w:spacing w:val="-5"/>
        </w:rPr>
        <w:t xml:space="preserve"> </w:t>
      </w:r>
      <w:r w:rsidRPr="002C25E8">
        <w:t>his/her</w:t>
      </w:r>
      <w:r w:rsidRPr="002C25E8">
        <w:rPr>
          <w:spacing w:val="-2"/>
        </w:rPr>
        <w:t xml:space="preserve"> </w:t>
      </w:r>
      <w:r w:rsidRPr="002C25E8">
        <w:t>employer. Any Service</w:t>
      </w:r>
      <w:r w:rsidRPr="002C25E8">
        <w:rPr>
          <w:spacing w:val="-2"/>
        </w:rPr>
        <w:t xml:space="preserve"> </w:t>
      </w:r>
      <w:r w:rsidRPr="002C25E8">
        <w:t>Provider</w:t>
      </w:r>
      <w:r w:rsidRPr="002C25E8">
        <w:rPr>
          <w:spacing w:val="-3"/>
        </w:rPr>
        <w:t xml:space="preserve"> </w:t>
      </w:r>
      <w:r w:rsidRPr="002C25E8">
        <w:t>working at</w:t>
      </w:r>
      <w:r w:rsidRPr="002C25E8">
        <w:rPr>
          <w:spacing w:val="-1"/>
        </w:rPr>
        <w:t xml:space="preserve"> </w:t>
      </w:r>
      <w:r w:rsidRPr="002C25E8">
        <w:t>Contracting</w:t>
      </w:r>
      <w:r w:rsidRPr="002C25E8">
        <w:rPr>
          <w:spacing w:val="-1"/>
        </w:rPr>
        <w:t xml:space="preserve"> </w:t>
      </w:r>
      <w:r w:rsidRPr="002C25E8">
        <w:t>Authority premises is expected to coordinate, in terms of logistics and working time, with the needs and working hours of the Contracting Authority.</w:t>
      </w:r>
    </w:p>
    <w:p w14:paraId="75D6DE02" w14:textId="77777777" w:rsidR="004F5283" w:rsidRPr="002C25E8" w:rsidRDefault="004F5283">
      <w:pPr>
        <w:pStyle w:val="BodyText"/>
        <w:spacing w:before="41"/>
      </w:pPr>
    </w:p>
    <w:p w14:paraId="4F0FF89F" w14:textId="5567B6EE" w:rsidR="004F5283" w:rsidRPr="002C25E8" w:rsidRDefault="00AF4655" w:rsidP="0088460A">
      <w:pPr>
        <w:pStyle w:val="ListParagraph"/>
        <w:numPr>
          <w:ilvl w:val="2"/>
          <w:numId w:val="27"/>
        </w:numPr>
        <w:tabs>
          <w:tab w:val="left" w:pos="1094"/>
        </w:tabs>
        <w:spacing w:line="276" w:lineRule="auto"/>
        <w:ind w:left="261" w:right="222" w:firstLine="0"/>
      </w:pPr>
      <w:r w:rsidRPr="002C25E8">
        <w:t>The Contractor acknowledges that this FWC and any Specific Contract to be signed is (i) not meant to establish any employment relationship between the Contracting Authority and the Service Provider performing the services and (ii) shall not be interpreted as establishing such a relationship. The Contractor shall</w:t>
      </w:r>
      <w:r w:rsidRPr="002C25E8">
        <w:rPr>
          <w:spacing w:val="-6"/>
        </w:rPr>
        <w:t xml:space="preserve"> </w:t>
      </w:r>
      <w:r w:rsidRPr="002C25E8">
        <w:t>take</w:t>
      </w:r>
      <w:r w:rsidRPr="002C25E8">
        <w:rPr>
          <w:spacing w:val="-7"/>
        </w:rPr>
        <w:t xml:space="preserve"> </w:t>
      </w:r>
      <w:r w:rsidRPr="002C25E8">
        <w:t>all</w:t>
      </w:r>
      <w:r w:rsidRPr="002C25E8">
        <w:rPr>
          <w:spacing w:val="-9"/>
        </w:rPr>
        <w:t xml:space="preserve"> </w:t>
      </w:r>
      <w:r w:rsidRPr="002C25E8">
        <w:t>measures</w:t>
      </w:r>
      <w:r w:rsidRPr="002C25E8">
        <w:rPr>
          <w:spacing w:val="-8"/>
        </w:rPr>
        <w:t xml:space="preserve"> </w:t>
      </w:r>
      <w:r w:rsidRPr="002C25E8">
        <w:t>to</w:t>
      </w:r>
      <w:r w:rsidRPr="002C25E8">
        <w:rPr>
          <w:spacing w:val="-7"/>
        </w:rPr>
        <w:t xml:space="preserve"> </w:t>
      </w:r>
      <w:r w:rsidRPr="002C25E8">
        <w:t>ensure</w:t>
      </w:r>
      <w:r w:rsidRPr="002C25E8">
        <w:rPr>
          <w:spacing w:val="-7"/>
        </w:rPr>
        <w:t xml:space="preserve"> </w:t>
      </w:r>
      <w:r w:rsidRPr="002C25E8">
        <w:t>this</w:t>
      </w:r>
      <w:r w:rsidRPr="002C25E8">
        <w:rPr>
          <w:spacing w:val="-8"/>
        </w:rPr>
        <w:t xml:space="preserve"> </w:t>
      </w:r>
      <w:r w:rsidRPr="002C25E8">
        <w:t>understanding</w:t>
      </w:r>
      <w:r w:rsidRPr="002C25E8">
        <w:rPr>
          <w:spacing w:val="-9"/>
        </w:rPr>
        <w:t xml:space="preserve"> </w:t>
      </w:r>
      <w:r w:rsidRPr="002C25E8">
        <w:t>with</w:t>
      </w:r>
      <w:r w:rsidRPr="002C25E8">
        <w:rPr>
          <w:spacing w:val="-8"/>
        </w:rPr>
        <w:t xml:space="preserve"> </w:t>
      </w:r>
      <w:r w:rsidRPr="002C25E8">
        <w:t>its</w:t>
      </w:r>
      <w:r w:rsidRPr="002C25E8">
        <w:rPr>
          <w:spacing w:val="-7"/>
        </w:rPr>
        <w:t xml:space="preserve"> </w:t>
      </w:r>
      <w:r w:rsidRPr="002C25E8">
        <w:t>Service</w:t>
      </w:r>
      <w:r w:rsidRPr="002C25E8">
        <w:rPr>
          <w:spacing w:val="-7"/>
        </w:rPr>
        <w:t xml:space="preserve"> </w:t>
      </w:r>
      <w:r w:rsidRPr="002C25E8">
        <w:t>Provider</w:t>
      </w:r>
      <w:r w:rsidRPr="002C25E8">
        <w:rPr>
          <w:spacing w:val="-7"/>
        </w:rPr>
        <w:t xml:space="preserve"> </w:t>
      </w:r>
      <w:r w:rsidRPr="002C25E8">
        <w:t>and</w:t>
      </w:r>
      <w:r w:rsidRPr="002C25E8">
        <w:rPr>
          <w:spacing w:val="-11"/>
        </w:rPr>
        <w:t xml:space="preserve"> </w:t>
      </w:r>
      <w:r w:rsidRPr="002C25E8">
        <w:t>shall</w:t>
      </w:r>
      <w:r w:rsidRPr="002C25E8">
        <w:rPr>
          <w:spacing w:val="-8"/>
        </w:rPr>
        <w:t xml:space="preserve"> </w:t>
      </w:r>
      <w:r w:rsidRPr="002C25E8">
        <w:t>indemnify</w:t>
      </w:r>
      <w:r w:rsidRPr="002C25E8">
        <w:rPr>
          <w:spacing w:val="-8"/>
        </w:rPr>
        <w:t xml:space="preserve"> </w:t>
      </w:r>
      <w:r w:rsidRPr="002C25E8">
        <w:t>and</w:t>
      </w:r>
      <w:r w:rsidRPr="002C25E8">
        <w:rPr>
          <w:spacing w:val="-9"/>
        </w:rPr>
        <w:t xml:space="preserve"> </w:t>
      </w:r>
      <w:r w:rsidRPr="002C25E8">
        <w:t>hold</w:t>
      </w:r>
      <w:r w:rsidRPr="002C25E8">
        <w:rPr>
          <w:spacing w:val="-9"/>
        </w:rPr>
        <w:t xml:space="preserve"> </w:t>
      </w:r>
      <w:r w:rsidRPr="002C25E8">
        <w:t>the Contracting Authority harmless</w:t>
      </w:r>
      <w:r w:rsidRPr="002C25E8">
        <w:rPr>
          <w:spacing w:val="-2"/>
        </w:rPr>
        <w:t xml:space="preserve"> </w:t>
      </w:r>
      <w:r w:rsidRPr="002C25E8">
        <w:t>against any claim</w:t>
      </w:r>
      <w:r w:rsidRPr="002C25E8">
        <w:rPr>
          <w:spacing w:val="-1"/>
        </w:rPr>
        <w:t xml:space="preserve"> </w:t>
      </w:r>
      <w:r w:rsidRPr="002C25E8">
        <w:t>which</w:t>
      </w:r>
      <w:r w:rsidRPr="002C25E8">
        <w:rPr>
          <w:spacing w:val="-1"/>
        </w:rPr>
        <w:t xml:space="preserve"> </w:t>
      </w:r>
      <w:r w:rsidRPr="002C25E8">
        <w:t>the Contracting</w:t>
      </w:r>
      <w:r w:rsidRPr="002C25E8">
        <w:rPr>
          <w:spacing w:val="-1"/>
        </w:rPr>
        <w:t xml:space="preserve"> </w:t>
      </w:r>
      <w:r w:rsidRPr="002C25E8">
        <w:t>Authority would</w:t>
      </w:r>
      <w:r w:rsidRPr="002C25E8">
        <w:rPr>
          <w:spacing w:val="-1"/>
        </w:rPr>
        <w:t xml:space="preserve"> </w:t>
      </w:r>
      <w:r w:rsidRPr="002C25E8">
        <w:t>face in</w:t>
      </w:r>
      <w:r w:rsidRPr="002C25E8">
        <w:rPr>
          <w:spacing w:val="-4"/>
        </w:rPr>
        <w:t xml:space="preserve"> </w:t>
      </w:r>
      <w:r w:rsidRPr="002C25E8">
        <w:t>this respect. The Contractor shall take all necessary steps, towards its Service Provider executing the FWC to ensure the full applicability of FWC conditions.</w:t>
      </w:r>
    </w:p>
    <w:p w14:paraId="52304F4D" w14:textId="77777777" w:rsidR="004F5283" w:rsidRDefault="004F5283" w:rsidP="00635855">
      <w:pPr>
        <w:pStyle w:val="BodyText"/>
        <w:spacing w:before="40"/>
        <w:ind w:left="261"/>
      </w:pPr>
    </w:p>
    <w:p w14:paraId="7AEAB782" w14:textId="1AA4E9F6" w:rsidR="00635855" w:rsidRPr="00412D66" w:rsidRDefault="00635855" w:rsidP="00635855">
      <w:pPr>
        <w:pStyle w:val="BodyText"/>
        <w:spacing w:before="40"/>
        <w:ind w:left="261"/>
        <w:rPr>
          <w:b/>
          <w:bCs/>
        </w:rPr>
      </w:pPr>
      <w:bookmarkStart w:id="23" w:name="_Hlk224555011"/>
      <w:r w:rsidRPr="00412D66">
        <w:rPr>
          <w:b/>
          <w:bCs/>
        </w:rPr>
        <w:t>ARTICLE I.11a – TRANSFER OF UNDERTAKINGS RISK</w:t>
      </w:r>
    </w:p>
    <w:p w14:paraId="27860ABD" w14:textId="674D3331" w:rsidR="00635855" w:rsidRPr="00412D66" w:rsidRDefault="00635855" w:rsidP="00635855">
      <w:pPr>
        <w:pStyle w:val="BodyText"/>
        <w:spacing w:before="40"/>
        <w:ind w:left="261"/>
        <w:jc w:val="both"/>
      </w:pPr>
      <w:r w:rsidRPr="00412D66">
        <w:t>I.11a.1 The Contractor</w:t>
      </w:r>
      <w:r w:rsidR="003D1A02" w:rsidRPr="00412D66">
        <w:t xml:space="preserve">’s tender (Annex </w:t>
      </w:r>
      <w:r w:rsidR="0051428D" w:rsidRPr="00412D66">
        <w:t xml:space="preserve">II.III </w:t>
      </w:r>
      <w:r w:rsidR="003D1A02" w:rsidRPr="00412D66">
        <w:t xml:space="preserve">to the Contract) provides for the maximum amount </w:t>
      </w:r>
      <w:r w:rsidR="008A6D87" w:rsidRPr="00412D66">
        <w:t>to which he may be exposed</w:t>
      </w:r>
      <w:r w:rsidR="003D1A02" w:rsidRPr="00412D66">
        <w:t>, in case the risk of Transfer of Undertakings</w:t>
      </w:r>
      <w:r w:rsidR="008A6D87" w:rsidRPr="00412D66">
        <w:t>, as described under section 3.3 of the Tender Specifications (Annex II.II to the Contract of the Tender Specifications,</w:t>
      </w:r>
      <w:r w:rsidR="003D1A02" w:rsidRPr="00412D66">
        <w:t xml:space="preserve"> </w:t>
      </w:r>
      <w:proofErr w:type="spellStart"/>
      <w:r w:rsidR="003D1A02" w:rsidRPr="00412D66">
        <w:t>materialise</w:t>
      </w:r>
      <w:r w:rsidR="008B595B" w:rsidRPr="00412D66">
        <w:t>s</w:t>
      </w:r>
      <w:proofErr w:type="spellEnd"/>
      <w:r w:rsidR="003D1A02" w:rsidRPr="00412D66">
        <w:t xml:space="preserve"> upon the signature and during the implementation of the Contract, as provided in section)</w:t>
      </w:r>
      <w:r w:rsidR="008B595B" w:rsidRPr="00412D66">
        <w:t>.</w:t>
      </w:r>
    </w:p>
    <w:p w14:paraId="1F6C313C" w14:textId="7C65DBCB" w:rsidR="00B2094B" w:rsidRPr="00412D66" w:rsidRDefault="00635855" w:rsidP="00CD75DF">
      <w:pPr>
        <w:pStyle w:val="BodyText"/>
        <w:spacing w:before="40"/>
        <w:ind w:left="261"/>
        <w:jc w:val="both"/>
      </w:pPr>
      <w:r w:rsidRPr="00412D66">
        <w:t>I.11a.</w:t>
      </w:r>
      <w:r w:rsidR="00861DC5" w:rsidRPr="00412D66">
        <w:t>2</w:t>
      </w:r>
      <w:r w:rsidR="008A6D87" w:rsidRPr="00412D66">
        <w:t xml:space="preserve"> Should the </w:t>
      </w:r>
      <w:r w:rsidR="00B2094B" w:rsidRPr="00412D66">
        <w:t xml:space="preserve">Contractor </w:t>
      </w:r>
      <w:r w:rsidR="008A6D87" w:rsidRPr="00412D66">
        <w:t xml:space="preserve">incur financial </w:t>
      </w:r>
      <w:r w:rsidR="00B2094B" w:rsidRPr="00412D66">
        <w:t xml:space="preserve">consequences stemming from </w:t>
      </w:r>
      <w:r w:rsidR="008A6D87" w:rsidRPr="00412D66">
        <w:t xml:space="preserve">claims raised against him by reason of </w:t>
      </w:r>
      <w:r w:rsidR="00B2094B" w:rsidRPr="00412D66">
        <w:t xml:space="preserve">a </w:t>
      </w:r>
      <w:r w:rsidR="00861DC5" w:rsidRPr="00412D66">
        <w:t>Transfer of Undertakings</w:t>
      </w:r>
      <w:r w:rsidR="008A6D87" w:rsidRPr="00412D66">
        <w:t xml:space="preserve"> having occurred</w:t>
      </w:r>
      <w:r w:rsidR="00B2094B" w:rsidRPr="00412D66">
        <w:t xml:space="preserve"> in relation or in connection with the subject matter of this contract</w:t>
      </w:r>
      <w:r w:rsidR="00861DC5" w:rsidRPr="00412D66">
        <w:t>, t</w:t>
      </w:r>
      <w:r w:rsidR="003D1A02" w:rsidRPr="00412D66">
        <w:t>he Contract</w:t>
      </w:r>
      <w:r w:rsidR="00F50E9F" w:rsidRPr="00412D66">
        <w:t xml:space="preserve">ing Authority </w:t>
      </w:r>
      <w:r w:rsidR="00B2094B" w:rsidRPr="00412D66">
        <w:t xml:space="preserve">undertakes to hold the Contractor harmless </w:t>
      </w:r>
      <w:r w:rsidR="008A6D87" w:rsidRPr="00412D66">
        <w:t xml:space="preserve">from such financial consequences, </w:t>
      </w:r>
      <w:r w:rsidR="00B2094B" w:rsidRPr="00412D66">
        <w:t xml:space="preserve">up to the concurrence of the amount under </w:t>
      </w:r>
      <w:r w:rsidR="0051428D" w:rsidRPr="00412D66">
        <w:t>Article I.11a.1</w:t>
      </w:r>
      <w:r w:rsidR="008A6D87" w:rsidRPr="00412D66">
        <w:t>,</w:t>
      </w:r>
      <w:r w:rsidR="0051428D" w:rsidRPr="00412D66">
        <w:t xml:space="preserve"> a</w:t>
      </w:r>
      <w:r w:rsidR="00B2094B" w:rsidRPr="00412D66">
        <w:t>nd subject to the following conditions</w:t>
      </w:r>
      <w:r w:rsidR="00E11E4F" w:rsidRPr="00412D66">
        <w:t>:</w:t>
      </w:r>
    </w:p>
    <w:p w14:paraId="564E7CDE" w14:textId="57C7C0A7" w:rsidR="007B786F" w:rsidRPr="00412D66" w:rsidRDefault="0051428D" w:rsidP="00EA7969">
      <w:pPr>
        <w:pStyle w:val="BodyText"/>
        <w:numPr>
          <w:ilvl w:val="0"/>
          <w:numId w:val="90"/>
        </w:numPr>
        <w:spacing w:before="40"/>
        <w:jc w:val="both"/>
      </w:pPr>
      <w:r w:rsidRPr="00412D66">
        <w:t>The Contracto</w:t>
      </w:r>
      <w:r w:rsidR="007B786F" w:rsidRPr="00412D66">
        <w:t xml:space="preserve">r has notified the </w:t>
      </w:r>
      <w:r w:rsidRPr="00412D66">
        <w:t xml:space="preserve">Contracting Authority </w:t>
      </w:r>
      <w:r w:rsidR="00B2094B" w:rsidRPr="00412D66">
        <w:t xml:space="preserve">about the claim, </w:t>
      </w:r>
      <w:r w:rsidR="007B786F" w:rsidRPr="00412D66">
        <w:t xml:space="preserve">and </w:t>
      </w:r>
      <w:r w:rsidR="00351E1B" w:rsidRPr="00412D66">
        <w:t>its proposed</w:t>
      </w:r>
      <w:r w:rsidR="007B786F" w:rsidRPr="00412D66">
        <w:t xml:space="preserve"> defense strategy, providing:  </w:t>
      </w:r>
    </w:p>
    <w:p w14:paraId="663197D2" w14:textId="2317F9EE" w:rsidR="007B786F" w:rsidRPr="00412D66" w:rsidRDefault="007B786F" w:rsidP="00EA7969">
      <w:pPr>
        <w:pStyle w:val="BodyText"/>
        <w:numPr>
          <w:ilvl w:val="1"/>
          <w:numId w:val="90"/>
        </w:numPr>
        <w:spacing w:before="40"/>
        <w:jc w:val="both"/>
      </w:pPr>
      <w:r w:rsidRPr="00412D66">
        <w:t>The request</w:t>
      </w:r>
      <w:r w:rsidR="0086609F" w:rsidRPr="00412D66">
        <w:t>/pleas</w:t>
      </w:r>
      <w:r w:rsidRPr="00412D66">
        <w:t xml:space="preserve"> from the incumbent contractor/s, including all its details and supporting documentation</w:t>
      </w:r>
    </w:p>
    <w:p w14:paraId="179A366C" w14:textId="02F423E4" w:rsidR="007B786F" w:rsidRPr="00412D66" w:rsidRDefault="008A6D87" w:rsidP="00EA7969">
      <w:pPr>
        <w:pStyle w:val="BodyText"/>
        <w:numPr>
          <w:ilvl w:val="1"/>
          <w:numId w:val="90"/>
        </w:numPr>
        <w:spacing w:before="40"/>
        <w:jc w:val="both"/>
      </w:pPr>
      <w:proofErr w:type="gramStart"/>
      <w:r w:rsidRPr="00412D66">
        <w:t xml:space="preserve">The </w:t>
      </w:r>
      <w:r w:rsidR="007B786F" w:rsidRPr="00412D66">
        <w:t xml:space="preserve"> Contractor’s</w:t>
      </w:r>
      <w:proofErr w:type="gramEnd"/>
      <w:r w:rsidR="007B786F" w:rsidRPr="00412D66">
        <w:t xml:space="preserve"> assessment of the relevance of the request</w:t>
      </w:r>
      <w:r w:rsidR="0086609F" w:rsidRPr="00412D66">
        <w:t>/plea</w:t>
      </w:r>
      <w:r w:rsidR="007B786F" w:rsidRPr="00412D66">
        <w:t xml:space="preserve"> and justification thereof and estimation of the amount attributable to the </w:t>
      </w:r>
      <w:proofErr w:type="spellStart"/>
      <w:r w:rsidR="007B786F" w:rsidRPr="00412D66">
        <w:t>materialised</w:t>
      </w:r>
      <w:proofErr w:type="spellEnd"/>
      <w:r w:rsidR="007B786F" w:rsidRPr="00412D66">
        <w:t xml:space="preserve"> risk, containing:</w:t>
      </w:r>
    </w:p>
    <w:p w14:paraId="6BEDA339" w14:textId="2BDBE772" w:rsidR="007B786F" w:rsidRPr="00412D66" w:rsidRDefault="007B786F" w:rsidP="00EA7969">
      <w:pPr>
        <w:pStyle w:val="BodyText"/>
        <w:numPr>
          <w:ilvl w:val="2"/>
          <w:numId w:val="90"/>
        </w:numPr>
        <w:spacing w:before="40"/>
        <w:jc w:val="both"/>
      </w:pPr>
      <w:r w:rsidRPr="00412D66">
        <w:t>a description of the event, claim, procedure or circumstance giving rise to the requested reimbursement</w:t>
      </w:r>
      <w:r w:rsidR="0086609F" w:rsidRPr="00412D66">
        <w:t xml:space="preserve"> and the relevant </w:t>
      </w:r>
      <w:r w:rsidRPr="00412D66">
        <w:t xml:space="preserve">legal and factual </w:t>
      </w:r>
      <w:proofErr w:type="gramStart"/>
      <w:r w:rsidRPr="00412D66">
        <w:t>grounds;</w:t>
      </w:r>
      <w:proofErr w:type="gramEnd"/>
    </w:p>
    <w:p w14:paraId="169BBE64" w14:textId="2E4ACDE4" w:rsidR="007B786F" w:rsidRPr="00412D66" w:rsidRDefault="007B786F" w:rsidP="00EA7969">
      <w:pPr>
        <w:pStyle w:val="BodyText"/>
        <w:numPr>
          <w:ilvl w:val="2"/>
          <w:numId w:val="90"/>
        </w:numPr>
        <w:spacing w:before="40"/>
        <w:jc w:val="both"/>
      </w:pPr>
      <w:r w:rsidRPr="00412D66">
        <w:t xml:space="preserve">a detailed </w:t>
      </w:r>
      <w:r w:rsidR="0086609F" w:rsidRPr="00412D66">
        <w:t xml:space="preserve">assessment </w:t>
      </w:r>
      <w:r w:rsidRPr="00412D66">
        <w:t xml:space="preserve">of the amount requested, broken down by person and by cost </w:t>
      </w:r>
      <w:proofErr w:type="gramStart"/>
      <w:r w:rsidRPr="00412D66">
        <w:t>item;</w:t>
      </w:r>
      <w:proofErr w:type="gramEnd"/>
    </w:p>
    <w:p w14:paraId="0F3260F5" w14:textId="77777777" w:rsidR="007B786F" w:rsidRPr="00412D66" w:rsidRDefault="007B786F" w:rsidP="00EA7969">
      <w:pPr>
        <w:pStyle w:val="BodyText"/>
        <w:numPr>
          <w:ilvl w:val="2"/>
          <w:numId w:val="90"/>
        </w:numPr>
        <w:spacing w:before="40"/>
        <w:jc w:val="both"/>
      </w:pPr>
      <w:r w:rsidRPr="00412D66">
        <w:t>any other relevant information substantiating the claim</w:t>
      </w:r>
    </w:p>
    <w:p w14:paraId="7952DA9E" w14:textId="79D8A6F2" w:rsidR="00635855" w:rsidRPr="00412D66" w:rsidRDefault="001067E6" w:rsidP="00EA7969">
      <w:pPr>
        <w:pStyle w:val="BodyText"/>
        <w:numPr>
          <w:ilvl w:val="1"/>
          <w:numId w:val="90"/>
        </w:numPr>
        <w:spacing w:before="40"/>
        <w:jc w:val="both"/>
      </w:pPr>
      <w:r w:rsidRPr="00412D66">
        <w:t>regular updates on the development of the c</w:t>
      </w:r>
      <w:r w:rsidR="0086609F" w:rsidRPr="00412D66">
        <w:t>laim</w:t>
      </w:r>
    </w:p>
    <w:p w14:paraId="65500A20" w14:textId="488D9157" w:rsidR="00B2094B" w:rsidRPr="00412D66" w:rsidRDefault="00351E1B" w:rsidP="00EA7969">
      <w:pPr>
        <w:pStyle w:val="BodyText"/>
        <w:numPr>
          <w:ilvl w:val="0"/>
          <w:numId w:val="90"/>
        </w:numPr>
        <w:spacing w:before="40"/>
        <w:jc w:val="both"/>
      </w:pPr>
      <w:r w:rsidRPr="00412D66">
        <w:t xml:space="preserve">the Contractor </w:t>
      </w:r>
      <w:r w:rsidR="0086609F" w:rsidRPr="00412D66">
        <w:t xml:space="preserve">has consulted EUSPA </w:t>
      </w:r>
      <w:r w:rsidRPr="00412D66">
        <w:t xml:space="preserve">on the defense strategy </w:t>
      </w:r>
      <w:r w:rsidR="0086609F" w:rsidRPr="00412D66">
        <w:t xml:space="preserve">and </w:t>
      </w:r>
      <w:proofErr w:type="gramStart"/>
      <w:r w:rsidR="0086609F" w:rsidRPr="00412D66">
        <w:t>took into account</w:t>
      </w:r>
      <w:proofErr w:type="gramEnd"/>
      <w:r w:rsidR="0086609F" w:rsidRPr="00412D66">
        <w:t xml:space="preserve"> the inputs received by the latter </w:t>
      </w:r>
    </w:p>
    <w:p w14:paraId="050F7E91" w14:textId="744B424A" w:rsidR="00635855" w:rsidRPr="00412D66" w:rsidRDefault="00B2094B" w:rsidP="00EA7969">
      <w:pPr>
        <w:pStyle w:val="BodyText"/>
        <w:numPr>
          <w:ilvl w:val="0"/>
          <w:numId w:val="90"/>
        </w:numPr>
        <w:spacing w:before="40"/>
        <w:jc w:val="both"/>
      </w:pPr>
      <w:bookmarkStart w:id="24" w:name="_Hlk224297926"/>
      <w:r w:rsidRPr="00412D66">
        <w:t xml:space="preserve">The </w:t>
      </w:r>
      <w:r w:rsidR="00351E1B" w:rsidRPr="00412D66">
        <w:t xml:space="preserve">Contractor </w:t>
      </w:r>
      <w:r w:rsidR="00190A68" w:rsidRPr="00412D66">
        <w:t>has not upheld any</w:t>
      </w:r>
      <w:r w:rsidR="00351E1B" w:rsidRPr="00412D66">
        <w:t xml:space="preserve"> claim</w:t>
      </w:r>
      <w:r w:rsidR="00190A68" w:rsidRPr="00412D66">
        <w:t xml:space="preserve"> originating from or</w:t>
      </w:r>
      <w:r w:rsidRPr="00412D66">
        <w:t xml:space="preserve"> </w:t>
      </w:r>
      <w:r w:rsidR="00190A68" w:rsidRPr="00412D66">
        <w:t>related to the transfer of undertakings, nor</w:t>
      </w:r>
      <w:bookmarkEnd w:id="24"/>
      <w:r w:rsidR="00635855" w:rsidRPr="00412D66">
        <w:t xml:space="preserve"> acknowledge</w:t>
      </w:r>
      <w:r w:rsidR="00DB5534" w:rsidRPr="00412D66">
        <w:t>d</w:t>
      </w:r>
      <w:r w:rsidR="00635855" w:rsidRPr="00412D66">
        <w:t xml:space="preserve"> </w:t>
      </w:r>
      <w:r w:rsidR="00DB5534" w:rsidRPr="00412D66">
        <w:t xml:space="preserve">any </w:t>
      </w:r>
      <w:r w:rsidR="00635855" w:rsidRPr="00412D66">
        <w:t>liability</w:t>
      </w:r>
      <w:r w:rsidR="00190A68" w:rsidRPr="00412D66">
        <w:t xml:space="preserve"> </w:t>
      </w:r>
      <w:r w:rsidR="00DB5534" w:rsidRPr="00412D66">
        <w:t xml:space="preserve">or </w:t>
      </w:r>
      <w:r w:rsidR="00635855" w:rsidRPr="00412D66">
        <w:t>waive</w:t>
      </w:r>
      <w:r w:rsidR="00DB5534" w:rsidRPr="00412D66">
        <w:t>d</w:t>
      </w:r>
      <w:r w:rsidR="00635855" w:rsidRPr="00412D66">
        <w:t xml:space="preserve"> any </w:t>
      </w:r>
      <w:proofErr w:type="spellStart"/>
      <w:r w:rsidR="00635855" w:rsidRPr="00412D66">
        <w:t>defence</w:t>
      </w:r>
      <w:proofErr w:type="spellEnd"/>
      <w:r w:rsidR="00190A68" w:rsidRPr="00412D66">
        <w:t xml:space="preserve"> o</w:t>
      </w:r>
      <w:r w:rsidR="00DB5534" w:rsidRPr="00412D66">
        <w:t xml:space="preserve">r </w:t>
      </w:r>
      <w:r w:rsidR="00635855" w:rsidRPr="00412D66">
        <w:t>conclude</w:t>
      </w:r>
      <w:r w:rsidR="00DB5534" w:rsidRPr="00412D66">
        <w:t>d</w:t>
      </w:r>
      <w:r w:rsidR="00635855" w:rsidRPr="00412D66">
        <w:t xml:space="preserve"> any settlement or otherwise dispose</w:t>
      </w:r>
      <w:r w:rsidR="00190A68" w:rsidRPr="00412D66">
        <w:t>d</w:t>
      </w:r>
      <w:r w:rsidR="00635855" w:rsidRPr="00412D66">
        <w:t xml:space="preserve"> of the matter without EUSPA’s prior written approval.</w:t>
      </w:r>
    </w:p>
    <w:p w14:paraId="4BDF158A" w14:textId="77777777" w:rsidR="00CD75DF" w:rsidRPr="00412D66" w:rsidRDefault="00861DC5" w:rsidP="00CD75DF">
      <w:pPr>
        <w:pStyle w:val="BodyText"/>
        <w:spacing w:before="40"/>
        <w:ind w:left="261"/>
        <w:jc w:val="both"/>
      </w:pPr>
      <w:r w:rsidRPr="00412D66">
        <w:t>(</w:t>
      </w:r>
      <w:r w:rsidR="00351E1B" w:rsidRPr="00412D66">
        <w:t>e</w:t>
      </w:r>
      <w:r w:rsidRPr="00412D66">
        <w:t xml:space="preserve">) </w:t>
      </w:r>
      <w:r w:rsidR="00190A68" w:rsidRPr="00412D66">
        <w:t xml:space="preserve">the Contractor has involved the Contracting Authority in any </w:t>
      </w:r>
      <w:r w:rsidRPr="00412D66">
        <w:t xml:space="preserve">discussion with the incumbent, </w:t>
      </w:r>
      <w:proofErr w:type="gramStart"/>
      <w:r w:rsidR="00190A68" w:rsidRPr="00412D66">
        <w:t xml:space="preserve">concerning </w:t>
      </w:r>
      <w:r w:rsidRPr="00412D66">
        <w:t xml:space="preserve"> the</w:t>
      </w:r>
      <w:proofErr w:type="gramEnd"/>
      <w:r w:rsidRPr="00412D66">
        <w:t xml:space="preserve"> transfer of Undertaking </w:t>
      </w:r>
    </w:p>
    <w:p w14:paraId="61463C4A" w14:textId="77777777" w:rsidR="00CD75DF" w:rsidRPr="00412D66" w:rsidRDefault="00CD75DF" w:rsidP="00CD75DF">
      <w:pPr>
        <w:pStyle w:val="BodyText"/>
        <w:spacing w:before="40"/>
        <w:ind w:left="261"/>
        <w:jc w:val="both"/>
      </w:pPr>
    </w:p>
    <w:p w14:paraId="3435F577" w14:textId="77777777" w:rsidR="00CD75DF" w:rsidRPr="00412D66" w:rsidRDefault="00861DC5" w:rsidP="00CD75DF">
      <w:pPr>
        <w:pStyle w:val="BodyText"/>
        <w:spacing w:before="40"/>
        <w:ind w:left="261"/>
        <w:jc w:val="both"/>
      </w:pPr>
      <w:r w:rsidRPr="00412D66">
        <w:t xml:space="preserve">I.11a.3 </w:t>
      </w:r>
      <w:r w:rsidR="005A6B2A" w:rsidRPr="00412D66">
        <w:t xml:space="preserve">EUSPA may request additional documents or </w:t>
      </w:r>
      <w:r w:rsidRPr="00412D66">
        <w:t xml:space="preserve">information, </w:t>
      </w:r>
      <w:r w:rsidR="005A6B2A" w:rsidRPr="00412D66">
        <w:t xml:space="preserve">necessary to assess the request. </w:t>
      </w:r>
    </w:p>
    <w:p w14:paraId="2364C018" w14:textId="77777777" w:rsidR="00CD75DF" w:rsidRPr="00412D66" w:rsidRDefault="00CD75DF" w:rsidP="00CD75DF">
      <w:pPr>
        <w:pStyle w:val="BodyText"/>
        <w:spacing w:before="40"/>
        <w:ind w:left="261"/>
        <w:jc w:val="both"/>
      </w:pPr>
    </w:p>
    <w:p w14:paraId="4A9157F8" w14:textId="1516B685" w:rsidR="00861DC5" w:rsidRPr="00412D66" w:rsidRDefault="005A6B2A" w:rsidP="00CD75DF">
      <w:pPr>
        <w:pStyle w:val="BodyText"/>
        <w:spacing w:before="40"/>
        <w:ind w:left="261"/>
        <w:jc w:val="both"/>
      </w:pPr>
      <w:r w:rsidRPr="00412D66">
        <w:t>I.11a.</w:t>
      </w:r>
      <w:r w:rsidR="00861DC5" w:rsidRPr="00412D66">
        <w:t>4</w:t>
      </w:r>
      <w:r w:rsidRPr="00412D66">
        <w:t xml:space="preserve"> </w:t>
      </w:r>
      <w:r w:rsidR="00B2094B" w:rsidRPr="00412D66">
        <w:t xml:space="preserve">The hold harmless obligations under </w:t>
      </w:r>
      <w:r w:rsidR="00351E1B" w:rsidRPr="00412D66">
        <w:t>Article I.11a.2</w:t>
      </w:r>
      <w:r w:rsidR="00B2094B" w:rsidRPr="00412D66">
        <w:t xml:space="preserve"> will be limited to amounts which</w:t>
      </w:r>
      <w:r w:rsidR="00351E1B" w:rsidRPr="00412D66">
        <w:t>:</w:t>
      </w:r>
    </w:p>
    <w:p w14:paraId="53036397" w14:textId="65172AEC" w:rsidR="005A6B2A" w:rsidRPr="00412D66" w:rsidRDefault="005A6B2A" w:rsidP="00CD75DF">
      <w:pPr>
        <w:pStyle w:val="BodyText"/>
        <w:spacing w:before="40"/>
        <w:ind w:left="270"/>
      </w:pPr>
      <w:r w:rsidRPr="00412D66">
        <w:t>(a) arise directly from the risk referred to in paragraph 1;</w:t>
      </w:r>
      <w:r w:rsidRPr="00412D66">
        <w:br/>
        <w:t xml:space="preserve">(b) are supported by the documents referred to in paragraphs </w:t>
      </w:r>
      <w:r w:rsidR="006E3148" w:rsidRPr="00412D66">
        <w:t>2 and 3</w:t>
      </w:r>
      <w:r w:rsidR="00351E1B" w:rsidRPr="00412D66">
        <w:t xml:space="preserve"> or any other evidence of the paid related costs</w:t>
      </w:r>
      <w:r w:rsidRPr="00412D66">
        <w:t>;</w:t>
      </w:r>
      <w:r w:rsidRPr="00412D66">
        <w:br/>
        <w:t>(c) do not result from any act, omission or breach of contract by the Contractor, its subcontractors, personnel or other persons for whom the Contractor is responsible; and</w:t>
      </w:r>
      <w:r w:rsidRPr="00412D66">
        <w:br/>
      </w:r>
      <w:r w:rsidRPr="00412D66">
        <w:lastRenderedPageBreak/>
        <w:t>(d) have not already been included in the Contractor’s prices or otherwise remunerated under the Contract;</w:t>
      </w:r>
    </w:p>
    <w:p w14:paraId="15540D75" w14:textId="77777777" w:rsidR="00CD75DF" w:rsidRPr="00412D66" w:rsidRDefault="005A6B2A" w:rsidP="00CD75DF">
      <w:pPr>
        <w:pStyle w:val="BodyText"/>
        <w:spacing w:before="40"/>
        <w:ind w:left="270"/>
      </w:pPr>
      <w:r w:rsidRPr="00412D66">
        <w:t>(e) are not based on a settlement concluded without EUSPA’s prior written approval.</w:t>
      </w:r>
    </w:p>
    <w:p w14:paraId="73C3191E" w14:textId="77777777" w:rsidR="00CD75DF" w:rsidRPr="00412D66" w:rsidRDefault="00CD75DF" w:rsidP="00CD75DF">
      <w:pPr>
        <w:pStyle w:val="BodyText"/>
        <w:spacing w:before="40"/>
        <w:ind w:left="270"/>
      </w:pPr>
    </w:p>
    <w:p w14:paraId="0A7EC989" w14:textId="41635925" w:rsidR="00635855" w:rsidRPr="00412D66" w:rsidRDefault="005560E8" w:rsidP="00CD75DF">
      <w:pPr>
        <w:pStyle w:val="BodyText"/>
        <w:spacing w:before="40"/>
        <w:ind w:left="270"/>
        <w:rPr>
          <w:vertAlign w:val="superscript"/>
        </w:rPr>
      </w:pPr>
      <w:r w:rsidRPr="00412D66">
        <w:t>I.11a.</w:t>
      </w:r>
      <w:r w:rsidR="00E23B9C" w:rsidRPr="00412D66">
        <w:t>5</w:t>
      </w:r>
      <w:r w:rsidR="009B10B1" w:rsidRPr="00412D66">
        <w:t xml:space="preserve"> </w:t>
      </w:r>
      <w:r w:rsidR="00190A68" w:rsidRPr="00412D66">
        <w:t xml:space="preserve">The Contracting Authority hold harmless </w:t>
      </w:r>
      <w:r w:rsidR="009B10B1" w:rsidRPr="00412D66">
        <w:t>shall be limited to the amount legally due</w:t>
      </w:r>
      <w:r w:rsidR="00190A68" w:rsidRPr="00412D66">
        <w:t xml:space="preserve"> or actually paid by the Contractor </w:t>
      </w:r>
      <w:r w:rsidR="009B10B1" w:rsidRPr="00412D66">
        <w:t xml:space="preserve">and shall in no event exceed the maximum amount set out in paragraph </w:t>
      </w:r>
      <w:r w:rsidR="006E3148" w:rsidRPr="00412D66">
        <w:t>1</w:t>
      </w:r>
      <w:r w:rsidR="009B10B1" w:rsidRPr="00412D66">
        <w:t xml:space="preserve"> above. </w:t>
      </w:r>
      <w:bookmarkEnd w:id="23"/>
      <w:r w:rsidR="00CD75DF" w:rsidRPr="00412D66">
        <w:rPr>
          <w:b/>
          <w:bCs/>
          <w:vertAlign w:val="superscript"/>
        </w:rPr>
        <w:t>Corr. 2</w:t>
      </w:r>
    </w:p>
    <w:p w14:paraId="7245A33E" w14:textId="77777777" w:rsidR="00635855" w:rsidRPr="002C25E8" w:rsidRDefault="00635855" w:rsidP="00CD75DF">
      <w:pPr>
        <w:pStyle w:val="BodyText"/>
        <w:spacing w:before="40"/>
        <w:ind w:left="261"/>
      </w:pPr>
    </w:p>
    <w:p w14:paraId="225F238D" w14:textId="77777777" w:rsidR="004F5283" w:rsidRPr="002C25E8" w:rsidRDefault="00AF4655">
      <w:pPr>
        <w:pStyle w:val="Heading1"/>
        <w:jc w:val="both"/>
      </w:pPr>
      <w:bookmarkStart w:id="25" w:name="_bookmark18"/>
      <w:bookmarkEnd w:id="25"/>
      <w:r w:rsidRPr="002C25E8">
        <w:t>ARTICLE</w:t>
      </w:r>
      <w:r w:rsidRPr="002C25E8">
        <w:rPr>
          <w:spacing w:val="-9"/>
        </w:rPr>
        <w:t xml:space="preserve"> </w:t>
      </w:r>
      <w:r w:rsidRPr="002C25E8">
        <w:t>I.12</w:t>
      </w:r>
      <w:r w:rsidRPr="002C25E8">
        <w:rPr>
          <w:spacing w:val="-5"/>
        </w:rPr>
        <w:t xml:space="preserve"> </w:t>
      </w:r>
      <w:r w:rsidRPr="002C25E8">
        <w:t>–</w:t>
      </w:r>
      <w:r w:rsidRPr="002C25E8">
        <w:rPr>
          <w:spacing w:val="-6"/>
        </w:rPr>
        <w:t xml:space="preserve"> </w:t>
      </w:r>
      <w:r w:rsidRPr="002C25E8">
        <w:t>CONFIDENTIALITY</w:t>
      </w:r>
      <w:r w:rsidRPr="002C25E8">
        <w:rPr>
          <w:spacing w:val="-6"/>
        </w:rPr>
        <w:t xml:space="preserve"> </w:t>
      </w:r>
      <w:r w:rsidRPr="002C25E8">
        <w:t>AND</w:t>
      </w:r>
      <w:r w:rsidRPr="002C25E8">
        <w:rPr>
          <w:spacing w:val="-7"/>
        </w:rPr>
        <w:t xml:space="preserve"> </w:t>
      </w:r>
      <w:r w:rsidRPr="002C25E8">
        <w:t>PARTICIPATION</w:t>
      </w:r>
      <w:r w:rsidRPr="002C25E8">
        <w:rPr>
          <w:spacing w:val="-5"/>
        </w:rPr>
        <w:t xml:space="preserve"> </w:t>
      </w:r>
      <w:r w:rsidRPr="002C25E8">
        <w:t>IN</w:t>
      </w:r>
      <w:r w:rsidRPr="002C25E8">
        <w:rPr>
          <w:spacing w:val="-7"/>
        </w:rPr>
        <w:t xml:space="preserve"> </w:t>
      </w:r>
      <w:r w:rsidRPr="002C25E8">
        <w:t>PUBLIC</w:t>
      </w:r>
      <w:r w:rsidRPr="002C25E8">
        <w:rPr>
          <w:spacing w:val="-4"/>
        </w:rPr>
        <w:t xml:space="preserve"> </w:t>
      </w:r>
      <w:r w:rsidRPr="002C25E8">
        <w:rPr>
          <w:spacing w:val="-2"/>
        </w:rPr>
        <w:t>PROCUREMENT</w:t>
      </w:r>
    </w:p>
    <w:p w14:paraId="36E3A540" w14:textId="77777777" w:rsidR="004F5283" w:rsidRPr="002C25E8" w:rsidRDefault="004F5283">
      <w:pPr>
        <w:pStyle w:val="BodyText"/>
        <w:spacing w:before="41"/>
        <w:rPr>
          <w:b/>
        </w:rPr>
      </w:pPr>
    </w:p>
    <w:p w14:paraId="56475799" w14:textId="3C6531BA" w:rsidR="004F5283" w:rsidRPr="002C25E8" w:rsidRDefault="00AF4655" w:rsidP="0088460A">
      <w:pPr>
        <w:pStyle w:val="ListParagraph"/>
        <w:numPr>
          <w:ilvl w:val="2"/>
          <w:numId w:val="26"/>
        </w:numPr>
        <w:tabs>
          <w:tab w:val="left" w:pos="1003"/>
        </w:tabs>
        <w:spacing w:line="276" w:lineRule="auto"/>
        <w:ind w:right="195" w:firstLine="0"/>
      </w:pPr>
      <w:r w:rsidRPr="002C25E8">
        <w:t>The</w:t>
      </w:r>
      <w:r w:rsidRPr="002C25E8">
        <w:rPr>
          <w:spacing w:val="-13"/>
        </w:rPr>
        <w:t xml:space="preserve"> </w:t>
      </w:r>
      <w:r w:rsidRPr="002C25E8">
        <w:t xml:space="preserve">Contractor must treat </w:t>
      </w:r>
      <w:r w:rsidR="002B7B8E" w:rsidRPr="002C25E8">
        <w:t xml:space="preserve">and shall cause its Service Providers to treat </w:t>
      </w:r>
      <w:r w:rsidRPr="002C25E8">
        <w:t>with confidentiality any information or documents, in any format, disclosed in writing or orally or got to know relating</w:t>
      </w:r>
      <w:r w:rsidRPr="002C25E8">
        <w:rPr>
          <w:spacing w:val="-9"/>
        </w:rPr>
        <w:t xml:space="preserve"> </w:t>
      </w:r>
      <w:r w:rsidRPr="002C25E8">
        <w:t>to</w:t>
      </w:r>
      <w:r w:rsidRPr="002C25E8">
        <w:rPr>
          <w:spacing w:val="-9"/>
        </w:rPr>
        <w:t xml:space="preserve"> </w:t>
      </w:r>
      <w:r w:rsidRPr="002C25E8">
        <w:t>the</w:t>
      </w:r>
      <w:r w:rsidRPr="002C25E8">
        <w:rPr>
          <w:spacing w:val="-8"/>
        </w:rPr>
        <w:t xml:space="preserve"> </w:t>
      </w:r>
      <w:r w:rsidRPr="002C25E8">
        <w:t>performance</w:t>
      </w:r>
      <w:r w:rsidRPr="002C25E8">
        <w:rPr>
          <w:spacing w:val="-12"/>
        </w:rPr>
        <w:t xml:space="preserve"> </w:t>
      </w:r>
      <w:r w:rsidRPr="002C25E8">
        <w:t>of</w:t>
      </w:r>
      <w:r w:rsidRPr="002C25E8">
        <w:rPr>
          <w:spacing w:val="-8"/>
        </w:rPr>
        <w:t xml:space="preserve"> </w:t>
      </w:r>
      <w:r w:rsidRPr="002C25E8">
        <w:t>the</w:t>
      </w:r>
      <w:r w:rsidRPr="002C25E8">
        <w:rPr>
          <w:spacing w:val="-8"/>
        </w:rPr>
        <w:t xml:space="preserve"> </w:t>
      </w:r>
      <w:r w:rsidR="002B7B8E" w:rsidRPr="002C25E8">
        <w:t>FWC</w:t>
      </w:r>
      <w:r w:rsidRPr="002C25E8">
        <w:t>.</w:t>
      </w:r>
      <w:r w:rsidRPr="002C25E8">
        <w:rPr>
          <w:spacing w:val="-8"/>
        </w:rPr>
        <w:t xml:space="preserve"> </w:t>
      </w:r>
      <w:r w:rsidRPr="002C25E8">
        <w:t>The</w:t>
      </w:r>
      <w:r w:rsidRPr="002C25E8">
        <w:rPr>
          <w:spacing w:val="-6"/>
        </w:rPr>
        <w:t xml:space="preserve"> </w:t>
      </w:r>
      <w:r w:rsidRPr="002C25E8">
        <w:t>Contracting</w:t>
      </w:r>
      <w:r w:rsidRPr="002C25E8">
        <w:rPr>
          <w:spacing w:val="-9"/>
        </w:rPr>
        <w:t xml:space="preserve"> </w:t>
      </w:r>
      <w:r w:rsidRPr="002C25E8">
        <w:t>Authority</w:t>
      </w:r>
      <w:r w:rsidRPr="002C25E8">
        <w:rPr>
          <w:spacing w:val="-8"/>
        </w:rPr>
        <w:t xml:space="preserve"> </w:t>
      </w:r>
      <w:r w:rsidRPr="002C25E8">
        <w:t>must treat with confidentiality any information which is identified by the Contractor in writing as confidential.</w:t>
      </w:r>
    </w:p>
    <w:p w14:paraId="09F87023" w14:textId="77777777" w:rsidR="004F5283" w:rsidRPr="002C25E8" w:rsidRDefault="004F5283">
      <w:pPr>
        <w:pStyle w:val="BodyText"/>
        <w:spacing w:before="1"/>
      </w:pPr>
    </w:p>
    <w:p w14:paraId="1AF2A33E" w14:textId="77777777" w:rsidR="004F5283" w:rsidRPr="002C25E8" w:rsidRDefault="00AF4655" w:rsidP="0088460A">
      <w:pPr>
        <w:pStyle w:val="ListParagraph"/>
        <w:numPr>
          <w:ilvl w:val="2"/>
          <w:numId w:val="26"/>
        </w:numPr>
        <w:tabs>
          <w:tab w:val="left" w:pos="1007"/>
        </w:tabs>
        <w:ind w:left="1007" w:hanging="720"/>
      </w:pPr>
      <w:r w:rsidRPr="002C25E8">
        <w:t>Each</w:t>
      </w:r>
      <w:r w:rsidRPr="002C25E8">
        <w:rPr>
          <w:spacing w:val="-3"/>
        </w:rPr>
        <w:t xml:space="preserve"> </w:t>
      </w:r>
      <w:r w:rsidRPr="002C25E8">
        <w:t>party</w:t>
      </w:r>
      <w:r w:rsidRPr="002C25E8">
        <w:rPr>
          <w:spacing w:val="-3"/>
        </w:rPr>
        <w:t xml:space="preserve"> </w:t>
      </w:r>
      <w:r w:rsidRPr="002C25E8">
        <w:rPr>
          <w:spacing w:val="-2"/>
        </w:rPr>
        <w:t>must:</w:t>
      </w:r>
    </w:p>
    <w:p w14:paraId="696D41A9" w14:textId="33787640" w:rsidR="004F5283" w:rsidRPr="002C25E8" w:rsidRDefault="00AF4655" w:rsidP="0088460A">
      <w:pPr>
        <w:pStyle w:val="ListParagraph"/>
        <w:numPr>
          <w:ilvl w:val="0"/>
          <w:numId w:val="25"/>
        </w:numPr>
        <w:tabs>
          <w:tab w:val="left" w:pos="569"/>
          <w:tab w:val="left" w:pos="571"/>
        </w:tabs>
        <w:spacing w:before="39"/>
        <w:ind w:right="205"/>
      </w:pPr>
      <w:r w:rsidRPr="002C25E8">
        <w:t xml:space="preserve">use Confidential Information for the sole purpose to perform its obligations under the </w:t>
      </w:r>
      <w:r w:rsidR="002B7B8E" w:rsidRPr="002C25E8">
        <w:t>FWC</w:t>
      </w:r>
      <w:r w:rsidRPr="002C25E8">
        <w:t xml:space="preserve"> unless</w:t>
      </w:r>
      <w:r w:rsidRPr="002C25E8">
        <w:rPr>
          <w:spacing w:val="80"/>
          <w:w w:val="150"/>
        </w:rPr>
        <w:t xml:space="preserve"> </w:t>
      </w:r>
      <w:r w:rsidRPr="002C25E8">
        <w:t xml:space="preserve">agreed otherwise in writing by the other </w:t>
      </w:r>
      <w:proofErr w:type="gramStart"/>
      <w:r w:rsidRPr="002C25E8">
        <w:t>party;</w:t>
      </w:r>
      <w:proofErr w:type="gramEnd"/>
    </w:p>
    <w:p w14:paraId="22FDC10F" w14:textId="22010908" w:rsidR="004F5283" w:rsidRPr="002C25E8" w:rsidRDefault="00AF4655" w:rsidP="0088460A">
      <w:pPr>
        <w:pStyle w:val="ListParagraph"/>
        <w:numPr>
          <w:ilvl w:val="0"/>
          <w:numId w:val="25"/>
        </w:numPr>
        <w:tabs>
          <w:tab w:val="left" w:pos="570"/>
        </w:tabs>
        <w:spacing w:before="139"/>
        <w:ind w:right="49" w:hanging="283"/>
      </w:pPr>
      <w:r w:rsidRPr="002C25E8">
        <w:t>ensure</w:t>
      </w:r>
      <w:r w:rsidRPr="00AB39B8">
        <w:rPr>
          <w:spacing w:val="-2"/>
        </w:rPr>
        <w:t xml:space="preserve"> </w:t>
      </w:r>
      <w:r w:rsidRPr="002C25E8">
        <w:t>the</w:t>
      </w:r>
      <w:r w:rsidRPr="00AB39B8">
        <w:rPr>
          <w:spacing w:val="-1"/>
        </w:rPr>
        <w:t xml:space="preserve"> </w:t>
      </w:r>
      <w:r w:rsidRPr="002C25E8">
        <w:t>protection</w:t>
      </w:r>
      <w:r w:rsidRPr="00AB39B8">
        <w:rPr>
          <w:spacing w:val="-2"/>
        </w:rPr>
        <w:t xml:space="preserve"> </w:t>
      </w:r>
      <w:r w:rsidRPr="002C25E8">
        <w:t>of</w:t>
      </w:r>
      <w:r w:rsidRPr="00AB39B8">
        <w:rPr>
          <w:spacing w:val="-2"/>
        </w:rPr>
        <w:t xml:space="preserve"> </w:t>
      </w:r>
      <w:r w:rsidRPr="002C25E8">
        <w:t>such</w:t>
      </w:r>
      <w:r w:rsidRPr="00AB39B8">
        <w:rPr>
          <w:spacing w:val="-1"/>
        </w:rPr>
        <w:t xml:space="preserve"> </w:t>
      </w:r>
      <w:r w:rsidRPr="002C25E8">
        <w:t>Confidential</w:t>
      </w:r>
      <w:r w:rsidRPr="00AB39B8">
        <w:rPr>
          <w:spacing w:val="-1"/>
        </w:rPr>
        <w:t xml:space="preserve"> </w:t>
      </w:r>
      <w:r w:rsidRPr="002C25E8">
        <w:t>Information</w:t>
      </w:r>
      <w:r w:rsidRPr="00AB39B8">
        <w:rPr>
          <w:spacing w:val="-2"/>
        </w:rPr>
        <w:t xml:space="preserve"> </w:t>
      </w:r>
      <w:r w:rsidRPr="002C25E8">
        <w:t>with</w:t>
      </w:r>
      <w:r w:rsidRPr="00AB39B8">
        <w:rPr>
          <w:spacing w:val="-2"/>
        </w:rPr>
        <w:t xml:space="preserve"> </w:t>
      </w:r>
      <w:r w:rsidRPr="002C25E8">
        <w:t>the</w:t>
      </w:r>
      <w:r w:rsidRPr="00AB39B8">
        <w:rPr>
          <w:spacing w:val="-1"/>
        </w:rPr>
        <w:t xml:space="preserve"> </w:t>
      </w:r>
      <w:r w:rsidRPr="002C25E8">
        <w:t>same</w:t>
      </w:r>
      <w:r w:rsidRPr="00AB39B8">
        <w:rPr>
          <w:spacing w:val="-1"/>
        </w:rPr>
        <w:t xml:space="preserve"> </w:t>
      </w:r>
      <w:r w:rsidRPr="002C25E8">
        <w:t>level</w:t>
      </w:r>
      <w:r w:rsidRPr="00AB39B8">
        <w:rPr>
          <w:spacing w:val="-2"/>
        </w:rPr>
        <w:t xml:space="preserve"> </w:t>
      </w:r>
      <w:r w:rsidRPr="002C25E8">
        <w:t>of</w:t>
      </w:r>
      <w:r w:rsidRPr="00AB39B8">
        <w:rPr>
          <w:spacing w:val="-2"/>
        </w:rPr>
        <w:t xml:space="preserve"> </w:t>
      </w:r>
      <w:r w:rsidRPr="002C25E8">
        <w:t>protection</w:t>
      </w:r>
      <w:r w:rsidRPr="00AB39B8">
        <w:rPr>
          <w:spacing w:val="-1"/>
        </w:rPr>
        <w:t xml:space="preserve"> </w:t>
      </w:r>
      <w:r w:rsidRPr="002C25E8">
        <w:t>and</w:t>
      </w:r>
      <w:r w:rsidRPr="00AB39B8">
        <w:rPr>
          <w:spacing w:val="-2"/>
        </w:rPr>
        <w:t xml:space="preserve"> </w:t>
      </w:r>
      <w:r w:rsidRPr="002C25E8">
        <w:t>pursuant</w:t>
      </w:r>
      <w:r w:rsidRPr="00AB39B8">
        <w:rPr>
          <w:spacing w:val="-1"/>
        </w:rPr>
        <w:t xml:space="preserve"> </w:t>
      </w:r>
      <w:r w:rsidRPr="00AB39B8">
        <w:rPr>
          <w:spacing w:val="-5"/>
        </w:rPr>
        <w:t>to</w:t>
      </w:r>
      <w:r w:rsidR="00AB39B8">
        <w:rPr>
          <w:spacing w:val="-5"/>
        </w:rPr>
        <w:t xml:space="preserve"> </w:t>
      </w:r>
      <w:r w:rsidRPr="002C25E8">
        <w:t>applicable</w:t>
      </w:r>
      <w:r w:rsidRPr="00AB39B8">
        <w:rPr>
          <w:spacing w:val="32"/>
        </w:rPr>
        <w:t xml:space="preserve"> </w:t>
      </w:r>
      <w:r w:rsidRPr="002C25E8">
        <w:t>security</w:t>
      </w:r>
      <w:r w:rsidRPr="00AB39B8">
        <w:rPr>
          <w:spacing w:val="30"/>
        </w:rPr>
        <w:t xml:space="preserve"> </w:t>
      </w:r>
      <w:r w:rsidRPr="002C25E8">
        <w:t>rules</w:t>
      </w:r>
      <w:r w:rsidRPr="00AB39B8">
        <w:rPr>
          <w:spacing w:val="29"/>
        </w:rPr>
        <w:t xml:space="preserve"> </w:t>
      </w:r>
      <w:r w:rsidRPr="002C25E8">
        <w:t>as</w:t>
      </w:r>
      <w:r w:rsidRPr="00AB39B8">
        <w:rPr>
          <w:spacing w:val="32"/>
        </w:rPr>
        <w:t xml:space="preserve"> </w:t>
      </w:r>
      <w:r w:rsidRPr="002C25E8">
        <w:t>its</w:t>
      </w:r>
      <w:r w:rsidRPr="00AB39B8">
        <w:rPr>
          <w:spacing w:val="27"/>
        </w:rPr>
        <w:t xml:space="preserve"> </w:t>
      </w:r>
      <w:r w:rsidRPr="002C25E8">
        <w:t>own</w:t>
      </w:r>
      <w:r w:rsidRPr="00AB39B8">
        <w:rPr>
          <w:spacing w:val="32"/>
        </w:rPr>
        <w:t xml:space="preserve"> </w:t>
      </w:r>
      <w:r w:rsidRPr="002C25E8">
        <w:t>Confidential</w:t>
      </w:r>
      <w:r w:rsidRPr="00AB39B8">
        <w:rPr>
          <w:spacing w:val="32"/>
        </w:rPr>
        <w:t xml:space="preserve"> </w:t>
      </w:r>
      <w:r w:rsidRPr="002C25E8">
        <w:t>Information</w:t>
      </w:r>
      <w:r w:rsidRPr="00AB39B8">
        <w:rPr>
          <w:spacing w:val="29"/>
        </w:rPr>
        <w:t xml:space="preserve"> </w:t>
      </w:r>
      <w:r w:rsidRPr="002C25E8">
        <w:t>or</w:t>
      </w:r>
      <w:r w:rsidRPr="00AB39B8">
        <w:rPr>
          <w:spacing w:val="29"/>
        </w:rPr>
        <w:t xml:space="preserve"> </w:t>
      </w:r>
      <w:r w:rsidRPr="002C25E8">
        <w:t>documents,</w:t>
      </w:r>
      <w:r w:rsidRPr="00AB39B8">
        <w:rPr>
          <w:spacing w:val="30"/>
        </w:rPr>
        <w:t xml:space="preserve"> </w:t>
      </w:r>
      <w:r w:rsidRPr="002C25E8">
        <w:t>and</w:t>
      </w:r>
      <w:r w:rsidRPr="00AB39B8">
        <w:rPr>
          <w:spacing w:val="31"/>
        </w:rPr>
        <w:t xml:space="preserve"> </w:t>
      </w:r>
      <w:r w:rsidRPr="002C25E8">
        <w:t>in</w:t>
      </w:r>
      <w:r w:rsidRPr="00AB39B8">
        <w:rPr>
          <w:spacing w:val="31"/>
        </w:rPr>
        <w:t xml:space="preserve"> </w:t>
      </w:r>
      <w:r w:rsidRPr="002C25E8">
        <w:t>any</w:t>
      </w:r>
      <w:r w:rsidRPr="00AB39B8">
        <w:rPr>
          <w:spacing w:val="30"/>
        </w:rPr>
        <w:t xml:space="preserve"> </w:t>
      </w:r>
      <w:r w:rsidRPr="002C25E8">
        <w:t>case</w:t>
      </w:r>
      <w:r w:rsidRPr="00AB39B8">
        <w:rPr>
          <w:spacing w:val="30"/>
        </w:rPr>
        <w:t xml:space="preserve"> </w:t>
      </w:r>
      <w:r w:rsidRPr="002C25E8">
        <w:t>with</w:t>
      </w:r>
      <w:r w:rsidRPr="00AB39B8">
        <w:rPr>
          <w:spacing w:val="31"/>
        </w:rPr>
        <w:t xml:space="preserve"> </w:t>
      </w:r>
      <w:r w:rsidRPr="002C25E8">
        <w:t xml:space="preserve">due </w:t>
      </w:r>
      <w:proofErr w:type="gramStart"/>
      <w:r w:rsidRPr="00AB39B8">
        <w:rPr>
          <w:spacing w:val="-2"/>
        </w:rPr>
        <w:t>diligence;</w:t>
      </w:r>
      <w:proofErr w:type="gramEnd"/>
    </w:p>
    <w:p w14:paraId="7BE43131" w14:textId="77777777" w:rsidR="004F5283" w:rsidRPr="002C25E8" w:rsidRDefault="00AF4655" w:rsidP="0088460A">
      <w:pPr>
        <w:pStyle w:val="ListParagraph"/>
        <w:numPr>
          <w:ilvl w:val="0"/>
          <w:numId w:val="25"/>
        </w:numPr>
        <w:tabs>
          <w:tab w:val="left" w:pos="569"/>
          <w:tab w:val="left" w:pos="571"/>
        </w:tabs>
        <w:ind w:right="199"/>
      </w:pPr>
      <w:r w:rsidRPr="002C25E8">
        <w:t>not disclose directly or indirectly Confidential Information to third parties without the prior written agreement by the Contracting Authority.</w:t>
      </w:r>
    </w:p>
    <w:p w14:paraId="7C400F58" w14:textId="77777777" w:rsidR="004F5283" w:rsidRPr="002C25E8" w:rsidRDefault="004F5283">
      <w:pPr>
        <w:pStyle w:val="BodyText"/>
        <w:spacing w:before="1"/>
      </w:pPr>
    </w:p>
    <w:p w14:paraId="4099AE8F" w14:textId="77777777" w:rsidR="004F5283" w:rsidRPr="002C25E8" w:rsidRDefault="00AF4655">
      <w:pPr>
        <w:pStyle w:val="BodyText"/>
        <w:ind w:left="287" w:right="202"/>
        <w:jc w:val="both"/>
      </w:pPr>
      <w:r w:rsidRPr="002C25E8">
        <w:t>The parties are allowed to disclose Confidential Information to its directors, employees and representatives, as</w:t>
      </w:r>
      <w:r w:rsidRPr="002C25E8">
        <w:rPr>
          <w:spacing w:val="-1"/>
        </w:rPr>
        <w:t xml:space="preserve"> </w:t>
      </w:r>
      <w:r w:rsidRPr="002C25E8">
        <w:t>well</w:t>
      </w:r>
      <w:r w:rsidRPr="002C25E8">
        <w:rPr>
          <w:spacing w:val="-1"/>
        </w:rPr>
        <w:t xml:space="preserve"> </w:t>
      </w:r>
      <w:r w:rsidRPr="002C25E8">
        <w:t>as</w:t>
      </w:r>
      <w:r w:rsidRPr="002C25E8">
        <w:rPr>
          <w:spacing w:val="-3"/>
        </w:rPr>
        <w:t xml:space="preserve"> </w:t>
      </w:r>
      <w:r w:rsidRPr="002C25E8">
        <w:t>external</w:t>
      </w:r>
      <w:r w:rsidRPr="002C25E8">
        <w:rPr>
          <w:spacing w:val="-1"/>
        </w:rPr>
        <w:t xml:space="preserve"> </w:t>
      </w:r>
      <w:r w:rsidRPr="002C25E8">
        <w:t>legal,</w:t>
      </w:r>
      <w:r w:rsidRPr="002C25E8">
        <w:rPr>
          <w:spacing w:val="-1"/>
        </w:rPr>
        <w:t xml:space="preserve"> </w:t>
      </w:r>
      <w:r w:rsidRPr="002C25E8">
        <w:t>accounting, financial</w:t>
      </w:r>
      <w:r w:rsidRPr="002C25E8">
        <w:rPr>
          <w:spacing w:val="-2"/>
        </w:rPr>
        <w:t xml:space="preserve"> </w:t>
      </w:r>
      <w:r w:rsidRPr="002C25E8">
        <w:t>and</w:t>
      </w:r>
      <w:r w:rsidRPr="002C25E8">
        <w:rPr>
          <w:spacing w:val="-3"/>
        </w:rPr>
        <w:t xml:space="preserve"> </w:t>
      </w:r>
      <w:r w:rsidRPr="002C25E8">
        <w:t>other</w:t>
      </w:r>
      <w:r w:rsidRPr="002C25E8">
        <w:rPr>
          <w:spacing w:val="-1"/>
        </w:rPr>
        <w:t xml:space="preserve"> </w:t>
      </w:r>
      <w:r w:rsidRPr="002C25E8">
        <w:t>advisors</w:t>
      </w:r>
      <w:r w:rsidRPr="002C25E8">
        <w:rPr>
          <w:spacing w:val="-3"/>
        </w:rPr>
        <w:t xml:space="preserve"> </w:t>
      </w:r>
      <w:r w:rsidRPr="002C25E8">
        <w:t>on</w:t>
      </w:r>
      <w:r w:rsidRPr="002C25E8">
        <w:rPr>
          <w:spacing w:val="-2"/>
        </w:rPr>
        <w:t xml:space="preserve"> </w:t>
      </w:r>
      <w:r w:rsidRPr="002C25E8">
        <w:t>a</w:t>
      </w:r>
      <w:r w:rsidRPr="002C25E8">
        <w:rPr>
          <w:spacing w:val="-1"/>
        </w:rPr>
        <w:t xml:space="preserve"> </w:t>
      </w:r>
      <w:r w:rsidRPr="002C25E8">
        <w:t>strict</w:t>
      </w:r>
      <w:r w:rsidRPr="002C25E8">
        <w:rPr>
          <w:spacing w:val="-1"/>
        </w:rPr>
        <w:t xml:space="preserve"> </w:t>
      </w:r>
      <w:r w:rsidRPr="002C25E8">
        <w:t>need</w:t>
      </w:r>
      <w:r w:rsidRPr="002C25E8">
        <w:rPr>
          <w:spacing w:val="-5"/>
        </w:rPr>
        <w:t xml:space="preserve"> </w:t>
      </w:r>
      <w:r w:rsidRPr="002C25E8">
        <w:t>to know basis</w:t>
      </w:r>
      <w:r w:rsidRPr="002C25E8">
        <w:rPr>
          <w:spacing w:val="-4"/>
        </w:rPr>
        <w:t xml:space="preserve"> </w:t>
      </w:r>
      <w:r w:rsidRPr="002C25E8">
        <w:t>and</w:t>
      </w:r>
      <w:r w:rsidRPr="002C25E8">
        <w:rPr>
          <w:spacing w:val="-2"/>
        </w:rPr>
        <w:t xml:space="preserve"> </w:t>
      </w:r>
      <w:proofErr w:type="gramStart"/>
      <w:r w:rsidRPr="002C25E8">
        <w:t>provided that</w:t>
      </w:r>
      <w:proofErr w:type="gramEnd"/>
      <w:r w:rsidRPr="002C25E8">
        <w:t xml:space="preserve"> they act under a written or statutory confidentiality obligation equivalent to the one provided in this </w:t>
      </w:r>
      <w:r w:rsidRPr="002C25E8">
        <w:rPr>
          <w:spacing w:val="-2"/>
        </w:rPr>
        <w:t>Article.</w:t>
      </w:r>
    </w:p>
    <w:p w14:paraId="62CA8D12" w14:textId="77777777" w:rsidR="004F5283" w:rsidRPr="002C25E8" w:rsidRDefault="00AF4655" w:rsidP="0088460A">
      <w:pPr>
        <w:pStyle w:val="ListParagraph"/>
        <w:numPr>
          <w:ilvl w:val="2"/>
          <w:numId w:val="26"/>
        </w:numPr>
        <w:tabs>
          <w:tab w:val="left" w:pos="1003"/>
        </w:tabs>
        <w:spacing w:before="268" w:line="276" w:lineRule="auto"/>
        <w:ind w:right="197" w:firstLine="0"/>
      </w:pPr>
      <w:r w:rsidRPr="002C25E8">
        <w:t>The confidentiality obligation set out in this Article are binding on the Contracting Authority and the Contractor during the performance of the Contract and for as long as the information or documents remain confidential unless:</w:t>
      </w:r>
    </w:p>
    <w:p w14:paraId="0F92E5AD" w14:textId="77777777" w:rsidR="004F5283" w:rsidRPr="002C25E8" w:rsidRDefault="00AF4655" w:rsidP="0088460A">
      <w:pPr>
        <w:pStyle w:val="ListParagraph"/>
        <w:numPr>
          <w:ilvl w:val="0"/>
          <w:numId w:val="24"/>
        </w:numPr>
        <w:tabs>
          <w:tab w:val="left" w:pos="569"/>
        </w:tabs>
        <w:ind w:left="569" w:hanging="282"/>
      </w:pPr>
      <w:r w:rsidRPr="002C25E8">
        <w:t>the</w:t>
      </w:r>
      <w:r w:rsidRPr="002C25E8">
        <w:rPr>
          <w:spacing w:val="-4"/>
        </w:rPr>
        <w:t xml:space="preserve"> </w:t>
      </w:r>
      <w:r w:rsidRPr="002C25E8">
        <w:t>disclosing</w:t>
      </w:r>
      <w:r w:rsidRPr="002C25E8">
        <w:rPr>
          <w:spacing w:val="-5"/>
        </w:rPr>
        <w:t xml:space="preserve"> </w:t>
      </w:r>
      <w:r w:rsidRPr="002C25E8">
        <w:t>party</w:t>
      </w:r>
      <w:r w:rsidRPr="002C25E8">
        <w:rPr>
          <w:spacing w:val="-5"/>
        </w:rPr>
        <w:t xml:space="preserve"> </w:t>
      </w:r>
      <w:r w:rsidRPr="002C25E8">
        <w:t>agrees</w:t>
      </w:r>
      <w:r w:rsidRPr="002C25E8">
        <w:rPr>
          <w:spacing w:val="-6"/>
        </w:rPr>
        <w:t xml:space="preserve"> </w:t>
      </w:r>
      <w:r w:rsidRPr="002C25E8">
        <w:t>to</w:t>
      </w:r>
      <w:r w:rsidRPr="002C25E8">
        <w:rPr>
          <w:spacing w:val="-2"/>
        </w:rPr>
        <w:t xml:space="preserve"> </w:t>
      </w:r>
      <w:r w:rsidRPr="002C25E8">
        <w:t>release</w:t>
      </w:r>
      <w:r w:rsidRPr="002C25E8">
        <w:rPr>
          <w:spacing w:val="-4"/>
        </w:rPr>
        <w:t xml:space="preserve"> </w:t>
      </w:r>
      <w:r w:rsidRPr="002C25E8">
        <w:t>the</w:t>
      </w:r>
      <w:r w:rsidRPr="002C25E8">
        <w:rPr>
          <w:spacing w:val="-5"/>
        </w:rPr>
        <w:t xml:space="preserve"> </w:t>
      </w:r>
      <w:r w:rsidRPr="002C25E8">
        <w:t>receiving</w:t>
      </w:r>
      <w:r w:rsidRPr="002C25E8">
        <w:rPr>
          <w:spacing w:val="-5"/>
        </w:rPr>
        <w:t xml:space="preserve"> </w:t>
      </w:r>
      <w:r w:rsidRPr="002C25E8">
        <w:t>party</w:t>
      </w:r>
      <w:r w:rsidRPr="002C25E8">
        <w:rPr>
          <w:spacing w:val="-3"/>
        </w:rPr>
        <w:t xml:space="preserve"> </w:t>
      </w:r>
      <w:r w:rsidRPr="002C25E8">
        <w:t>from</w:t>
      </w:r>
      <w:r w:rsidRPr="002C25E8">
        <w:rPr>
          <w:spacing w:val="-2"/>
        </w:rPr>
        <w:t xml:space="preserve"> </w:t>
      </w:r>
      <w:r w:rsidRPr="002C25E8">
        <w:t>the</w:t>
      </w:r>
      <w:r w:rsidRPr="002C25E8">
        <w:rPr>
          <w:spacing w:val="-6"/>
        </w:rPr>
        <w:t xml:space="preserve"> </w:t>
      </w:r>
      <w:r w:rsidRPr="002C25E8">
        <w:t>confidentiality</w:t>
      </w:r>
      <w:r w:rsidRPr="002C25E8">
        <w:rPr>
          <w:spacing w:val="-7"/>
        </w:rPr>
        <w:t xml:space="preserve"> </w:t>
      </w:r>
      <w:r w:rsidRPr="002C25E8">
        <w:t>obligation</w:t>
      </w:r>
      <w:r w:rsidRPr="002C25E8">
        <w:rPr>
          <w:spacing w:val="-6"/>
        </w:rPr>
        <w:t xml:space="preserve"> </w:t>
      </w:r>
      <w:proofErr w:type="gramStart"/>
      <w:r w:rsidRPr="002C25E8">
        <w:rPr>
          <w:spacing w:val="-2"/>
        </w:rPr>
        <w:t>earlier;</w:t>
      </w:r>
      <w:proofErr w:type="gramEnd"/>
    </w:p>
    <w:p w14:paraId="1181D42D" w14:textId="77777777" w:rsidR="004F5283" w:rsidRPr="002C25E8" w:rsidRDefault="00AF4655" w:rsidP="0088460A">
      <w:pPr>
        <w:pStyle w:val="ListParagraph"/>
        <w:numPr>
          <w:ilvl w:val="0"/>
          <w:numId w:val="24"/>
        </w:numPr>
        <w:tabs>
          <w:tab w:val="left" w:pos="571"/>
        </w:tabs>
        <w:ind w:right="203"/>
      </w:pPr>
      <w:r w:rsidRPr="002C25E8">
        <w:t>the</w:t>
      </w:r>
      <w:r w:rsidRPr="002C25E8">
        <w:rPr>
          <w:spacing w:val="-2"/>
        </w:rPr>
        <w:t xml:space="preserve"> </w:t>
      </w:r>
      <w:r w:rsidRPr="002C25E8">
        <w:t>Confidential</w:t>
      </w:r>
      <w:r w:rsidRPr="002C25E8">
        <w:rPr>
          <w:spacing w:val="-3"/>
        </w:rPr>
        <w:t xml:space="preserve"> </w:t>
      </w:r>
      <w:r w:rsidRPr="002C25E8">
        <w:t>Information</w:t>
      </w:r>
      <w:r w:rsidRPr="002C25E8">
        <w:rPr>
          <w:spacing w:val="-3"/>
        </w:rPr>
        <w:t xml:space="preserve"> </w:t>
      </w:r>
      <w:r w:rsidRPr="002C25E8">
        <w:t>become</w:t>
      </w:r>
      <w:r w:rsidRPr="002C25E8">
        <w:rPr>
          <w:spacing w:val="-2"/>
        </w:rPr>
        <w:t xml:space="preserve"> </w:t>
      </w:r>
      <w:r w:rsidRPr="002C25E8">
        <w:t>public</w:t>
      </w:r>
      <w:r w:rsidRPr="002C25E8">
        <w:rPr>
          <w:spacing w:val="-4"/>
        </w:rPr>
        <w:t xml:space="preserve"> </w:t>
      </w:r>
      <w:r w:rsidRPr="002C25E8">
        <w:t>or</w:t>
      </w:r>
      <w:r w:rsidRPr="002C25E8">
        <w:rPr>
          <w:spacing w:val="-4"/>
        </w:rPr>
        <w:t xml:space="preserve"> </w:t>
      </w:r>
      <w:r w:rsidRPr="002C25E8">
        <w:t>was</w:t>
      </w:r>
      <w:r w:rsidRPr="002C25E8">
        <w:rPr>
          <w:spacing w:val="-2"/>
        </w:rPr>
        <w:t xml:space="preserve"> </w:t>
      </w:r>
      <w:r w:rsidRPr="002C25E8">
        <w:t>lawfully</w:t>
      </w:r>
      <w:r w:rsidRPr="002C25E8">
        <w:rPr>
          <w:spacing w:val="-4"/>
        </w:rPr>
        <w:t xml:space="preserve"> </w:t>
      </w:r>
      <w:r w:rsidRPr="002C25E8">
        <w:t>obtained</w:t>
      </w:r>
      <w:r w:rsidRPr="002C25E8">
        <w:rPr>
          <w:spacing w:val="-5"/>
        </w:rPr>
        <w:t xml:space="preserve"> </w:t>
      </w:r>
      <w:r w:rsidRPr="002C25E8">
        <w:t>through</w:t>
      </w:r>
      <w:r w:rsidRPr="002C25E8">
        <w:rPr>
          <w:spacing w:val="-5"/>
        </w:rPr>
        <w:t xml:space="preserve"> </w:t>
      </w:r>
      <w:r w:rsidRPr="002C25E8">
        <w:t>other</w:t>
      </w:r>
      <w:r w:rsidRPr="002C25E8">
        <w:rPr>
          <w:spacing w:val="-2"/>
        </w:rPr>
        <w:t xml:space="preserve"> </w:t>
      </w:r>
      <w:r w:rsidRPr="002C25E8">
        <w:t>means</w:t>
      </w:r>
      <w:r w:rsidRPr="002C25E8">
        <w:rPr>
          <w:spacing w:val="-5"/>
        </w:rPr>
        <w:t xml:space="preserve"> </w:t>
      </w:r>
      <w:r w:rsidRPr="002C25E8">
        <w:t>than</w:t>
      </w:r>
      <w:r w:rsidRPr="002C25E8">
        <w:rPr>
          <w:spacing w:val="-4"/>
        </w:rPr>
        <w:t xml:space="preserve"> </w:t>
      </w:r>
      <w:r w:rsidRPr="002C25E8">
        <w:t>in</w:t>
      </w:r>
      <w:r w:rsidRPr="002C25E8">
        <w:rPr>
          <w:spacing w:val="-2"/>
        </w:rPr>
        <w:t xml:space="preserve"> </w:t>
      </w:r>
      <w:r w:rsidRPr="002C25E8">
        <w:t xml:space="preserve">breach of the confidentiality </w:t>
      </w:r>
      <w:proofErr w:type="gramStart"/>
      <w:r w:rsidRPr="002C25E8">
        <w:t>obligation;</w:t>
      </w:r>
      <w:proofErr w:type="gramEnd"/>
    </w:p>
    <w:p w14:paraId="3CB569E9" w14:textId="77777777" w:rsidR="004F5283" w:rsidRPr="002C25E8" w:rsidRDefault="00AF4655" w:rsidP="0088460A">
      <w:pPr>
        <w:pStyle w:val="ListParagraph"/>
        <w:numPr>
          <w:ilvl w:val="0"/>
          <w:numId w:val="24"/>
        </w:numPr>
        <w:tabs>
          <w:tab w:val="left" w:pos="569"/>
          <w:tab w:val="left" w:pos="571"/>
        </w:tabs>
        <w:spacing w:before="1"/>
        <w:ind w:right="197"/>
      </w:pPr>
      <w:r w:rsidRPr="002C25E8">
        <w:t>the</w:t>
      </w:r>
      <w:r w:rsidRPr="002C25E8">
        <w:rPr>
          <w:spacing w:val="-13"/>
        </w:rPr>
        <w:t xml:space="preserve"> </w:t>
      </w:r>
      <w:r w:rsidRPr="002C25E8">
        <w:t>disclosure</w:t>
      </w:r>
      <w:r w:rsidRPr="002C25E8">
        <w:rPr>
          <w:spacing w:val="-12"/>
        </w:rPr>
        <w:t xml:space="preserve"> </w:t>
      </w:r>
      <w:r w:rsidRPr="002C25E8">
        <w:t>of</w:t>
      </w:r>
      <w:r w:rsidRPr="002C25E8">
        <w:rPr>
          <w:spacing w:val="-13"/>
        </w:rPr>
        <w:t xml:space="preserve"> </w:t>
      </w:r>
      <w:r w:rsidRPr="002C25E8">
        <w:t>the</w:t>
      </w:r>
      <w:r w:rsidRPr="002C25E8">
        <w:rPr>
          <w:spacing w:val="-12"/>
        </w:rPr>
        <w:t xml:space="preserve"> </w:t>
      </w:r>
      <w:r w:rsidRPr="002C25E8">
        <w:t>Confidential</w:t>
      </w:r>
      <w:r w:rsidRPr="002C25E8">
        <w:rPr>
          <w:spacing w:val="-13"/>
        </w:rPr>
        <w:t xml:space="preserve"> </w:t>
      </w:r>
      <w:r w:rsidRPr="002C25E8">
        <w:t>Information</w:t>
      </w:r>
      <w:r w:rsidRPr="002C25E8">
        <w:rPr>
          <w:spacing w:val="-12"/>
        </w:rPr>
        <w:t xml:space="preserve"> </w:t>
      </w:r>
      <w:r w:rsidRPr="002C25E8">
        <w:t>is</w:t>
      </w:r>
      <w:r w:rsidRPr="002C25E8">
        <w:rPr>
          <w:spacing w:val="-13"/>
        </w:rPr>
        <w:t xml:space="preserve"> </w:t>
      </w:r>
      <w:r w:rsidRPr="002C25E8">
        <w:t>necessitated</w:t>
      </w:r>
      <w:r w:rsidRPr="002C25E8">
        <w:rPr>
          <w:spacing w:val="-12"/>
        </w:rPr>
        <w:t xml:space="preserve"> </w:t>
      </w:r>
      <w:r w:rsidRPr="002C25E8">
        <w:t>by</w:t>
      </w:r>
      <w:r w:rsidRPr="002C25E8">
        <w:rPr>
          <w:spacing w:val="-12"/>
        </w:rPr>
        <w:t xml:space="preserve"> </w:t>
      </w:r>
      <w:r w:rsidRPr="002C25E8">
        <w:t>due</w:t>
      </w:r>
      <w:r w:rsidRPr="002C25E8">
        <w:rPr>
          <w:spacing w:val="-13"/>
        </w:rPr>
        <w:t xml:space="preserve"> </w:t>
      </w:r>
      <w:r w:rsidRPr="002C25E8">
        <w:t>protection</w:t>
      </w:r>
      <w:r w:rsidRPr="002C25E8">
        <w:rPr>
          <w:spacing w:val="-12"/>
        </w:rPr>
        <w:t xml:space="preserve"> </w:t>
      </w:r>
      <w:r w:rsidRPr="002C25E8">
        <w:t>of</w:t>
      </w:r>
      <w:r w:rsidRPr="002C25E8">
        <w:rPr>
          <w:spacing w:val="-13"/>
        </w:rPr>
        <w:t xml:space="preserve"> </w:t>
      </w:r>
      <w:r w:rsidRPr="002C25E8">
        <w:t>the</w:t>
      </w:r>
      <w:r w:rsidRPr="002C25E8">
        <w:rPr>
          <w:spacing w:val="-11"/>
        </w:rPr>
        <w:t xml:space="preserve"> </w:t>
      </w:r>
      <w:r w:rsidRPr="002C25E8">
        <w:t>interests</w:t>
      </w:r>
      <w:r w:rsidRPr="002C25E8">
        <w:rPr>
          <w:spacing w:val="-11"/>
        </w:rPr>
        <w:t xml:space="preserve"> </w:t>
      </w:r>
      <w:r w:rsidRPr="002C25E8">
        <w:t>of</w:t>
      </w:r>
      <w:r w:rsidRPr="002C25E8">
        <w:rPr>
          <w:spacing w:val="-10"/>
        </w:rPr>
        <w:t xml:space="preserve"> </w:t>
      </w:r>
      <w:r w:rsidRPr="002C25E8">
        <w:t>the</w:t>
      </w:r>
      <w:r w:rsidRPr="002C25E8">
        <w:rPr>
          <w:spacing w:val="-12"/>
        </w:rPr>
        <w:t xml:space="preserve"> </w:t>
      </w:r>
      <w:r w:rsidRPr="002C25E8">
        <w:t xml:space="preserve">party in the frame of court proceedings or other equivalent legal proceedings; in such case the Party shall immediately give the other Party a written notice of the intention to disclose it and shall reasonably cooperate in order to regulate such </w:t>
      </w:r>
      <w:proofErr w:type="gramStart"/>
      <w:r w:rsidRPr="002C25E8">
        <w:t>disclosure;</w:t>
      </w:r>
      <w:proofErr w:type="gramEnd"/>
    </w:p>
    <w:p w14:paraId="16ACE5E4" w14:textId="77777777" w:rsidR="004F5283" w:rsidRPr="002C25E8" w:rsidRDefault="00AF4655" w:rsidP="0088460A">
      <w:pPr>
        <w:pStyle w:val="ListParagraph"/>
        <w:numPr>
          <w:ilvl w:val="0"/>
          <w:numId w:val="24"/>
        </w:numPr>
        <w:tabs>
          <w:tab w:val="left" w:pos="571"/>
        </w:tabs>
        <w:ind w:right="200"/>
      </w:pPr>
      <w:r w:rsidRPr="002C25E8">
        <w:t>the</w:t>
      </w:r>
      <w:r w:rsidRPr="002C25E8">
        <w:rPr>
          <w:spacing w:val="-9"/>
        </w:rPr>
        <w:t xml:space="preserve"> </w:t>
      </w:r>
      <w:r w:rsidRPr="002C25E8">
        <w:t>Confidential</w:t>
      </w:r>
      <w:r w:rsidRPr="002C25E8">
        <w:rPr>
          <w:spacing w:val="-10"/>
        </w:rPr>
        <w:t xml:space="preserve"> </w:t>
      </w:r>
      <w:r w:rsidRPr="002C25E8">
        <w:t>Information</w:t>
      </w:r>
      <w:r w:rsidRPr="002C25E8">
        <w:rPr>
          <w:spacing w:val="-8"/>
        </w:rPr>
        <w:t xml:space="preserve"> </w:t>
      </w:r>
      <w:r w:rsidRPr="002C25E8">
        <w:t>was</w:t>
      </w:r>
      <w:r w:rsidRPr="002C25E8">
        <w:rPr>
          <w:spacing w:val="-9"/>
        </w:rPr>
        <w:t xml:space="preserve"> </w:t>
      </w:r>
      <w:r w:rsidRPr="002C25E8">
        <w:t>already</w:t>
      </w:r>
      <w:r w:rsidRPr="002C25E8">
        <w:rPr>
          <w:spacing w:val="-9"/>
        </w:rPr>
        <w:t xml:space="preserve"> </w:t>
      </w:r>
      <w:r w:rsidRPr="002C25E8">
        <w:t>lawfully</w:t>
      </w:r>
      <w:r w:rsidRPr="002C25E8">
        <w:rPr>
          <w:spacing w:val="-9"/>
        </w:rPr>
        <w:t xml:space="preserve"> </w:t>
      </w:r>
      <w:r w:rsidRPr="002C25E8">
        <w:t>developed</w:t>
      </w:r>
      <w:r w:rsidRPr="002C25E8">
        <w:rPr>
          <w:spacing w:val="-12"/>
        </w:rPr>
        <w:t xml:space="preserve"> </w:t>
      </w:r>
      <w:r w:rsidRPr="002C25E8">
        <w:t>or</w:t>
      </w:r>
      <w:r w:rsidRPr="002C25E8">
        <w:rPr>
          <w:spacing w:val="-9"/>
        </w:rPr>
        <w:t xml:space="preserve"> </w:t>
      </w:r>
      <w:r w:rsidRPr="002C25E8">
        <w:t>acquired</w:t>
      </w:r>
      <w:r w:rsidRPr="002C25E8">
        <w:rPr>
          <w:spacing w:val="-10"/>
        </w:rPr>
        <w:t xml:space="preserve"> </w:t>
      </w:r>
      <w:r w:rsidRPr="002C25E8">
        <w:t>by</w:t>
      </w:r>
      <w:r w:rsidRPr="002C25E8">
        <w:rPr>
          <w:spacing w:val="-7"/>
        </w:rPr>
        <w:t xml:space="preserve"> </w:t>
      </w:r>
      <w:r w:rsidRPr="002C25E8">
        <w:t>the</w:t>
      </w:r>
      <w:r w:rsidRPr="002C25E8">
        <w:rPr>
          <w:spacing w:val="-8"/>
        </w:rPr>
        <w:t xml:space="preserve"> </w:t>
      </w:r>
      <w:r w:rsidRPr="002C25E8">
        <w:t>party</w:t>
      </w:r>
      <w:r w:rsidRPr="002C25E8">
        <w:rPr>
          <w:spacing w:val="-8"/>
        </w:rPr>
        <w:t xml:space="preserve"> </w:t>
      </w:r>
      <w:r w:rsidRPr="002C25E8">
        <w:t>at</w:t>
      </w:r>
      <w:r w:rsidRPr="002C25E8">
        <w:rPr>
          <w:spacing w:val="-11"/>
        </w:rPr>
        <w:t xml:space="preserve"> </w:t>
      </w:r>
      <w:r w:rsidRPr="002C25E8">
        <w:t>the</w:t>
      </w:r>
      <w:r w:rsidRPr="002C25E8">
        <w:rPr>
          <w:spacing w:val="-11"/>
        </w:rPr>
        <w:t xml:space="preserve"> </w:t>
      </w:r>
      <w:r w:rsidRPr="002C25E8">
        <w:t>date</w:t>
      </w:r>
      <w:r w:rsidRPr="002C25E8">
        <w:rPr>
          <w:spacing w:val="-11"/>
        </w:rPr>
        <w:t xml:space="preserve"> </w:t>
      </w:r>
      <w:r w:rsidRPr="002C25E8">
        <w:t>of</w:t>
      </w:r>
      <w:r w:rsidRPr="002C25E8">
        <w:rPr>
          <w:spacing w:val="-9"/>
        </w:rPr>
        <w:t xml:space="preserve"> </w:t>
      </w:r>
      <w:r w:rsidRPr="002C25E8">
        <w:t xml:space="preserve">receipt of the information from the other </w:t>
      </w:r>
      <w:proofErr w:type="gramStart"/>
      <w:r w:rsidRPr="002C25E8">
        <w:t>party;</w:t>
      </w:r>
      <w:proofErr w:type="gramEnd"/>
    </w:p>
    <w:p w14:paraId="01FC11EE" w14:textId="77777777" w:rsidR="004F5283" w:rsidRPr="002C25E8" w:rsidRDefault="00AF4655" w:rsidP="0088460A">
      <w:pPr>
        <w:pStyle w:val="ListParagraph"/>
        <w:numPr>
          <w:ilvl w:val="0"/>
          <w:numId w:val="24"/>
        </w:numPr>
        <w:tabs>
          <w:tab w:val="left" w:pos="571"/>
        </w:tabs>
        <w:ind w:right="207"/>
      </w:pPr>
      <w:r w:rsidRPr="002C25E8">
        <w:t xml:space="preserve">was lawfully obtained by the party without restriction and without breach of this Contract from a third party, who is in lawful possession thereof, and under no obligation of </w:t>
      </w:r>
      <w:proofErr w:type="gramStart"/>
      <w:r w:rsidRPr="002C25E8">
        <w:t>confidence;</w:t>
      </w:r>
      <w:proofErr w:type="gramEnd"/>
    </w:p>
    <w:p w14:paraId="3E48907B" w14:textId="77777777" w:rsidR="004F5283" w:rsidRPr="002C25E8" w:rsidRDefault="00AF4655" w:rsidP="0088460A">
      <w:pPr>
        <w:pStyle w:val="ListParagraph"/>
        <w:numPr>
          <w:ilvl w:val="0"/>
          <w:numId w:val="24"/>
        </w:numPr>
        <w:tabs>
          <w:tab w:val="left" w:pos="569"/>
          <w:tab w:val="left" w:pos="571"/>
        </w:tabs>
        <w:ind w:right="197"/>
      </w:pPr>
      <w:r w:rsidRPr="002C25E8">
        <w:t>is</w:t>
      </w:r>
      <w:r w:rsidRPr="002C25E8">
        <w:rPr>
          <w:spacing w:val="-4"/>
        </w:rPr>
        <w:t xml:space="preserve"> </w:t>
      </w:r>
      <w:r w:rsidRPr="002C25E8">
        <w:t>disclosed</w:t>
      </w:r>
      <w:r w:rsidRPr="002C25E8">
        <w:rPr>
          <w:spacing w:val="-4"/>
        </w:rPr>
        <w:t xml:space="preserve"> </w:t>
      </w:r>
      <w:r w:rsidRPr="002C25E8">
        <w:t>pursuant</w:t>
      </w:r>
      <w:r w:rsidRPr="002C25E8">
        <w:rPr>
          <w:spacing w:val="-3"/>
        </w:rPr>
        <w:t xml:space="preserve"> </w:t>
      </w:r>
      <w:r w:rsidRPr="002C25E8">
        <w:t>to</w:t>
      </w:r>
      <w:r w:rsidRPr="002C25E8">
        <w:rPr>
          <w:spacing w:val="-2"/>
        </w:rPr>
        <w:t xml:space="preserve"> </w:t>
      </w:r>
      <w:r w:rsidRPr="002C25E8">
        <w:t>a</w:t>
      </w:r>
      <w:r w:rsidRPr="002C25E8">
        <w:rPr>
          <w:spacing w:val="-3"/>
        </w:rPr>
        <w:t xml:space="preserve"> </w:t>
      </w:r>
      <w:r w:rsidRPr="002C25E8">
        <w:t>request</w:t>
      </w:r>
      <w:r w:rsidRPr="002C25E8">
        <w:rPr>
          <w:spacing w:val="-5"/>
        </w:rPr>
        <w:t xml:space="preserve"> </w:t>
      </w:r>
      <w:r w:rsidRPr="002C25E8">
        <w:t>of</w:t>
      </w:r>
      <w:r w:rsidRPr="002C25E8">
        <w:rPr>
          <w:spacing w:val="-3"/>
        </w:rPr>
        <w:t xml:space="preserve"> </w:t>
      </w:r>
      <w:r w:rsidRPr="002C25E8">
        <w:t>a</w:t>
      </w:r>
      <w:r w:rsidRPr="002C25E8">
        <w:rPr>
          <w:spacing w:val="-3"/>
        </w:rPr>
        <w:t xml:space="preserve"> </w:t>
      </w:r>
      <w:r w:rsidRPr="002C25E8">
        <w:t>governmental</w:t>
      </w:r>
      <w:r w:rsidRPr="002C25E8">
        <w:rPr>
          <w:spacing w:val="-6"/>
        </w:rPr>
        <w:t xml:space="preserve"> </w:t>
      </w:r>
      <w:r w:rsidRPr="002C25E8">
        <w:t>or</w:t>
      </w:r>
      <w:r w:rsidRPr="002C25E8">
        <w:rPr>
          <w:spacing w:val="-3"/>
        </w:rPr>
        <w:t xml:space="preserve"> </w:t>
      </w:r>
      <w:r w:rsidRPr="002C25E8">
        <w:t>jurisdictional</w:t>
      </w:r>
      <w:r w:rsidRPr="002C25E8">
        <w:rPr>
          <w:spacing w:val="-4"/>
        </w:rPr>
        <w:t xml:space="preserve"> </w:t>
      </w:r>
      <w:r w:rsidRPr="002C25E8">
        <w:t>authority</w:t>
      </w:r>
      <w:r w:rsidRPr="002C25E8">
        <w:rPr>
          <w:spacing w:val="-5"/>
        </w:rPr>
        <w:t xml:space="preserve"> </w:t>
      </w:r>
      <w:r w:rsidRPr="002C25E8">
        <w:t>or</w:t>
      </w:r>
      <w:r w:rsidRPr="002C25E8">
        <w:rPr>
          <w:spacing w:val="-3"/>
        </w:rPr>
        <w:t xml:space="preserve"> </w:t>
      </w:r>
      <w:r w:rsidRPr="002C25E8">
        <w:t>is</w:t>
      </w:r>
      <w:r w:rsidRPr="002C25E8">
        <w:rPr>
          <w:spacing w:val="-4"/>
        </w:rPr>
        <w:t xml:space="preserve"> </w:t>
      </w:r>
      <w:r w:rsidRPr="002C25E8">
        <w:t>disclosed</w:t>
      </w:r>
      <w:r w:rsidRPr="002C25E8">
        <w:rPr>
          <w:spacing w:val="-4"/>
        </w:rPr>
        <w:t xml:space="preserve"> </w:t>
      </w:r>
      <w:r w:rsidRPr="002C25E8">
        <w:t>according</w:t>
      </w:r>
      <w:r w:rsidRPr="002C25E8">
        <w:rPr>
          <w:spacing w:val="-4"/>
        </w:rPr>
        <w:t xml:space="preserve"> </w:t>
      </w:r>
      <w:r w:rsidRPr="002C25E8">
        <w:t>to the law or regulations</w:t>
      </w:r>
      <w:r w:rsidRPr="002C25E8">
        <w:rPr>
          <w:spacing w:val="-2"/>
        </w:rPr>
        <w:t xml:space="preserve"> </w:t>
      </w:r>
      <w:r w:rsidRPr="002C25E8">
        <w:t>of any country with</w:t>
      </w:r>
      <w:r w:rsidRPr="002C25E8">
        <w:rPr>
          <w:spacing w:val="-1"/>
        </w:rPr>
        <w:t xml:space="preserve"> </w:t>
      </w:r>
      <w:r w:rsidRPr="002C25E8">
        <w:t>jurisdiction</w:t>
      </w:r>
      <w:r w:rsidRPr="002C25E8">
        <w:rPr>
          <w:spacing w:val="-4"/>
        </w:rPr>
        <w:t xml:space="preserve"> </w:t>
      </w:r>
      <w:r w:rsidRPr="002C25E8">
        <w:t>over the Parties; in either</w:t>
      </w:r>
      <w:r w:rsidRPr="002C25E8">
        <w:rPr>
          <w:spacing w:val="-2"/>
        </w:rPr>
        <w:t xml:space="preserve"> </w:t>
      </w:r>
      <w:r w:rsidRPr="002C25E8">
        <w:t>case the</w:t>
      </w:r>
      <w:r w:rsidRPr="002C25E8">
        <w:rPr>
          <w:spacing w:val="-2"/>
        </w:rPr>
        <w:t xml:space="preserve"> </w:t>
      </w:r>
      <w:r w:rsidRPr="002C25E8">
        <w:t>Party, subject</w:t>
      </w:r>
      <w:r w:rsidRPr="002C25E8">
        <w:rPr>
          <w:spacing w:val="-2"/>
        </w:rPr>
        <w:t xml:space="preserve"> </w:t>
      </w:r>
      <w:r w:rsidRPr="002C25E8">
        <w:t>to possible</w:t>
      </w:r>
      <w:r w:rsidRPr="002C25E8">
        <w:rPr>
          <w:spacing w:val="-13"/>
        </w:rPr>
        <w:t xml:space="preserve"> </w:t>
      </w:r>
      <w:r w:rsidRPr="002C25E8">
        <w:t>constraints</w:t>
      </w:r>
      <w:r w:rsidRPr="002C25E8">
        <w:rPr>
          <w:spacing w:val="-12"/>
        </w:rPr>
        <w:t xml:space="preserve"> </w:t>
      </w:r>
      <w:r w:rsidRPr="002C25E8">
        <w:t>of</w:t>
      </w:r>
      <w:r w:rsidRPr="002C25E8">
        <w:rPr>
          <w:spacing w:val="-13"/>
        </w:rPr>
        <w:t xml:space="preserve"> </w:t>
      </w:r>
      <w:r w:rsidRPr="002C25E8">
        <w:t>such</w:t>
      </w:r>
      <w:r w:rsidRPr="002C25E8">
        <w:rPr>
          <w:spacing w:val="-12"/>
        </w:rPr>
        <w:t xml:space="preserve"> </w:t>
      </w:r>
      <w:r w:rsidRPr="002C25E8">
        <w:t>governmental</w:t>
      </w:r>
      <w:r w:rsidRPr="002C25E8">
        <w:rPr>
          <w:spacing w:val="-13"/>
        </w:rPr>
        <w:t xml:space="preserve"> </w:t>
      </w:r>
      <w:r w:rsidRPr="002C25E8">
        <w:t>or</w:t>
      </w:r>
      <w:r w:rsidRPr="002C25E8">
        <w:rPr>
          <w:spacing w:val="-12"/>
        </w:rPr>
        <w:t xml:space="preserve"> </w:t>
      </w:r>
      <w:r w:rsidRPr="002C25E8">
        <w:t>jurisdictional</w:t>
      </w:r>
      <w:r w:rsidRPr="002C25E8">
        <w:rPr>
          <w:spacing w:val="-13"/>
        </w:rPr>
        <w:t xml:space="preserve"> </w:t>
      </w:r>
      <w:r w:rsidRPr="002C25E8">
        <w:t>authority,</w:t>
      </w:r>
      <w:r w:rsidRPr="002C25E8">
        <w:rPr>
          <w:spacing w:val="-12"/>
        </w:rPr>
        <w:t xml:space="preserve"> </w:t>
      </w:r>
      <w:r w:rsidRPr="002C25E8">
        <w:t>shall</w:t>
      </w:r>
      <w:r w:rsidRPr="002C25E8">
        <w:rPr>
          <w:spacing w:val="-12"/>
        </w:rPr>
        <w:t xml:space="preserve"> </w:t>
      </w:r>
      <w:r w:rsidRPr="002C25E8">
        <w:t>immediately</w:t>
      </w:r>
      <w:r w:rsidRPr="002C25E8">
        <w:rPr>
          <w:spacing w:val="-13"/>
        </w:rPr>
        <w:t xml:space="preserve"> </w:t>
      </w:r>
      <w:r w:rsidRPr="002C25E8">
        <w:t>give</w:t>
      </w:r>
      <w:r w:rsidRPr="002C25E8">
        <w:rPr>
          <w:spacing w:val="-12"/>
        </w:rPr>
        <w:t xml:space="preserve"> </w:t>
      </w:r>
      <w:r w:rsidRPr="002C25E8">
        <w:t>the</w:t>
      </w:r>
      <w:r w:rsidRPr="002C25E8">
        <w:rPr>
          <w:spacing w:val="-13"/>
        </w:rPr>
        <w:t xml:space="preserve"> </w:t>
      </w:r>
      <w:r w:rsidRPr="002C25E8">
        <w:t>other</w:t>
      </w:r>
      <w:r w:rsidRPr="002C25E8">
        <w:rPr>
          <w:spacing w:val="-12"/>
        </w:rPr>
        <w:t xml:space="preserve"> </w:t>
      </w:r>
      <w:r w:rsidRPr="002C25E8">
        <w:t>Party a</w:t>
      </w:r>
      <w:r w:rsidRPr="002C25E8">
        <w:rPr>
          <w:spacing w:val="-1"/>
        </w:rPr>
        <w:t xml:space="preserve"> </w:t>
      </w:r>
      <w:r w:rsidRPr="002C25E8">
        <w:t>written</w:t>
      </w:r>
      <w:r w:rsidRPr="002C25E8">
        <w:rPr>
          <w:spacing w:val="-1"/>
        </w:rPr>
        <w:t xml:space="preserve"> </w:t>
      </w:r>
      <w:r w:rsidRPr="002C25E8">
        <w:t>notice</w:t>
      </w:r>
      <w:r w:rsidRPr="002C25E8">
        <w:rPr>
          <w:spacing w:val="-3"/>
        </w:rPr>
        <w:t xml:space="preserve"> </w:t>
      </w:r>
      <w:r w:rsidRPr="002C25E8">
        <w:t>of</w:t>
      </w:r>
      <w:r w:rsidRPr="002C25E8">
        <w:rPr>
          <w:spacing w:val="-4"/>
        </w:rPr>
        <w:t xml:space="preserve"> </w:t>
      </w:r>
      <w:r w:rsidRPr="002C25E8">
        <w:t>the</w:t>
      </w:r>
      <w:r w:rsidRPr="002C25E8">
        <w:rPr>
          <w:spacing w:val="-1"/>
        </w:rPr>
        <w:t xml:space="preserve"> </w:t>
      </w:r>
      <w:r w:rsidRPr="002C25E8">
        <w:t>above</w:t>
      </w:r>
      <w:r w:rsidRPr="002C25E8">
        <w:rPr>
          <w:spacing w:val="-1"/>
        </w:rPr>
        <w:t xml:space="preserve"> </w:t>
      </w:r>
      <w:r w:rsidRPr="002C25E8">
        <w:t>request</w:t>
      </w:r>
      <w:r w:rsidRPr="002C25E8">
        <w:rPr>
          <w:spacing w:val="-3"/>
        </w:rPr>
        <w:t xml:space="preserve"> </w:t>
      </w:r>
      <w:r w:rsidRPr="002C25E8">
        <w:t>and</w:t>
      </w:r>
      <w:r w:rsidRPr="002C25E8">
        <w:rPr>
          <w:spacing w:val="-2"/>
        </w:rPr>
        <w:t xml:space="preserve"> </w:t>
      </w:r>
      <w:r w:rsidRPr="002C25E8">
        <w:t>shall</w:t>
      </w:r>
      <w:r w:rsidRPr="002C25E8">
        <w:rPr>
          <w:spacing w:val="-1"/>
        </w:rPr>
        <w:t xml:space="preserve"> </w:t>
      </w:r>
      <w:r w:rsidRPr="002C25E8">
        <w:t>reasonably</w:t>
      </w:r>
      <w:r w:rsidRPr="002C25E8">
        <w:rPr>
          <w:spacing w:val="-1"/>
        </w:rPr>
        <w:t xml:space="preserve"> </w:t>
      </w:r>
      <w:r w:rsidRPr="002C25E8">
        <w:t>cooperate</w:t>
      </w:r>
      <w:r w:rsidRPr="002C25E8">
        <w:rPr>
          <w:spacing w:val="-3"/>
        </w:rPr>
        <w:t xml:space="preserve"> </w:t>
      </w:r>
      <w:r w:rsidRPr="002C25E8">
        <w:t>in</w:t>
      </w:r>
      <w:r w:rsidRPr="002C25E8">
        <w:rPr>
          <w:spacing w:val="-1"/>
        </w:rPr>
        <w:t xml:space="preserve"> </w:t>
      </w:r>
      <w:r w:rsidRPr="002C25E8">
        <w:t>order</w:t>
      </w:r>
      <w:r w:rsidRPr="002C25E8">
        <w:rPr>
          <w:spacing w:val="-1"/>
        </w:rPr>
        <w:t xml:space="preserve"> </w:t>
      </w:r>
      <w:r w:rsidRPr="002C25E8">
        <w:t>to</w:t>
      </w:r>
      <w:r w:rsidRPr="002C25E8">
        <w:rPr>
          <w:spacing w:val="-2"/>
        </w:rPr>
        <w:t xml:space="preserve"> </w:t>
      </w:r>
      <w:r w:rsidRPr="002C25E8">
        <w:t>regulate</w:t>
      </w:r>
      <w:r w:rsidRPr="002C25E8">
        <w:rPr>
          <w:spacing w:val="-1"/>
        </w:rPr>
        <w:t xml:space="preserve"> </w:t>
      </w:r>
      <w:r w:rsidRPr="002C25E8">
        <w:t>such</w:t>
      </w:r>
      <w:r w:rsidRPr="002C25E8">
        <w:rPr>
          <w:spacing w:val="-3"/>
        </w:rPr>
        <w:t xml:space="preserve"> </w:t>
      </w:r>
      <w:r w:rsidRPr="002C25E8">
        <w:t>disclosure.</w:t>
      </w:r>
    </w:p>
    <w:p w14:paraId="00DBA14C" w14:textId="77777777" w:rsidR="004F5283" w:rsidRPr="002C25E8" w:rsidRDefault="004F5283">
      <w:pPr>
        <w:pStyle w:val="BodyText"/>
        <w:spacing w:before="1"/>
      </w:pPr>
    </w:p>
    <w:p w14:paraId="04C7863A" w14:textId="77777777" w:rsidR="004F5283" w:rsidRPr="002C25E8" w:rsidRDefault="00AF4655" w:rsidP="0088460A">
      <w:pPr>
        <w:pStyle w:val="ListParagraph"/>
        <w:numPr>
          <w:ilvl w:val="2"/>
          <w:numId w:val="26"/>
        </w:numPr>
        <w:tabs>
          <w:tab w:val="left" w:pos="1003"/>
        </w:tabs>
        <w:spacing w:line="276" w:lineRule="auto"/>
        <w:ind w:right="194" w:firstLine="0"/>
      </w:pPr>
      <w:r w:rsidRPr="002C25E8">
        <w:t xml:space="preserve">When the Contractor becomes aware of any </w:t>
      </w:r>
      <w:proofErr w:type="spellStart"/>
      <w:r w:rsidRPr="002C25E8">
        <w:t>unauthorised</w:t>
      </w:r>
      <w:proofErr w:type="spellEnd"/>
      <w:r w:rsidRPr="002C25E8">
        <w:t xml:space="preserve"> use of the Confidential Information or of any</w:t>
      </w:r>
      <w:r w:rsidRPr="002C25E8">
        <w:rPr>
          <w:spacing w:val="-2"/>
        </w:rPr>
        <w:t xml:space="preserve"> </w:t>
      </w:r>
      <w:proofErr w:type="spellStart"/>
      <w:r w:rsidRPr="002C25E8">
        <w:t>unauthorised</w:t>
      </w:r>
      <w:proofErr w:type="spellEnd"/>
      <w:r w:rsidRPr="002C25E8">
        <w:rPr>
          <w:spacing w:val="-2"/>
        </w:rPr>
        <w:t xml:space="preserve"> </w:t>
      </w:r>
      <w:r w:rsidRPr="002C25E8">
        <w:t>copy</w:t>
      </w:r>
      <w:r w:rsidRPr="002C25E8">
        <w:rPr>
          <w:spacing w:val="-4"/>
        </w:rPr>
        <w:t xml:space="preserve"> </w:t>
      </w:r>
      <w:r w:rsidRPr="002C25E8">
        <w:t>of</w:t>
      </w:r>
      <w:r w:rsidRPr="002C25E8">
        <w:rPr>
          <w:spacing w:val="-2"/>
        </w:rPr>
        <w:t xml:space="preserve"> </w:t>
      </w:r>
      <w:r w:rsidRPr="002C25E8">
        <w:t>the Confidential</w:t>
      </w:r>
      <w:r w:rsidRPr="002C25E8">
        <w:rPr>
          <w:spacing w:val="-5"/>
        </w:rPr>
        <w:t xml:space="preserve"> </w:t>
      </w:r>
      <w:r w:rsidRPr="002C25E8">
        <w:t>Information,</w:t>
      </w:r>
      <w:r w:rsidRPr="002C25E8">
        <w:rPr>
          <w:spacing w:val="-2"/>
        </w:rPr>
        <w:t xml:space="preserve"> </w:t>
      </w:r>
      <w:r w:rsidRPr="002C25E8">
        <w:t>it</w:t>
      </w:r>
      <w:r w:rsidRPr="002C25E8">
        <w:rPr>
          <w:spacing w:val="-1"/>
        </w:rPr>
        <w:t xml:space="preserve"> </w:t>
      </w:r>
      <w:r w:rsidRPr="002C25E8">
        <w:t>shall</w:t>
      </w:r>
      <w:r w:rsidRPr="002C25E8">
        <w:rPr>
          <w:spacing w:val="-3"/>
        </w:rPr>
        <w:t xml:space="preserve"> </w:t>
      </w:r>
      <w:r w:rsidRPr="002C25E8">
        <w:t>immediately</w:t>
      </w:r>
      <w:r w:rsidRPr="002C25E8">
        <w:rPr>
          <w:spacing w:val="-2"/>
        </w:rPr>
        <w:t xml:space="preserve"> </w:t>
      </w:r>
      <w:r w:rsidRPr="002C25E8">
        <w:t>inform</w:t>
      </w:r>
      <w:r w:rsidRPr="002C25E8">
        <w:rPr>
          <w:spacing w:val="-1"/>
        </w:rPr>
        <w:t xml:space="preserve"> </w:t>
      </w:r>
      <w:r w:rsidRPr="002C25E8">
        <w:t>the</w:t>
      </w:r>
      <w:r w:rsidRPr="002C25E8">
        <w:rPr>
          <w:spacing w:val="-2"/>
        </w:rPr>
        <w:t xml:space="preserve"> </w:t>
      </w:r>
      <w:r w:rsidRPr="002C25E8">
        <w:t>Contracting</w:t>
      </w:r>
      <w:r w:rsidRPr="002C25E8">
        <w:rPr>
          <w:spacing w:val="-4"/>
        </w:rPr>
        <w:t xml:space="preserve"> </w:t>
      </w:r>
      <w:r w:rsidRPr="002C25E8">
        <w:t xml:space="preserve">Authority </w:t>
      </w:r>
      <w:r w:rsidRPr="002C25E8">
        <w:rPr>
          <w:spacing w:val="-2"/>
        </w:rPr>
        <w:t>thereof.</w:t>
      </w:r>
    </w:p>
    <w:p w14:paraId="75751996" w14:textId="77777777" w:rsidR="004F5283" w:rsidRPr="002C25E8" w:rsidRDefault="004F5283">
      <w:pPr>
        <w:pStyle w:val="BodyText"/>
      </w:pPr>
    </w:p>
    <w:p w14:paraId="286395E0" w14:textId="2C333111" w:rsidR="004F5283" w:rsidRPr="002C25E8" w:rsidRDefault="00AF4655" w:rsidP="0088460A">
      <w:pPr>
        <w:pStyle w:val="ListParagraph"/>
        <w:numPr>
          <w:ilvl w:val="2"/>
          <w:numId w:val="26"/>
        </w:numPr>
        <w:tabs>
          <w:tab w:val="left" w:pos="1003"/>
        </w:tabs>
        <w:spacing w:line="276" w:lineRule="auto"/>
        <w:ind w:right="199" w:firstLine="0"/>
      </w:pPr>
      <w:r w:rsidRPr="002C25E8">
        <w:lastRenderedPageBreak/>
        <w:t>Should the Contractor breach any of its obligations under this Article, and without prejudice to the right of the Contracting Authority to seek damages, or suspend or terminate the Contract, the Contracting Authority</w:t>
      </w:r>
      <w:r w:rsidRPr="002C25E8">
        <w:rPr>
          <w:spacing w:val="-10"/>
        </w:rPr>
        <w:t xml:space="preserve"> </w:t>
      </w:r>
      <w:r w:rsidRPr="002C25E8">
        <w:t>may,</w:t>
      </w:r>
      <w:r w:rsidRPr="002C25E8">
        <w:rPr>
          <w:spacing w:val="-8"/>
        </w:rPr>
        <w:t xml:space="preserve"> </w:t>
      </w:r>
      <w:r w:rsidRPr="002C25E8">
        <w:t>by</w:t>
      </w:r>
      <w:r w:rsidRPr="002C25E8">
        <w:rPr>
          <w:spacing w:val="-8"/>
        </w:rPr>
        <w:t xml:space="preserve"> </w:t>
      </w:r>
      <w:r w:rsidRPr="002C25E8">
        <w:t>written</w:t>
      </w:r>
      <w:r w:rsidRPr="002C25E8">
        <w:rPr>
          <w:spacing w:val="-7"/>
        </w:rPr>
        <w:t xml:space="preserve"> </w:t>
      </w:r>
      <w:r w:rsidRPr="002C25E8">
        <w:t>notice</w:t>
      </w:r>
      <w:r w:rsidRPr="002C25E8">
        <w:rPr>
          <w:spacing w:val="-6"/>
        </w:rPr>
        <w:t xml:space="preserve"> </w:t>
      </w:r>
      <w:r w:rsidRPr="002C25E8">
        <w:t>to</w:t>
      </w:r>
      <w:r w:rsidRPr="002C25E8">
        <w:rPr>
          <w:spacing w:val="-8"/>
        </w:rPr>
        <w:t xml:space="preserve"> </w:t>
      </w:r>
      <w:r w:rsidRPr="002C25E8">
        <w:t>the</w:t>
      </w:r>
      <w:r w:rsidRPr="002C25E8">
        <w:rPr>
          <w:spacing w:val="-6"/>
        </w:rPr>
        <w:t xml:space="preserve"> </w:t>
      </w:r>
      <w:r w:rsidRPr="002C25E8">
        <w:t>Contractor,</w:t>
      </w:r>
      <w:r w:rsidRPr="002C25E8">
        <w:rPr>
          <w:spacing w:val="-9"/>
        </w:rPr>
        <w:t xml:space="preserve"> </w:t>
      </w:r>
      <w:r w:rsidRPr="002C25E8">
        <w:t>withdraw</w:t>
      </w:r>
      <w:r w:rsidRPr="002C25E8">
        <w:rPr>
          <w:spacing w:val="-6"/>
        </w:rPr>
        <w:t xml:space="preserve"> </w:t>
      </w:r>
      <w:r w:rsidRPr="002C25E8">
        <w:t>the</w:t>
      </w:r>
      <w:r w:rsidRPr="002C25E8">
        <w:rPr>
          <w:spacing w:val="-9"/>
        </w:rPr>
        <w:t xml:space="preserve"> </w:t>
      </w:r>
      <w:r w:rsidRPr="002C25E8">
        <w:t>right</w:t>
      </w:r>
      <w:r w:rsidRPr="002C25E8">
        <w:rPr>
          <w:spacing w:val="-6"/>
        </w:rPr>
        <w:t xml:space="preserve"> </w:t>
      </w:r>
      <w:r w:rsidRPr="002C25E8">
        <w:t>to</w:t>
      </w:r>
      <w:r w:rsidRPr="002C25E8">
        <w:rPr>
          <w:spacing w:val="-5"/>
        </w:rPr>
        <w:t xml:space="preserve"> </w:t>
      </w:r>
      <w:r w:rsidRPr="002C25E8">
        <w:t>use</w:t>
      </w:r>
      <w:r w:rsidRPr="002C25E8">
        <w:rPr>
          <w:spacing w:val="-8"/>
        </w:rPr>
        <w:t xml:space="preserve"> </w:t>
      </w:r>
      <w:r w:rsidRPr="002C25E8">
        <w:t>the</w:t>
      </w:r>
      <w:r w:rsidRPr="002C25E8">
        <w:rPr>
          <w:spacing w:val="-7"/>
        </w:rPr>
        <w:t xml:space="preserve"> </w:t>
      </w:r>
      <w:r w:rsidRPr="002C25E8">
        <w:t>Confidential</w:t>
      </w:r>
      <w:r w:rsidRPr="002C25E8">
        <w:rPr>
          <w:spacing w:val="-7"/>
        </w:rPr>
        <w:t xml:space="preserve"> </w:t>
      </w:r>
      <w:r w:rsidRPr="002C25E8">
        <w:t>Information</w:t>
      </w:r>
      <w:r w:rsidRPr="002C25E8">
        <w:rPr>
          <w:spacing w:val="-7"/>
        </w:rPr>
        <w:t xml:space="preserve"> </w:t>
      </w:r>
      <w:r w:rsidRPr="002C25E8">
        <w:t xml:space="preserve">for the implementation of the </w:t>
      </w:r>
      <w:r w:rsidR="00951DC1" w:rsidRPr="002C25E8">
        <w:t>FWC</w:t>
      </w:r>
      <w:r w:rsidRPr="002C25E8">
        <w:t>.</w:t>
      </w:r>
    </w:p>
    <w:p w14:paraId="0F7968B4" w14:textId="258AEF0A" w:rsidR="004F5283" w:rsidRPr="002C25E8" w:rsidRDefault="00AF4655" w:rsidP="0088460A">
      <w:pPr>
        <w:pStyle w:val="ListParagraph"/>
        <w:numPr>
          <w:ilvl w:val="2"/>
          <w:numId w:val="26"/>
        </w:numPr>
        <w:tabs>
          <w:tab w:val="left" w:pos="1003"/>
        </w:tabs>
        <w:spacing w:before="268" w:line="276" w:lineRule="auto"/>
        <w:ind w:right="201" w:firstLine="0"/>
      </w:pPr>
      <w:r w:rsidRPr="002C25E8">
        <w:t xml:space="preserve">In case the Contractor plans to participate in any of the procurements it was involved preparing or advising under this Contract, it shall inform the Contracting Authority’s </w:t>
      </w:r>
      <w:r w:rsidR="00951DC1" w:rsidRPr="002C25E8">
        <w:t>Contract Officer</w:t>
      </w:r>
      <w:r w:rsidRPr="002C25E8">
        <w:t xml:space="preserve"> of this plan </w:t>
      </w:r>
      <w:r w:rsidRPr="002C25E8">
        <w:rPr>
          <w:spacing w:val="-2"/>
        </w:rPr>
        <w:t>immediately.</w:t>
      </w:r>
    </w:p>
    <w:p w14:paraId="355C440A" w14:textId="77777777" w:rsidR="00951DC1" w:rsidRPr="002C25E8" w:rsidRDefault="00951DC1" w:rsidP="00951DC1">
      <w:pPr>
        <w:spacing w:line="276" w:lineRule="auto"/>
        <w:ind w:left="287"/>
      </w:pPr>
    </w:p>
    <w:p w14:paraId="3A712EE2" w14:textId="1CC4441C" w:rsidR="004F5283" w:rsidRDefault="00951DC1" w:rsidP="00AB39B8">
      <w:pPr>
        <w:spacing w:line="276" w:lineRule="auto"/>
        <w:ind w:left="287"/>
      </w:pPr>
      <w:r w:rsidRPr="002C25E8">
        <w:t>The Contractor shall take any appropriate measure to ensure that the same information is promptly provided to it and the Contracting Authority, in case any of the Contractor’s employees or Service Providers plans to participate in the above-mentioned procurements.</w:t>
      </w:r>
    </w:p>
    <w:p w14:paraId="2EC476BD" w14:textId="77777777" w:rsidR="00AB39B8" w:rsidRPr="002C25E8" w:rsidRDefault="00AB39B8" w:rsidP="00AB39B8">
      <w:pPr>
        <w:spacing w:line="276" w:lineRule="auto"/>
        <w:ind w:left="287"/>
      </w:pPr>
    </w:p>
    <w:p w14:paraId="100B453C" w14:textId="77777777" w:rsidR="00951DC1" w:rsidRPr="002C25E8" w:rsidRDefault="00AF4655" w:rsidP="0088460A">
      <w:pPr>
        <w:pStyle w:val="ListParagraph"/>
        <w:numPr>
          <w:ilvl w:val="2"/>
          <w:numId w:val="26"/>
        </w:numPr>
        <w:tabs>
          <w:tab w:val="left" w:pos="1003"/>
        </w:tabs>
        <w:spacing w:line="276" w:lineRule="auto"/>
        <w:ind w:right="199" w:firstLine="0"/>
      </w:pPr>
      <w:r w:rsidRPr="002C25E8">
        <w:t xml:space="preserve">The Contracting Authority shall evaluate the consequences of the Contractor’s </w:t>
      </w:r>
      <w:r w:rsidR="00951DC1" w:rsidRPr="002C25E8">
        <w:t xml:space="preserve">or the Contractor’s employees’ or Service Providers’ </w:t>
      </w:r>
      <w:r w:rsidRPr="002C25E8">
        <w:t xml:space="preserve">participation </w:t>
      </w:r>
      <w:r w:rsidR="00951DC1" w:rsidRPr="002C25E8">
        <w:t>in view of ensuring equal treatment and non-discrimination, also through implementation of effective measures, e.g., extending the period for submission of tenders, dissemination of and/or providing access to information gained exclusively by the Contractor or the Contractor’s employees/consultants in its work under the Contract. The Contractor shall support the Contracting Authority in its efforts to provide a level playing field for other potential tenderers</w:t>
      </w:r>
      <w:r w:rsidRPr="002C25E8">
        <w:t>.</w:t>
      </w:r>
    </w:p>
    <w:p w14:paraId="0F147419" w14:textId="77777777" w:rsidR="00951DC1" w:rsidRPr="002C25E8" w:rsidRDefault="00951DC1" w:rsidP="00951DC1">
      <w:pPr>
        <w:pStyle w:val="ListParagraph"/>
        <w:tabs>
          <w:tab w:val="left" w:pos="1003"/>
        </w:tabs>
        <w:spacing w:line="276" w:lineRule="auto"/>
        <w:ind w:right="199"/>
      </w:pPr>
    </w:p>
    <w:p w14:paraId="40691A2B" w14:textId="638EE64C" w:rsidR="00951DC1" w:rsidRPr="002C25E8" w:rsidRDefault="00951DC1" w:rsidP="0088460A">
      <w:pPr>
        <w:pStyle w:val="ListParagraph"/>
        <w:numPr>
          <w:ilvl w:val="2"/>
          <w:numId w:val="26"/>
        </w:numPr>
        <w:tabs>
          <w:tab w:val="left" w:pos="1003"/>
        </w:tabs>
        <w:spacing w:line="276" w:lineRule="auto"/>
        <w:ind w:right="199" w:firstLine="0"/>
      </w:pPr>
      <w:r w:rsidRPr="002C25E8">
        <w:t>Following the outcome of its evaluation, the Contracting Authority shall decide with binding effect, whether the Contractor or the Contractor’s employees/Service Providers are allowed to participate in the procurement process in question. Any breach by the Contractor or the Contractor’s employees/Service Providers of a possible prohibition decided by the Contracting Authority following the process under previous Articles, shall constitute a material breach of the Contractor’s obligations under this contract. This is without prejudice to the consequences of the breach as far as the participation in the procurement procedures referred to above is concerned both for the Contractor and the Contractors’ employees/Service Providers. The Contracting Authority shall inform the Contactor of its decision without delay. The Contracting Authority may also take any other measures it finds appropriate to deal with any conflict of interests, whether potential or actual, without this entitling the Contractor to any compensation.</w:t>
      </w:r>
    </w:p>
    <w:p w14:paraId="38C5A068" w14:textId="77777777" w:rsidR="004F5283" w:rsidRPr="002C25E8" w:rsidRDefault="004F5283">
      <w:pPr>
        <w:pStyle w:val="BodyText"/>
        <w:spacing w:before="131"/>
      </w:pPr>
    </w:p>
    <w:p w14:paraId="10D725F9" w14:textId="77777777" w:rsidR="006E793C" w:rsidRPr="002C25E8" w:rsidRDefault="00AF4655" w:rsidP="002C25E8">
      <w:pPr>
        <w:pStyle w:val="Heading1"/>
        <w:spacing w:line="276" w:lineRule="auto"/>
        <w:ind w:right="2323" w:hanging="27"/>
      </w:pPr>
      <w:bookmarkStart w:id="26" w:name="_bookmark19"/>
      <w:bookmarkEnd w:id="26"/>
      <w:r w:rsidRPr="002C25E8">
        <w:t>ARTICLE</w:t>
      </w:r>
      <w:r w:rsidRPr="002C25E8">
        <w:rPr>
          <w:spacing w:val="-4"/>
        </w:rPr>
        <w:t xml:space="preserve"> </w:t>
      </w:r>
      <w:r w:rsidRPr="002C25E8">
        <w:t>I.13</w:t>
      </w:r>
      <w:r w:rsidRPr="002C25E8">
        <w:rPr>
          <w:spacing w:val="-2"/>
        </w:rPr>
        <w:t xml:space="preserve"> </w:t>
      </w:r>
      <w:r w:rsidRPr="002C25E8">
        <w:t>–</w:t>
      </w:r>
      <w:r w:rsidRPr="002C25E8">
        <w:rPr>
          <w:spacing w:val="-4"/>
        </w:rPr>
        <w:t xml:space="preserve"> </w:t>
      </w:r>
      <w:r w:rsidRPr="002C25E8">
        <w:t>INTELLECTUAL</w:t>
      </w:r>
      <w:r w:rsidRPr="002C25E8">
        <w:rPr>
          <w:spacing w:val="-2"/>
        </w:rPr>
        <w:t xml:space="preserve"> </w:t>
      </w:r>
      <w:r w:rsidRPr="002C25E8">
        <w:t>PROPERTY</w:t>
      </w:r>
      <w:r w:rsidRPr="002C25E8">
        <w:rPr>
          <w:spacing w:val="-4"/>
        </w:rPr>
        <w:t xml:space="preserve"> </w:t>
      </w:r>
      <w:r w:rsidRPr="002C25E8">
        <w:t>RIGHTS</w:t>
      </w:r>
      <w:r w:rsidRPr="002C25E8">
        <w:rPr>
          <w:spacing w:val="-4"/>
        </w:rPr>
        <w:t xml:space="preserve"> </w:t>
      </w:r>
      <w:r w:rsidRPr="002C25E8">
        <w:t>AND</w:t>
      </w:r>
      <w:r w:rsidRPr="002C25E8">
        <w:rPr>
          <w:spacing w:val="-5"/>
        </w:rPr>
        <w:t xml:space="preserve"> </w:t>
      </w:r>
      <w:r w:rsidRPr="002C25E8">
        <w:t>OTHER</w:t>
      </w:r>
      <w:r w:rsidRPr="002C25E8">
        <w:rPr>
          <w:spacing w:val="-2"/>
        </w:rPr>
        <w:t xml:space="preserve"> </w:t>
      </w:r>
      <w:r w:rsidRPr="002C25E8">
        <w:t xml:space="preserve">RESULTS </w:t>
      </w:r>
    </w:p>
    <w:p w14:paraId="4644DF60" w14:textId="77777777" w:rsidR="006E793C" w:rsidRPr="002C25E8" w:rsidRDefault="006E793C" w:rsidP="0088460A">
      <w:pPr>
        <w:pStyle w:val="Heading1"/>
        <w:numPr>
          <w:ilvl w:val="0"/>
          <w:numId w:val="80"/>
        </w:numPr>
        <w:spacing w:line="276" w:lineRule="auto"/>
        <w:ind w:left="450"/>
        <w:rPr>
          <w:rStyle w:val="Heading1Text"/>
          <w:rFonts w:asciiTheme="minorHAnsi" w:hAnsiTheme="minorHAnsi" w:cstheme="minorHAnsi"/>
        </w:rPr>
      </w:pPr>
      <w:bookmarkStart w:id="27" w:name="_Ref212022297"/>
      <w:r w:rsidRPr="002C25E8">
        <w:rPr>
          <w:rStyle w:val="Heading1Text"/>
          <w:rFonts w:asciiTheme="minorHAnsi" w:hAnsiTheme="minorHAnsi" w:cstheme="minorHAnsi"/>
        </w:rPr>
        <w:t>Ownership</w:t>
      </w:r>
      <w:bookmarkEnd w:id="27"/>
    </w:p>
    <w:p w14:paraId="5B3A3B38" w14:textId="1E4484CA" w:rsidR="006E793C" w:rsidRPr="002C25E8" w:rsidRDefault="006E793C" w:rsidP="0088460A">
      <w:pPr>
        <w:pStyle w:val="Heading2"/>
        <w:numPr>
          <w:ilvl w:val="0"/>
          <w:numId w:val="81"/>
        </w:numPr>
        <w:spacing w:line="276" w:lineRule="auto"/>
        <w:rPr>
          <w:rFonts w:asciiTheme="minorHAnsi" w:eastAsia="STZhongsong" w:hAnsiTheme="minorHAnsi" w:cstheme="minorHAnsi"/>
          <w:b w:val="0"/>
        </w:rPr>
      </w:pPr>
      <w:bookmarkStart w:id="28" w:name="_Ref167783366"/>
      <w:bookmarkStart w:id="29" w:name="_Toc179551539"/>
      <w:r w:rsidRPr="002C25E8">
        <w:rPr>
          <w:rFonts w:asciiTheme="minorHAnsi" w:eastAsia="STZhongsong" w:hAnsiTheme="minorHAnsi" w:cstheme="minorHAnsi"/>
          <w:b w:val="0"/>
        </w:rPr>
        <w:t>Ownership of the Deliverable Items and/or Assets shall be exclusively and without restrictions vested in the European Union, represented by the European Commission, immediately upon their acceptance by the Agency, with such acceptance being deemed to constitute an effective assignment of rights from the Contractor to the Union, without prejudice to the provisions related Foreground IPR, as per the Articles</w:t>
      </w:r>
      <w:r w:rsidR="001523DE" w:rsidRPr="002C25E8">
        <w:rPr>
          <w:rFonts w:asciiTheme="minorHAnsi" w:eastAsia="STZhongsong" w:hAnsiTheme="minorHAnsi" w:cstheme="minorHAnsi"/>
          <w:b w:val="0"/>
        </w:rPr>
        <w:t xml:space="preserve"> I.13.1.2</w:t>
      </w:r>
      <w:r w:rsidRPr="002C25E8">
        <w:rPr>
          <w:rFonts w:asciiTheme="minorHAnsi" w:eastAsia="STZhongsong" w:hAnsiTheme="minorHAnsi" w:cstheme="minorHAnsi"/>
          <w:b w:val="0"/>
        </w:rPr>
        <w:t xml:space="preserve"> and </w:t>
      </w:r>
      <w:r w:rsidR="001523DE" w:rsidRPr="002C25E8">
        <w:rPr>
          <w:rFonts w:asciiTheme="minorHAnsi" w:eastAsia="STZhongsong" w:hAnsiTheme="minorHAnsi" w:cstheme="minorHAnsi"/>
          <w:b w:val="0"/>
        </w:rPr>
        <w:t xml:space="preserve">I.13.2.3 </w:t>
      </w:r>
      <w:r w:rsidRPr="002C25E8">
        <w:rPr>
          <w:rFonts w:asciiTheme="minorHAnsi" w:eastAsia="STZhongsong" w:hAnsiTheme="minorHAnsi" w:cstheme="minorHAnsi"/>
          <w:b w:val="0"/>
        </w:rPr>
        <w:t xml:space="preserve">below. </w:t>
      </w:r>
      <w:r w:rsidRPr="002C25E8">
        <w:rPr>
          <w:rFonts w:asciiTheme="minorHAnsi" w:hAnsiTheme="minorHAnsi" w:cstheme="minorHAnsi"/>
          <w:b w:val="0"/>
        </w:rPr>
        <w:t xml:space="preserve">The Contractor shall ensure that all necessary measures are taken </w:t>
      </w:r>
      <w:proofErr w:type="gramStart"/>
      <w:r w:rsidRPr="002C25E8">
        <w:rPr>
          <w:rFonts w:asciiTheme="minorHAnsi" w:hAnsiTheme="minorHAnsi" w:cstheme="minorHAnsi"/>
          <w:b w:val="0"/>
        </w:rPr>
        <w:t>in order to</w:t>
      </w:r>
      <w:proofErr w:type="gramEnd"/>
      <w:r w:rsidRPr="002C25E8">
        <w:rPr>
          <w:rFonts w:asciiTheme="minorHAnsi" w:hAnsiTheme="minorHAnsi" w:cstheme="minorHAnsi"/>
          <w:b w:val="0"/>
        </w:rPr>
        <w:t xml:space="preserve"> transfer the tangible assets, to the European Union for compliance with the present provision</w:t>
      </w:r>
      <w:bookmarkEnd w:id="28"/>
      <w:bookmarkEnd w:id="29"/>
      <w:r w:rsidR="007C5650" w:rsidRPr="002C25E8">
        <w:rPr>
          <w:rFonts w:asciiTheme="minorHAnsi" w:hAnsiTheme="minorHAnsi" w:cstheme="minorHAnsi"/>
          <w:b w:val="0"/>
        </w:rPr>
        <w:t>.</w:t>
      </w:r>
    </w:p>
    <w:p w14:paraId="63FEA8E9" w14:textId="28E74B24" w:rsidR="006E793C" w:rsidRPr="002C25E8" w:rsidRDefault="006E793C" w:rsidP="0088460A">
      <w:pPr>
        <w:pStyle w:val="Heading2"/>
        <w:numPr>
          <w:ilvl w:val="0"/>
          <w:numId w:val="81"/>
        </w:numPr>
        <w:spacing w:line="276" w:lineRule="auto"/>
        <w:rPr>
          <w:rFonts w:asciiTheme="minorHAnsi" w:eastAsia="STZhongsong" w:hAnsiTheme="minorHAnsi" w:cstheme="minorHAnsi"/>
          <w:b w:val="0"/>
          <w:bCs w:val="0"/>
        </w:rPr>
      </w:pPr>
      <w:bookmarkStart w:id="30" w:name="_Ref167783374"/>
      <w:bookmarkStart w:id="31" w:name="_Toc179551540"/>
      <w:r w:rsidRPr="002C25E8">
        <w:rPr>
          <w:rFonts w:asciiTheme="minorHAnsi" w:eastAsia="STZhongsong" w:hAnsiTheme="minorHAnsi" w:cstheme="minorHAnsi"/>
          <w:b w:val="0"/>
          <w:bCs w:val="0"/>
        </w:rPr>
        <w:t xml:space="preserve">The Parties acknowledge that, under Article 9 (1) of the Space Regulation, all Foreground IPRs shall be automatically and fully owned by the European Union only, without any title or right of the inventor, with no other compensation for the Contractor than the fee of EUR 1 (one euro) for each mode of exploitation provided under Article </w:t>
      </w:r>
      <w:r w:rsidR="001523DE" w:rsidRPr="002C25E8">
        <w:rPr>
          <w:rFonts w:asciiTheme="minorHAnsi" w:eastAsia="STZhongsong" w:hAnsiTheme="minorHAnsi" w:cstheme="minorHAnsi"/>
          <w:b w:val="0"/>
          <w:bCs w:val="0"/>
        </w:rPr>
        <w:t>1.3.2.3.1</w:t>
      </w:r>
      <w:r w:rsidRPr="002C25E8">
        <w:rPr>
          <w:rFonts w:asciiTheme="minorHAnsi" w:eastAsia="STZhongsong" w:hAnsiTheme="minorHAnsi" w:cstheme="minorHAnsi"/>
          <w:b w:val="0"/>
          <w:bCs w:val="0"/>
        </w:rPr>
        <w:t xml:space="preserve"> below with the Contractor agreeing that such fee is fair and reasonable and will be included in the Contract price. The Contractor shall ensure that all necessary measures are taken </w:t>
      </w:r>
      <w:proofErr w:type="gramStart"/>
      <w:r w:rsidRPr="002C25E8">
        <w:rPr>
          <w:rFonts w:asciiTheme="minorHAnsi" w:eastAsia="STZhongsong" w:hAnsiTheme="minorHAnsi" w:cstheme="minorHAnsi"/>
          <w:b w:val="0"/>
          <w:bCs w:val="0"/>
        </w:rPr>
        <w:t>in order to</w:t>
      </w:r>
      <w:proofErr w:type="gramEnd"/>
      <w:r w:rsidRPr="002C25E8">
        <w:rPr>
          <w:rFonts w:asciiTheme="minorHAnsi" w:eastAsia="STZhongsong" w:hAnsiTheme="minorHAnsi" w:cstheme="minorHAnsi"/>
          <w:b w:val="0"/>
          <w:bCs w:val="0"/>
        </w:rPr>
        <w:t xml:space="preserve"> perfect the automatic ownership of all Foreground </w:t>
      </w:r>
      <w:r w:rsidRPr="002C25E8">
        <w:rPr>
          <w:rFonts w:asciiTheme="minorHAnsi" w:eastAsia="STZhongsong" w:hAnsiTheme="minorHAnsi" w:cstheme="minorHAnsi"/>
          <w:b w:val="0"/>
          <w:bCs w:val="0"/>
        </w:rPr>
        <w:lastRenderedPageBreak/>
        <w:t>IPRs by the European Union, as of their coming to existence, without the need of further transfers or arrangements.</w:t>
      </w:r>
      <w:bookmarkEnd w:id="30"/>
      <w:bookmarkEnd w:id="31"/>
    </w:p>
    <w:p w14:paraId="3BA2DD1E" w14:textId="47A4F943" w:rsidR="006E793C" w:rsidRPr="002C25E8" w:rsidRDefault="006E793C" w:rsidP="0088460A">
      <w:pPr>
        <w:pStyle w:val="Heading2"/>
        <w:numPr>
          <w:ilvl w:val="0"/>
          <w:numId w:val="81"/>
        </w:numPr>
        <w:spacing w:line="276" w:lineRule="auto"/>
        <w:rPr>
          <w:rFonts w:asciiTheme="minorHAnsi" w:eastAsia="STZhongsong" w:hAnsiTheme="minorHAnsi" w:cstheme="minorHAnsi"/>
          <w:b w:val="0"/>
          <w:bCs w:val="0"/>
        </w:rPr>
      </w:pPr>
      <w:bookmarkStart w:id="32" w:name="_Toc179551541"/>
      <w:r w:rsidRPr="002C25E8">
        <w:rPr>
          <w:rFonts w:asciiTheme="minorHAnsi" w:eastAsia="STZhongsong" w:hAnsiTheme="minorHAnsi" w:cstheme="minorHAnsi"/>
          <w:b w:val="0"/>
          <w:bCs w:val="0"/>
        </w:rPr>
        <w:t>The permanent transfer of ownership provided in this Article shall also apply to Contractor’s Parties for the purpose of this Contract. The Contractor must inform its Contractor’s Parties of the provision under Articles</w:t>
      </w:r>
      <w:r w:rsidR="001523DE" w:rsidRPr="002C25E8">
        <w:rPr>
          <w:rFonts w:asciiTheme="minorHAnsi" w:eastAsia="STZhongsong" w:hAnsiTheme="minorHAnsi" w:cstheme="minorHAnsi"/>
          <w:b w:val="0"/>
          <w:bCs w:val="0"/>
        </w:rPr>
        <w:t xml:space="preserve"> I.13.1.1 and I.13.1/2</w:t>
      </w:r>
      <w:r w:rsidRPr="002C25E8">
        <w:rPr>
          <w:rFonts w:asciiTheme="minorHAnsi" w:eastAsia="STZhongsong" w:hAnsiTheme="minorHAnsi" w:cstheme="minorHAnsi"/>
          <w:b w:val="0"/>
          <w:bCs w:val="0"/>
        </w:rPr>
        <w:t xml:space="preserve"> and ensure to reflect their content in its agreements with such Contractor’s Parties.</w:t>
      </w:r>
      <w:bookmarkEnd w:id="32"/>
    </w:p>
    <w:p w14:paraId="7209A601" w14:textId="77777777" w:rsidR="006E793C" w:rsidRPr="002C25E8" w:rsidRDefault="006E793C" w:rsidP="0088460A">
      <w:pPr>
        <w:pStyle w:val="Heading2"/>
        <w:numPr>
          <w:ilvl w:val="0"/>
          <w:numId w:val="81"/>
        </w:numPr>
        <w:spacing w:line="276" w:lineRule="auto"/>
        <w:rPr>
          <w:rFonts w:asciiTheme="minorHAnsi" w:eastAsia="STZhongsong" w:hAnsiTheme="minorHAnsi" w:cstheme="minorHAnsi"/>
          <w:b w:val="0"/>
          <w:bCs w:val="0"/>
        </w:rPr>
      </w:pPr>
      <w:bookmarkStart w:id="33" w:name="_Toc179551542"/>
      <w:r w:rsidRPr="002C25E8">
        <w:rPr>
          <w:rFonts w:asciiTheme="minorHAnsi" w:eastAsia="STZhongsong" w:hAnsiTheme="minorHAnsi" w:cstheme="minorHAnsi"/>
          <w:b w:val="0"/>
          <w:bCs w:val="0"/>
        </w:rPr>
        <w:t xml:space="preserve">The intended purpose of the permanent assignment of full ownership of all Foreground IPR to the European Union is to enable the European Union to act as the full and only owner of the Foreground IPR without any limitation. Therefore, subject to the condition – to be demonstrated by the Contractor – that under the law applying to the Contract a permanent assignment of some or all Foreground IPR is lawfully not possible, the Contractor herewith grants to the European Union an exclusive, worldwide, irrevocable, and royalty-free license of the Foreground IPRs to make any use whatsoever thereof for no other payment than the price of the Contract. This </w:t>
      </w:r>
      <w:proofErr w:type="spellStart"/>
      <w:r w:rsidRPr="002C25E8">
        <w:rPr>
          <w:rFonts w:asciiTheme="minorHAnsi" w:eastAsia="STZhongsong" w:hAnsiTheme="minorHAnsi" w:cstheme="minorHAnsi"/>
          <w:b w:val="0"/>
          <w:bCs w:val="0"/>
        </w:rPr>
        <w:t>licence</w:t>
      </w:r>
      <w:proofErr w:type="spellEnd"/>
      <w:r w:rsidRPr="002C25E8">
        <w:rPr>
          <w:rFonts w:asciiTheme="minorHAnsi" w:eastAsia="STZhongsong" w:hAnsiTheme="minorHAnsi" w:cstheme="minorHAnsi"/>
          <w:b w:val="0"/>
          <w:bCs w:val="0"/>
        </w:rPr>
        <w:t xml:space="preserve"> shall be granted for the duration of the respective Foreground IPRs protection under the applicable law and survive the end of Contract for whatever reason, to the maximum extent possible under applicable law. For the avoidance of doubts such license shall be sufficiently broad to allow, as much as legally possible under the Law, the European Union to use the Foreground IPRs in substantially the same way as if it was the owner thereof.</w:t>
      </w:r>
      <w:bookmarkEnd w:id="33"/>
    </w:p>
    <w:p w14:paraId="773279F5" w14:textId="77777777" w:rsidR="006E793C" w:rsidRPr="002C25E8" w:rsidRDefault="006E793C" w:rsidP="0088460A">
      <w:pPr>
        <w:pStyle w:val="Heading2"/>
        <w:numPr>
          <w:ilvl w:val="0"/>
          <w:numId w:val="81"/>
        </w:numPr>
        <w:spacing w:line="276" w:lineRule="auto"/>
        <w:rPr>
          <w:rFonts w:asciiTheme="minorHAnsi" w:eastAsia="STZhongsong" w:hAnsiTheme="minorHAnsi" w:cstheme="minorHAnsi"/>
          <w:b w:val="0"/>
        </w:rPr>
      </w:pPr>
      <w:bookmarkStart w:id="34" w:name="_Toc179551543"/>
      <w:r w:rsidRPr="002C25E8">
        <w:rPr>
          <w:rFonts w:asciiTheme="minorHAnsi" w:eastAsia="STZhongsong" w:hAnsiTheme="minorHAnsi" w:cstheme="minorHAnsi"/>
          <w:b w:val="0"/>
        </w:rPr>
        <w:t xml:space="preserve">The Contractor undertakes to keep Deliverable Items, including items under production, and any Assets, </w:t>
      </w:r>
      <w:proofErr w:type="gramStart"/>
      <w:r w:rsidRPr="002C25E8">
        <w:rPr>
          <w:rFonts w:asciiTheme="minorHAnsi" w:eastAsia="STZhongsong" w:hAnsiTheme="minorHAnsi" w:cstheme="minorHAnsi"/>
          <w:b w:val="0"/>
        </w:rPr>
        <w:t>at all times</w:t>
      </w:r>
      <w:proofErr w:type="gramEnd"/>
      <w:r w:rsidRPr="002C25E8">
        <w:rPr>
          <w:rFonts w:asciiTheme="minorHAnsi" w:eastAsia="STZhongsong" w:hAnsiTheme="minorHAnsi" w:cstheme="minorHAnsi"/>
          <w:b w:val="0"/>
        </w:rPr>
        <w:t xml:space="preserve"> in an inventory. The inventory shall be made available to the Agency at any time upon request.</w:t>
      </w:r>
      <w:bookmarkEnd w:id="34"/>
      <w:r w:rsidRPr="002C25E8" w:rsidDel="007A0DF7">
        <w:rPr>
          <w:rFonts w:asciiTheme="minorHAnsi" w:eastAsia="STZhongsong" w:hAnsiTheme="minorHAnsi" w:cstheme="minorHAnsi"/>
          <w:b w:val="0"/>
        </w:rPr>
        <w:t xml:space="preserve"> </w:t>
      </w:r>
    </w:p>
    <w:p w14:paraId="667DA71C" w14:textId="77777777" w:rsidR="006E793C" w:rsidRPr="002C25E8" w:rsidRDefault="006E793C" w:rsidP="0088460A">
      <w:pPr>
        <w:pStyle w:val="Heading2"/>
        <w:numPr>
          <w:ilvl w:val="0"/>
          <w:numId w:val="81"/>
        </w:numPr>
        <w:spacing w:line="276" w:lineRule="auto"/>
        <w:rPr>
          <w:rFonts w:asciiTheme="minorHAnsi" w:eastAsia="STZhongsong" w:hAnsiTheme="minorHAnsi" w:cstheme="minorHAnsi"/>
          <w:b w:val="0"/>
        </w:rPr>
      </w:pPr>
      <w:bookmarkStart w:id="35" w:name="_Toc179551544"/>
      <w:r w:rsidRPr="002C25E8">
        <w:rPr>
          <w:rFonts w:asciiTheme="minorHAnsi" w:eastAsia="STZhongsong" w:hAnsiTheme="minorHAnsi" w:cstheme="minorHAnsi"/>
          <w:b w:val="0"/>
        </w:rPr>
        <w:t>The Contractor undertakes to keep Deliverable items and Assets clearly identifiable for third parties as being the property of the European Union.</w:t>
      </w:r>
      <w:bookmarkEnd w:id="35"/>
    </w:p>
    <w:p w14:paraId="7D80C7CB" w14:textId="77777777" w:rsidR="006E793C" w:rsidRPr="002C25E8" w:rsidRDefault="006E793C" w:rsidP="0088460A">
      <w:pPr>
        <w:pStyle w:val="Heading2"/>
        <w:numPr>
          <w:ilvl w:val="0"/>
          <w:numId w:val="81"/>
        </w:numPr>
        <w:spacing w:line="276" w:lineRule="auto"/>
        <w:rPr>
          <w:rFonts w:asciiTheme="minorHAnsi" w:eastAsia="STZhongsong" w:hAnsiTheme="minorHAnsi" w:cstheme="minorHAnsi"/>
        </w:rPr>
      </w:pPr>
      <w:bookmarkStart w:id="36" w:name="_Toc179551545"/>
      <w:r w:rsidRPr="002C25E8">
        <w:rPr>
          <w:rFonts w:asciiTheme="minorHAnsi" w:eastAsia="STZhongsong" w:hAnsiTheme="minorHAnsi" w:cstheme="minorHAnsi"/>
        </w:rPr>
        <w:t>The Parties agree that the ownership of all Deliverable Items and/or Assets created or developed</w:t>
      </w:r>
      <w:bookmarkEnd w:id="36"/>
    </w:p>
    <w:p w14:paraId="507DA2CB" w14:textId="77777777" w:rsidR="006E793C" w:rsidRPr="002C25E8" w:rsidRDefault="006E793C" w:rsidP="0088460A">
      <w:pPr>
        <w:pStyle w:val="Level4"/>
        <w:numPr>
          <w:ilvl w:val="3"/>
          <w:numId w:val="54"/>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at any time throughout the Contract Period by the Agency or third parties for the Agency; or</w:t>
      </w:r>
    </w:p>
    <w:p w14:paraId="7EDB1CE2" w14:textId="77777777" w:rsidR="006E793C" w:rsidRPr="002C25E8" w:rsidRDefault="006E793C" w:rsidP="0088460A">
      <w:pPr>
        <w:pStyle w:val="Level4"/>
        <w:numPr>
          <w:ilvl w:val="3"/>
          <w:numId w:val="54"/>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 by the Contractor or any Contractor Party under this Contract, </w:t>
      </w:r>
    </w:p>
    <w:p w14:paraId="36F013D2" w14:textId="0AD01201" w:rsidR="006E793C" w:rsidRPr="002C25E8" w:rsidRDefault="006E793C" w:rsidP="002C25E8">
      <w:pPr>
        <w:pStyle w:val="Body2"/>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shall be vested in the European Union in accordance with this Article </w:t>
      </w:r>
      <w:r w:rsidR="007C5650" w:rsidRPr="002C25E8">
        <w:rPr>
          <w:rFonts w:asciiTheme="minorHAnsi" w:hAnsiTheme="minorHAnsi" w:cstheme="minorHAnsi"/>
          <w:bCs/>
          <w:sz w:val="22"/>
          <w:szCs w:val="22"/>
        </w:rPr>
        <w:t>I.13.1</w:t>
      </w:r>
      <w:r w:rsidRPr="002C25E8">
        <w:rPr>
          <w:rFonts w:asciiTheme="minorHAnsi" w:hAnsiTheme="minorHAnsi" w:cstheme="minorHAnsi"/>
          <w:bCs/>
          <w:sz w:val="22"/>
          <w:szCs w:val="22"/>
        </w:rPr>
        <w:t>.</w:t>
      </w:r>
    </w:p>
    <w:p w14:paraId="333533BC" w14:textId="77777777" w:rsidR="006E793C" w:rsidRPr="002C25E8" w:rsidRDefault="006E793C" w:rsidP="0088460A">
      <w:pPr>
        <w:pStyle w:val="Heading1"/>
        <w:numPr>
          <w:ilvl w:val="0"/>
          <w:numId w:val="80"/>
        </w:numPr>
        <w:spacing w:line="276" w:lineRule="auto"/>
        <w:ind w:left="450"/>
        <w:rPr>
          <w:rStyle w:val="Heading1Text"/>
          <w:rFonts w:asciiTheme="minorHAnsi" w:hAnsiTheme="minorHAnsi" w:cstheme="minorHAnsi"/>
        </w:rPr>
      </w:pPr>
      <w:r w:rsidRPr="002C25E8">
        <w:rPr>
          <w:rStyle w:val="Heading1Text"/>
          <w:rFonts w:asciiTheme="minorHAnsi" w:hAnsiTheme="minorHAnsi" w:cstheme="minorHAnsi"/>
        </w:rPr>
        <w:t>Intellectual Property Rights</w:t>
      </w:r>
    </w:p>
    <w:p w14:paraId="1B0E81F9" w14:textId="77777777" w:rsidR="006E793C" w:rsidRPr="002C25E8" w:rsidRDefault="006E793C" w:rsidP="0088460A">
      <w:pPr>
        <w:pStyle w:val="Heading2"/>
        <w:numPr>
          <w:ilvl w:val="0"/>
          <w:numId w:val="82"/>
        </w:numPr>
        <w:spacing w:line="276" w:lineRule="auto"/>
        <w:rPr>
          <w:rStyle w:val="Heading1Text"/>
          <w:rFonts w:asciiTheme="minorHAnsi" w:hAnsiTheme="minorHAnsi" w:cstheme="minorHAnsi"/>
          <w:smallCaps w:val="0"/>
        </w:rPr>
      </w:pPr>
      <w:bookmarkStart w:id="37" w:name="_Toc179551547"/>
      <w:r w:rsidRPr="002C25E8">
        <w:rPr>
          <w:rStyle w:val="Heading1Text"/>
          <w:rFonts w:asciiTheme="minorHAnsi" w:hAnsiTheme="minorHAnsi" w:cstheme="minorHAnsi"/>
        </w:rPr>
        <w:t>Common provisions to Foreground IPR, Background IPR and Union IPR</w:t>
      </w:r>
      <w:bookmarkEnd w:id="37"/>
    </w:p>
    <w:p w14:paraId="169CFCA9" w14:textId="77777777" w:rsidR="006E793C" w:rsidRPr="002C25E8" w:rsidRDefault="006E793C" w:rsidP="0088460A">
      <w:pPr>
        <w:pStyle w:val="Heading1"/>
        <w:numPr>
          <w:ilvl w:val="0"/>
          <w:numId w:val="83"/>
        </w:numPr>
        <w:spacing w:line="276" w:lineRule="auto"/>
        <w:rPr>
          <w:rStyle w:val="Heading1Text"/>
        </w:rPr>
      </w:pPr>
      <w:bookmarkStart w:id="38" w:name="_Toc179551548"/>
      <w:r w:rsidRPr="002C25E8">
        <w:rPr>
          <w:rStyle w:val="Heading1Text"/>
        </w:rPr>
        <w:t>Warranties</w:t>
      </w:r>
      <w:bookmarkEnd w:id="38"/>
    </w:p>
    <w:p w14:paraId="1F9592A6" w14:textId="77777777" w:rsidR="006E793C" w:rsidRPr="002C25E8" w:rsidRDefault="006E793C" w:rsidP="0088460A">
      <w:pPr>
        <w:pStyle w:val="Heading4"/>
        <w:keepNext w:val="0"/>
        <w:numPr>
          <w:ilvl w:val="0"/>
          <w:numId w:val="84"/>
        </w:numPr>
        <w:spacing w:before="0" w:line="276" w:lineRule="auto"/>
        <w:rPr>
          <w:rFonts w:asciiTheme="minorHAnsi" w:hAnsiTheme="minorHAnsi" w:cstheme="minorHAnsi"/>
          <w:bCs/>
          <w:i w:val="0"/>
          <w:iCs w:val="0"/>
          <w:color w:val="auto"/>
        </w:rPr>
      </w:pPr>
      <w:r w:rsidRPr="002C25E8">
        <w:rPr>
          <w:rFonts w:asciiTheme="minorHAnsi" w:hAnsiTheme="minorHAnsi" w:cstheme="minorHAnsi"/>
          <w:bCs/>
          <w:i w:val="0"/>
          <w:iCs w:val="0"/>
          <w:color w:val="auto"/>
        </w:rPr>
        <w:t>Each Party warrants that:</w:t>
      </w:r>
    </w:p>
    <w:p w14:paraId="4827A712" w14:textId="77777777" w:rsidR="006E793C" w:rsidRPr="002C25E8" w:rsidRDefault="006E793C" w:rsidP="002C25E8">
      <w:pPr>
        <w:pStyle w:val="Level4"/>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it owns its respective Background IPR, Foreground IPR, holds rights on Union IPR and it shall, upon request from the other Party, provide evidence of ownership / right to use of such </w:t>
      </w:r>
      <w:proofErr w:type="gramStart"/>
      <w:r w:rsidRPr="002C25E8">
        <w:rPr>
          <w:rFonts w:asciiTheme="minorHAnsi" w:hAnsiTheme="minorHAnsi" w:cstheme="minorHAnsi"/>
          <w:bCs/>
          <w:sz w:val="22"/>
          <w:szCs w:val="22"/>
        </w:rPr>
        <w:t>IPRs;</w:t>
      </w:r>
      <w:proofErr w:type="gramEnd"/>
      <w:r w:rsidRPr="002C25E8">
        <w:rPr>
          <w:rFonts w:asciiTheme="minorHAnsi" w:hAnsiTheme="minorHAnsi" w:cstheme="minorHAnsi"/>
          <w:bCs/>
          <w:sz w:val="22"/>
          <w:szCs w:val="22"/>
        </w:rPr>
        <w:t xml:space="preserve"> </w:t>
      </w:r>
    </w:p>
    <w:p w14:paraId="3441434B" w14:textId="4C5BE017" w:rsidR="006E793C" w:rsidRPr="002C25E8" w:rsidRDefault="006E793C" w:rsidP="002C25E8">
      <w:pPr>
        <w:pStyle w:val="Level4"/>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it is fully entitled to grant to the other Party the licenses envisaged under Article </w:t>
      </w:r>
      <w:r w:rsidR="001523DE" w:rsidRPr="002C25E8">
        <w:rPr>
          <w:rFonts w:asciiTheme="minorHAnsi" w:hAnsiTheme="minorHAnsi" w:cstheme="minorHAnsi"/>
          <w:bCs/>
          <w:sz w:val="22"/>
          <w:szCs w:val="22"/>
        </w:rPr>
        <w:t>I.13.1</w:t>
      </w:r>
      <w:r w:rsidRPr="002C25E8">
        <w:rPr>
          <w:rFonts w:asciiTheme="minorHAnsi" w:hAnsiTheme="minorHAnsi" w:cstheme="minorHAnsi"/>
          <w:bCs/>
          <w:sz w:val="22"/>
          <w:szCs w:val="22"/>
        </w:rPr>
        <w:t xml:space="preserve"> except provisioned otherwise.</w:t>
      </w:r>
    </w:p>
    <w:p w14:paraId="46BF6159" w14:textId="77777777" w:rsidR="006E793C" w:rsidRPr="002C25E8" w:rsidRDefault="006E793C" w:rsidP="0088460A">
      <w:pPr>
        <w:pStyle w:val="Heading4"/>
        <w:keepNext w:val="0"/>
        <w:numPr>
          <w:ilvl w:val="0"/>
          <w:numId w:val="84"/>
        </w:numPr>
        <w:spacing w:before="0" w:line="276" w:lineRule="auto"/>
        <w:rPr>
          <w:rFonts w:asciiTheme="minorHAnsi" w:hAnsiTheme="minorHAnsi" w:cstheme="minorHAnsi"/>
          <w:bCs/>
          <w:i w:val="0"/>
          <w:iCs w:val="0"/>
          <w:color w:val="auto"/>
        </w:rPr>
      </w:pPr>
      <w:r w:rsidRPr="002C25E8">
        <w:rPr>
          <w:rFonts w:asciiTheme="minorHAnsi" w:hAnsiTheme="minorHAnsi" w:cstheme="minorHAnsi"/>
          <w:bCs/>
          <w:i w:val="0"/>
          <w:iCs w:val="0"/>
          <w:color w:val="auto"/>
        </w:rPr>
        <w:t>In addition, the Contractor warrants and undertakes:</w:t>
      </w:r>
    </w:p>
    <w:p w14:paraId="370669A6" w14:textId="77777777" w:rsidR="006E793C" w:rsidRPr="002C25E8" w:rsidRDefault="006E793C" w:rsidP="0088460A">
      <w:pPr>
        <w:pStyle w:val="Level4"/>
        <w:numPr>
          <w:ilvl w:val="3"/>
          <w:numId w:val="85"/>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not to take action which jeopardizes or affects the ability of the European Union to legally protect the subject-matter of the </w:t>
      </w:r>
      <w:proofErr w:type="gramStart"/>
      <w:r w:rsidRPr="002C25E8">
        <w:rPr>
          <w:rFonts w:asciiTheme="minorHAnsi" w:hAnsiTheme="minorHAnsi" w:cstheme="minorHAnsi"/>
          <w:bCs/>
          <w:sz w:val="22"/>
          <w:szCs w:val="22"/>
        </w:rPr>
        <w:t>IPRs;</w:t>
      </w:r>
      <w:proofErr w:type="gramEnd"/>
      <w:r w:rsidRPr="002C25E8">
        <w:rPr>
          <w:rFonts w:asciiTheme="minorHAnsi" w:hAnsiTheme="minorHAnsi" w:cstheme="minorHAnsi"/>
          <w:bCs/>
          <w:sz w:val="22"/>
          <w:szCs w:val="22"/>
        </w:rPr>
        <w:t xml:space="preserve"> </w:t>
      </w:r>
    </w:p>
    <w:p w14:paraId="0C0FE8BD" w14:textId="77777777" w:rsidR="006E793C" w:rsidRPr="002C25E8" w:rsidRDefault="006E793C" w:rsidP="0088460A">
      <w:pPr>
        <w:pStyle w:val="Level4"/>
        <w:numPr>
          <w:ilvl w:val="3"/>
          <w:numId w:val="53"/>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the Foreground IPRs developed by the Contractor and either owned by or licensed to the European Union, the transfer of ownership of the FIPR and the BIPR licensed to the European Union will not infringe any third party </w:t>
      </w:r>
      <w:proofErr w:type="gramStart"/>
      <w:r w:rsidRPr="002C25E8">
        <w:rPr>
          <w:rFonts w:asciiTheme="minorHAnsi" w:hAnsiTheme="minorHAnsi" w:cstheme="minorHAnsi"/>
          <w:bCs/>
          <w:sz w:val="22"/>
          <w:szCs w:val="22"/>
        </w:rPr>
        <w:t>IPRs;</w:t>
      </w:r>
      <w:proofErr w:type="gramEnd"/>
    </w:p>
    <w:p w14:paraId="59604F8F" w14:textId="77777777" w:rsidR="006E793C" w:rsidRPr="002C25E8" w:rsidRDefault="006E793C" w:rsidP="0088460A">
      <w:pPr>
        <w:pStyle w:val="Level4"/>
        <w:numPr>
          <w:ilvl w:val="3"/>
          <w:numId w:val="53"/>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all employees, officers, trainees of the Contractor, as well as any other party involved in the development of Foreground IPRs, have validly assigned their rights to the Contractor </w:t>
      </w:r>
      <w:r w:rsidRPr="002C25E8">
        <w:rPr>
          <w:rFonts w:asciiTheme="minorHAnsi" w:hAnsiTheme="minorHAnsi" w:cstheme="minorHAnsi"/>
          <w:bCs/>
          <w:sz w:val="22"/>
          <w:szCs w:val="22"/>
        </w:rPr>
        <w:lastRenderedPageBreak/>
        <w:t xml:space="preserve">and have received all compensation due to them as a result where applicable. The Contractor shall be ready to provide documentary evidence upon request of the European Union and/or the Agency: </w:t>
      </w:r>
    </w:p>
    <w:p w14:paraId="5ED903EE" w14:textId="6D44BD94" w:rsidR="006E793C" w:rsidRPr="002C25E8" w:rsidRDefault="006E793C" w:rsidP="0088460A">
      <w:pPr>
        <w:pStyle w:val="Level4"/>
        <w:numPr>
          <w:ilvl w:val="0"/>
          <w:numId w:val="79"/>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its agreements with Contractor’s Parties shall contain relevant provisions enabling the Contractor to grant the European Union the sublicenses envisaged under Article </w:t>
      </w:r>
      <w:r w:rsidR="00751902" w:rsidRPr="002C25E8">
        <w:rPr>
          <w:rFonts w:asciiTheme="minorHAnsi" w:hAnsiTheme="minorHAnsi" w:cstheme="minorHAnsi"/>
          <w:bCs/>
          <w:sz w:val="22"/>
          <w:szCs w:val="22"/>
        </w:rPr>
        <w:t>I.13.1</w:t>
      </w:r>
      <w:r w:rsidRPr="002C25E8">
        <w:rPr>
          <w:rFonts w:asciiTheme="minorHAnsi" w:hAnsiTheme="minorHAnsi" w:cstheme="minorHAnsi"/>
          <w:bCs/>
          <w:sz w:val="22"/>
          <w:szCs w:val="22"/>
        </w:rPr>
        <w:t>.</w:t>
      </w:r>
    </w:p>
    <w:p w14:paraId="46789947" w14:textId="77777777" w:rsidR="006E793C" w:rsidRPr="002C25E8" w:rsidRDefault="006E793C" w:rsidP="0088460A">
      <w:pPr>
        <w:pStyle w:val="Level4"/>
        <w:numPr>
          <w:ilvl w:val="0"/>
          <w:numId w:val="79"/>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all required information is provided to the Agency and that any measure is immediately taken </w:t>
      </w:r>
      <w:proofErr w:type="gramStart"/>
      <w:r w:rsidRPr="002C25E8">
        <w:rPr>
          <w:rFonts w:asciiTheme="minorHAnsi" w:hAnsiTheme="minorHAnsi" w:cstheme="minorHAnsi"/>
          <w:bCs/>
          <w:sz w:val="22"/>
          <w:szCs w:val="22"/>
        </w:rPr>
        <w:t>in order to</w:t>
      </w:r>
      <w:proofErr w:type="gramEnd"/>
      <w:r w:rsidRPr="002C25E8">
        <w:rPr>
          <w:rFonts w:asciiTheme="minorHAnsi" w:hAnsiTheme="minorHAnsi" w:cstheme="minorHAnsi"/>
          <w:bCs/>
          <w:sz w:val="22"/>
          <w:szCs w:val="22"/>
        </w:rPr>
        <w:t xml:space="preserve"> mitigate and remedy any infringement, without any additional cost for the Agency and the European Union.</w:t>
      </w:r>
    </w:p>
    <w:p w14:paraId="1B9D0E24" w14:textId="61A2CDFD" w:rsidR="006E793C" w:rsidRPr="002C25E8" w:rsidRDefault="006E793C" w:rsidP="0088460A">
      <w:pPr>
        <w:pStyle w:val="Heading4"/>
        <w:keepNext w:val="0"/>
        <w:numPr>
          <w:ilvl w:val="0"/>
          <w:numId w:val="84"/>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 xml:space="preserve">The Contractor shall hold the European Union, its assignees and licensees, free and harmless of any claims for infringement of </w:t>
      </w:r>
      <w:proofErr w:type="gramStart"/>
      <w:r w:rsidRPr="002C25E8">
        <w:rPr>
          <w:rFonts w:asciiTheme="minorHAnsi" w:hAnsiTheme="minorHAnsi" w:cstheme="minorHAnsi"/>
          <w:bCs/>
          <w:i w:val="0"/>
          <w:iCs w:val="0"/>
          <w:color w:val="auto"/>
        </w:rPr>
        <w:t>third party</w:t>
      </w:r>
      <w:proofErr w:type="gramEnd"/>
      <w:r w:rsidRPr="002C25E8">
        <w:rPr>
          <w:rFonts w:asciiTheme="minorHAnsi" w:hAnsiTheme="minorHAnsi" w:cstheme="minorHAnsi"/>
          <w:bCs/>
          <w:i w:val="0"/>
          <w:iCs w:val="0"/>
          <w:color w:val="auto"/>
        </w:rPr>
        <w:t xml:space="preserve"> rights in connection with the use of Background IPR within the licensed scope and the Foreground IPR and to indemnify the European Union, and the Agency in accordance with Article </w:t>
      </w:r>
      <w:r w:rsidR="001F03A4" w:rsidRPr="002C25E8">
        <w:rPr>
          <w:rFonts w:asciiTheme="minorHAnsi" w:hAnsiTheme="minorHAnsi" w:cstheme="minorHAnsi"/>
          <w:bCs/>
          <w:i w:val="0"/>
          <w:iCs w:val="0"/>
          <w:color w:val="auto"/>
        </w:rPr>
        <w:t>I.10.5</w:t>
      </w:r>
      <w:r w:rsidRPr="002C25E8">
        <w:rPr>
          <w:rFonts w:asciiTheme="minorHAnsi" w:hAnsiTheme="minorHAnsi" w:cstheme="minorHAnsi"/>
          <w:bCs/>
          <w:i w:val="0"/>
          <w:iCs w:val="0"/>
          <w:color w:val="auto"/>
        </w:rPr>
        <w:t>.</w:t>
      </w:r>
    </w:p>
    <w:p w14:paraId="73342A48" w14:textId="77777777" w:rsidR="006E793C" w:rsidRPr="002C25E8" w:rsidRDefault="006E793C" w:rsidP="0088460A">
      <w:pPr>
        <w:pStyle w:val="Heading4"/>
        <w:keepNext w:val="0"/>
        <w:numPr>
          <w:ilvl w:val="0"/>
          <w:numId w:val="84"/>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The Agency shall not provide the Contractor with any representation or warranties in respect of the use of the Foreground IPR and the Contractor shall have no claim whatsoever against the European Union, the Agency or its institutional assignees arising out of the use of the Foreground IPR.</w:t>
      </w:r>
    </w:p>
    <w:p w14:paraId="0E06C876" w14:textId="77777777" w:rsidR="00751902" w:rsidRPr="002C25E8" w:rsidRDefault="00751902" w:rsidP="002C25E8">
      <w:pPr>
        <w:pStyle w:val="Heading1"/>
        <w:spacing w:line="276" w:lineRule="auto"/>
        <w:ind w:left="1007"/>
        <w:rPr>
          <w:rStyle w:val="Heading1Text"/>
          <w:rFonts w:asciiTheme="majorHAnsi" w:eastAsiaTheme="majorEastAsia" w:hAnsiTheme="majorHAnsi" w:cstheme="majorBidi"/>
          <w:b/>
          <w:bCs w:val="0"/>
          <w:i/>
          <w:iCs/>
        </w:rPr>
      </w:pPr>
      <w:bookmarkStart w:id="39" w:name="_Toc179551549"/>
    </w:p>
    <w:p w14:paraId="3346F6A1" w14:textId="5F2448B9" w:rsidR="006E793C" w:rsidRPr="002C25E8" w:rsidRDefault="006E793C" w:rsidP="0088460A">
      <w:pPr>
        <w:pStyle w:val="Heading1"/>
        <w:numPr>
          <w:ilvl w:val="0"/>
          <w:numId w:val="83"/>
        </w:numPr>
        <w:spacing w:line="276" w:lineRule="auto"/>
        <w:rPr>
          <w:rStyle w:val="Heading1Text"/>
        </w:rPr>
      </w:pPr>
      <w:r w:rsidRPr="002C25E8">
        <w:rPr>
          <w:rStyle w:val="Heading1Text"/>
        </w:rPr>
        <w:t>Infringement</w:t>
      </w:r>
      <w:bookmarkEnd w:id="39"/>
    </w:p>
    <w:p w14:paraId="44705CAC" w14:textId="77777777" w:rsidR="006E793C" w:rsidRPr="002C25E8" w:rsidRDefault="006E793C" w:rsidP="0088460A">
      <w:pPr>
        <w:pStyle w:val="Heading4"/>
        <w:keepNext w:val="0"/>
        <w:numPr>
          <w:ilvl w:val="0"/>
          <w:numId w:val="86"/>
        </w:numPr>
        <w:spacing w:before="0" w:line="276" w:lineRule="auto"/>
        <w:rPr>
          <w:rFonts w:asciiTheme="minorHAnsi" w:hAnsiTheme="minorHAnsi" w:cstheme="minorHAnsi"/>
          <w:bCs/>
          <w:i w:val="0"/>
          <w:iCs w:val="0"/>
          <w:color w:val="auto"/>
        </w:rPr>
      </w:pPr>
      <w:r w:rsidRPr="002C25E8">
        <w:rPr>
          <w:rFonts w:asciiTheme="minorHAnsi" w:hAnsiTheme="minorHAnsi" w:cstheme="minorHAnsi"/>
          <w:bCs/>
          <w:i w:val="0"/>
          <w:iCs w:val="0"/>
          <w:color w:val="auto"/>
        </w:rPr>
        <w:t xml:space="preserve">The Parties shall notify each other without undue delay of any actual or potential (i) infringement by a third party of the Parties' Background or Foreground or Union IPRs and (ii) claim from a third party that a Party is infringing this third party's IPRs </w:t>
      </w:r>
      <w:proofErr w:type="gramStart"/>
      <w:r w:rsidRPr="002C25E8">
        <w:rPr>
          <w:rFonts w:asciiTheme="minorHAnsi" w:hAnsiTheme="minorHAnsi" w:cstheme="minorHAnsi"/>
          <w:bCs/>
          <w:i w:val="0"/>
          <w:iCs w:val="0"/>
          <w:color w:val="auto"/>
        </w:rPr>
        <w:t>in the course of</w:t>
      </w:r>
      <w:proofErr w:type="gramEnd"/>
      <w:r w:rsidRPr="002C25E8">
        <w:rPr>
          <w:rFonts w:asciiTheme="minorHAnsi" w:hAnsiTheme="minorHAnsi" w:cstheme="minorHAnsi"/>
          <w:bCs/>
          <w:i w:val="0"/>
          <w:iCs w:val="0"/>
          <w:color w:val="auto"/>
        </w:rPr>
        <w:t xml:space="preserve"> the Contract.</w:t>
      </w:r>
    </w:p>
    <w:p w14:paraId="25A018B0" w14:textId="77777777" w:rsidR="006E793C" w:rsidRPr="002C25E8" w:rsidRDefault="006E793C" w:rsidP="0088460A">
      <w:pPr>
        <w:pStyle w:val="Heading4"/>
        <w:keepNext w:val="0"/>
        <w:numPr>
          <w:ilvl w:val="0"/>
          <w:numId w:val="86"/>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If the Party owning such Background or Foreground or Union IPRs decides not to act within thirty (30) calendar days following receipt of a notice from the other Party to do so, this other Party shall be entitled to act in its own name and shall bear alone all costs (including legal fees), expenses, risks and benefits of the proceedings.  However, in countries where this other Party would not be entitled act in its own name without the owning Party, then owning Party shall act upon request of the other Party at this other Party's costs (including legal fees), expenses, risks and benefits. If the Party owning such Background or Foreground or Union IPRs acts alone, the costs including legal fees), expenses, risks and benefits shall be at its exclusive charge or profit. The other Party shall be entitled to intervene at any time in the proceedings brought by the owning Party, in which case the Parties shall bear their own costs (including legal fees), expenses, risks and benefits of this action. The Party owning such Background Foreground or Union IPRs shall, at any time, have the exclusive right to determine how the proceedings will be conducted and</w:t>
      </w:r>
      <w:proofErr w:type="gramStart"/>
      <w:r w:rsidRPr="002C25E8">
        <w:rPr>
          <w:rFonts w:asciiTheme="minorHAnsi" w:hAnsiTheme="minorHAnsi" w:cstheme="minorHAnsi"/>
          <w:bCs/>
          <w:i w:val="0"/>
          <w:iCs w:val="0"/>
          <w:color w:val="auto"/>
        </w:rPr>
        <w:t>, in particular, the</w:t>
      </w:r>
      <w:proofErr w:type="gramEnd"/>
      <w:r w:rsidRPr="002C25E8">
        <w:rPr>
          <w:rFonts w:asciiTheme="minorHAnsi" w:hAnsiTheme="minorHAnsi" w:cstheme="minorHAnsi"/>
          <w:bCs/>
          <w:i w:val="0"/>
          <w:iCs w:val="0"/>
          <w:color w:val="auto"/>
        </w:rPr>
        <w:t xml:space="preserve"> need to reach a settlement.</w:t>
      </w:r>
    </w:p>
    <w:p w14:paraId="09DFE87D" w14:textId="77777777" w:rsidR="006E793C" w:rsidRPr="002C25E8" w:rsidRDefault="006E793C" w:rsidP="0088460A">
      <w:pPr>
        <w:pStyle w:val="Heading4"/>
        <w:keepNext w:val="0"/>
        <w:numPr>
          <w:ilvl w:val="0"/>
          <w:numId w:val="86"/>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In each case mentioned in this Article, each Party shall give the other all assistance it may reasonably require in connection with any proceedings it may bring or other steps it may take and shall take any measure that may be reasonably required to mitigate the above-mentioned infringement.</w:t>
      </w:r>
    </w:p>
    <w:p w14:paraId="10E35F32" w14:textId="77777777" w:rsidR="00751902" w:rsidRPr="002C25E8" w:rsidRDefault="00751902" w:rsidP="002C25E8">
      <w:pPr>
        <w:pStyle w:val="Heading1"/>
        <w:spacing w:line="276" w:lineRule="auto"/>
        <w:ind w:left="1007"/>
        <w:rPr>
          <w:rStyle w:val="Heading1Text"/>
          <w:rFonts w:asciiTheme="majorHAnsi" w:eastAsiaTheme="majorEastAsia" w:hAnsiTheme="majorHAnsi" w:cstheme="majorBidi"/>
          <w:b/>
          <w:bCs w:val="0"/>
          <w:i/>
          <w:iCs/>
        </w:rPr>
      </w:pPr>
      <w:bookmarkStart w:id="40" w:name="_Toc179551550"/>
    </w:p>
    <w:p w14:paraId="6DE6C100" w14:textId="57FC9B6C" w:rsidR="006E793C" w:rsidRPr="002C25E8" w:rsidRDefault="006E793C" w:rsidP="0088460A">
      <w:pPr>
        <w:pStyle w:val="Heading1"/>
        <w:numPr>
          <w:ilvl w:val="0"/>
          <w:numId w:val="83"/>
        </w:numPr>
        <w:spacing w:line="276" w:lineRule="auto"/>
        <w:rPr>
          <w:rStyle w:val="Heading1Text"/>
        </w:rPr>
      </w:pPr>
      <w:r w:rsidRPr="002C25E8">
        <w:rPr>
          <w:rStyle w:val="Heading1Text"/>
        </w:rPr>
        <w:t>Inventory of IPRs</w:t>
      </w:r>
      <w:bookmarkEnd w:id="40"/>
    </w:p>
    <w:p w14:paraId="488702AD" w14:textId="671FC378" w:rsidR="006E793C" w:rsidRPr="002C25E8" w:rsidRDefault="006E793C" w:rsidP="002C25E8">
      <w:pPr>
        <w:pStyle w:val="ListParagraph"/>
        <w:spacing w:line="276" w:lineRule="auto"/>
        <w:rPr>
          <w:rFonts w:asciiTheme="minorHAnsi" w:hAnsiTheme="minorHAnsi" w:cstheme="minorHAnsi"/>
          <w:bCs/>
          <w:lang w:val="en-GB"/>
        </w:rPr>
      </w:pPr>
      <w:r w:rsidRPr="002C25E8">
        <w:rPr>
          <w:rFonts w:asciiTheme="minorHAnsi" w:hAnsiTheme="minorHAnsi" w:cstheme="minorHAnsi"/>
          <w:bCs/>
          <w:lang w:val="en-GB"/>
        </w:rPr>
        <w:t>The Contractor shall maintain an inventory of all IPRs generated or used in this Contract.</w:t>
      </w:r>
    </w:p>
    <w:p w14:paraId="7E7E936A" w14:textId="77777777" w:rsidR="006E793C" w:rsidRPr="002C25E8" w:rsidRDefault="006E793C" w:rsidP="0088460A">
      <w:pPr>
        <w:pStyle w:val="Heading2"/>
        <w:numPr>
          <w:ilvl w:val="0"/>
          <w:numId w:val="82"/>
        </w:numPr>
        <w:spacing w:line="276" w:lineRule="auto"/>
        <w:rPr>
          <w:rStyle w:val="Heading1Text"/>
          <w:rFonts w:asciiTheme="minorHAnsi" w:hAnsiTheme="minorHAnsi" w:cstheme="minorHAnsi"/>
        </w:rPr>
      </w:pPr>
      <w:bookmarkStart w:id="41" w:name="_Ref201551813"/>
      <w:bookmarkStart w:id="42" w:name="_Toc331759532"/>
      <w:bookmarkStart w:id="43" w:name="_Toc359948965"/>
      <w:bookmarkStart w:id="44" w:name="_Ref412985437"/>
      <w:bookmarkStart w:id="45" w:name="_Ref412985650"/>
      <w:bookmarkStart w:id="46" w:name="_Toc421116059"/>
      <w:bookmarkStart w:id="47" w:name="_Toc449524060"/>
      <w:bookmarkStart w:id="48" w:name="_Toc451365381"/>
      <w:bookmarkStart w:id="49" w:name="_Toc179551551"/>
      <w:bookmarkStart w:id="50" w:name="_Ref96161650"/>
      <w:bookmarkStart w:id="51" w:name="_Ref153722559"/>
      <w:bookmarkStart w:id="52" w:name="_Ref153729980"/>
      <w:bookmarkStart w:id="53" w:name="_Ref89596732"/>
      <w:r w:rsidRPr="002C25E8">
        <w:rPr>
          <w:rStyle w:val="Heading1Text"/>
          <w:rFonts w:asciiTheme="minorHAnsi" w:hAnsiTheme="minorHAnsi" w:cstheme="minorHAnsi"/>
        </w:rPr>
        <w:t xml:space="preserve">Contractor's Title to </w:t>
      </w:r>
      <w:bookmarkEnd w:id="41"/>
      <w:r w:rsidRPr="002C25E8">
        <w:rPr>
          <w:rStyle w:val="Heading1Text"/>
          <w:rFonts w:asciiTheme="minorHAnsi" w:hAnsiTheme="minorHAnsi" w:cstheme="minorHAnsi"/>
        </w:rPr>
        <w:t>Union IPRs</w:t>
      </w:r>
      <w:bookmarkEnd w:id="42"/>
      <w:bookmarkEnd w:id="43"/>
      <w:bookmarkEnd w:id="44"/>
      <w:bookmarkEnd w:id="45"/>
      <w:bookmarkEnd w:id="46"/>
      <w:bookmarkEnd w:id="47"/>
      <w:bookmarkEnd w:id="48"/>
      <w:bookmarkEnd w:id="49"/>
    </w:p>
    <w:p w14:paraId="244AE386" w14:textId="77777777" w:rsidR="00751902" w:rsidRPr="002C25E8" w:rsidRDefault="00751902" w:rsidP="002C25E8">
      <w:pPr>
        <w:pStyle w:val="Heading3"/>
        <w:spacing w:before="0" w:line="276" w:lineRule="auto"/>
        <w:rPr>
          <w:rFonts w:asciiTheme="minorHAnsi" w:hAnsiTheme="minorHAnsi" w:cstheme="minorHAnsi"/>
          <w:bCs/>
          <w:color w:val="auto"/>
          <w:sz w:val="22"/>
          <w:szCs w:val="22"/>
        </w:rPr>
      </w:pPr>
      <w:bookmarkStart w:id="54" w:name="_Toc76792020"/>
      <w:bookmarkStart w:id="55" w:name="_Ref183343889"/>
      <w:bookmarkStart w:id="56" w:name="_Toc179551552"/>
    </w:p>
    <w:p w14:paraId="58EA5147" w14:textId="5A8D3C33" w:rsidR="006E793C" w:rsidRPr="002C25E8" w:rsidRDefault="006E793C" w:rsidP="002C25E8">
      <w:pPr>
        <w:pStyle w:val="Heading3"/>
        <w:spacing w:before="0" w:line="276" w:lineRule="auto"/>
        <w:jc w:val="both"/>
        <w:rPr>
          <w:rFonts w:asciiTheme="minorHAnsi" w:hAnsiTheme="minorHAnsi" w:cstheme="minorHAnsi"/>
          <w:bCs/>
          <w:color w:val="auto"/>
          <w:sz w:val="22"/>
          <w:szCs w:val="22"/>
        </w:rPr>
      </w:pPr>
      <w:r w:rsidRPr="002C25E8">
        <w:rPr>
          <w:rFonts w:asciiTheme="minorHAnsi" w:hAnsiTheme="minorHAnsi" w:cstheme="minorHAnsi"/>
          <w:bCs/>
          <w:color w:val="auto"/>
          <w:sz w:val="22"/>
          <w:szCs w:val="22"/>
        </w:rPr>
        <w:t xml:space="preserve">Without prejudice to the provision on </w:t>
      </w:r>
      <w:r w:rsidR="00751902" w:rsidRPr="002C25E8">
        <w:rPr>
          <w:rFonts w:asciiTheme="minorHAnsi" w:hAnsiTheme="minorHAnsi" w:cstheme="minorHAnsi"/>
          <w:bCs/>
          <w:color w:val="auto"/>
          <w:sz w:val="22"/>
          <w:szCs w:val="22"/>
        </w:rPr>
        <w:t>licensing</w:t>
      </w:r>
      <w:r w:rsidRPr="002C25E8">
        <w:rPr>
          <w:rFonts w:asciiTheme="minorHAnsi" w:hAnsiTheme="minorHAnsi" w:cstheme="minorHAnsi"/>
          <w:bCs/>
          <w:color w:val="auto"/>
          <w:sz w:val="22"/>
          <w:szCs w:val="22"/>
        </w:rPr>
        <w:t xml:space="preserve"> of FIPR for the entire Contract Period as per Article</w:t>
      </w:r>
      <w:r w:rsidR="00FF2189" w:rsidRPr="002C25E8">
        <w:rPr>
          <w:rFonts w:asciiTheme="minorHAnsi" w:hAnsiTheme="minorHAnsi" w:cstheme="minorHAnsi"/>
          <w:bCs/>
          <w:color w:val="auto"/>
          <w:sz w:val="22"/>
          <w:szCs w:val="22"/>
        </w:rPr>
        <w:t xml:space="preserve"> I.13.1.3</w:t>
      </w:r>
      <w:r w:rsidRPr="002C25E8">
        <w:rPr>
          <w:rFonts w:asciiTheme="minorHAnsi" w:hAnsiTheme="minorHAnsi" w:cstheme="minorHAnsi"/>
          <w:bCs/>
          <w:color w:val="auto"/>
          <w:sz w:val="22"/>
          <w:szCs w:val="22"/>
        </w:rPr>
        <w:t xml:space="preserve"> below, the Agency hereby grants to the Contractor a free-of-charge, non-exclusive, non-transferable license to use adapt, operate and modify the subject matter of such Union IPR, including Third Party IPR licensed to the Union in so far as the right to sub-</w:t>
      </w:r>
      <w:r w:rsidR="00751902" w:rsidRPr="002C25E8">
        <w:rPr>
          <w:rFonts w:asciiTheme="minorHAnsi" w:hAnsiTheme="minorHAnsi" w:cstheme="minorHAnsi"/>
          <w:bCs/>
          <w:color w:val="auto"/>
          <w:sz w:val="22"/>
          <w:szCs w:val="22"/>
        </w:rPr>
        <w:t>license</w:t>
      </w:r>
      <w:r w:rsidRPr="002C25E8">
        <w:rPr>
          <w:rFonts w:asciiTheme="minorHAnsi" w:hAnsiTheme="minorHAnsi" w:cstheme="minorHAnsi"/>
          <w:bCs/>
          <w:color w:val="auto"/>
          <w:sz w:val="22"/>
          <w:szCs w:val="22"/>
        </w:rPr>
        <w:t xml:space="preserve"> is granted, for the purposes of performing its obligations under the present Contract, with the right to grant sublicenses to Contractor’s Parties within the limits of the scope and duration of the </w:t>
      </w:r>
      <w:r w:rsidR="00751902" w:rsidRPr="002C25E8">
        <w:rPr>
          <w:rFonts w:asciiTheme="minorHAnsi" w:hAnsiTheme="minorHAnsi" w:cstheme="minorHAnsi"/>
          <w:bCs/>
          <w:color w:val="auto"/>
          <w:sz w:val="22"/>
          <w:szCs w:val="22"/>
        </w:rPr>
        <w:t>license</w:t>
      </w:r>
      <w:r w:rsidRPr="002C25E8">
        <w:rPr>
          <w:rFonts w:asciiTheme="minorHAnsi" w:hAnsiTheme="minorHAnsi" w:cstheme="minorHAnsi"/>
          <w:bCs/>
          <w:color w:val="auto"/>
          <w:sz w:val="22"/>
          <w:szCs w:val="22"/>
        </w:rPr>
        <w:t>.</w:t>
      </w:r>
      <w:bookmarkEnd w:id="54"/>
      <w:bookmarkEnd w:id="55"/>
      <w:bookmarkEnd w:id="56"/>
      <w:r w:rsidRPr="002C25E8">
        <w:rPr>
          <w:rFonts w:asciiTheme="minorHAnsi" w:hAnsiTheme="minorHAnsi" w:cstheme="minorHAnsi"/>
          <w:bCs/>
          <w:color w:val="auto"/>
          <w:sz w:val="22"/>
          <w:szCs w:val="22"/>
        </w:rPr>
        <w:t xml:space="preserve"> </w:t>
      </w:r>
    </w:p>
    <w:p w14:paraId="47802A2D" w14:textId="77777777" w:rsidR="00751902" w:rsidRPr="002C25E8" w:rsidRDefault="00751902" w:rsidP="002C25E8">
      <w:pPr>
        <w:spacing w:line="276" w:lineRule="auto"/>
      </w:pPr>
    </w:p>
    <w:p w14:paraId="303CEFBA" w14:textId="07AD7C9C" w:rsidR="006E793C" w:rsidRPr="002C25E8" w:rsidRDefault="006E793C" w:rsidP="002C25E8">
      <w:pPr>
        <w:pStyle w:val="Heading3"/>
        <w:spacing w:before="0" w:line="276" w:lineRule="auto"/>
        <w:rPr>
          <w:rFonts w:asciiTheme="minorHAnsi" w:hAnsiTheme="minorHAnsi" w:cstheme="minorHAnsi"/>
          <w:bCs/>
          <w:color w:val="auto"/>
          <w:sz w:val="22"/>
          <w:szCs w:val="22"/>
        </w:rPr>
      </w:pPr>
      <w:bookmarkStart w:id="57" w:name="_Toc179551553"/>
      <w:r w:rsidRPr="005E5968">
        <w:rPr>
          <w:rFonts w:asciiTheme="minorHAnsi" w:hAnsiTheme="minorHAnsi" w:cstheme="minorHAnsi"/>
          <w:bCs/>
          <w:color w:val="auto"/>
          <w:sz w:val="22"/>
          <w:szCs w:val="22"/>
        </w:rPr>
        <w:t>The Contractor shall declare to the Agency any modification, enhancement or adaptation/alteration performed on the Union IPR according to the provision of Articles</w:t>
      </w:r>
      <w:r w:rsidR="00FF2189" w:rsidRPr="005E5968">
        <w:rPr>
          <w:rFonts w:asciiTheme="minorHAnsi" w:hAnsiTheme="minorHAnsi" w:cstheme="minorHAnsi"/>
          <w:bCs/>
          <w:color w:val="auto"/>
          <w:sz w:val="22"/>
          <w:szCs w:val="22"/>
        </w:rPr>
        <w:t xml:space="preserve"> I.13.</w:t>
      </w:r>
      <w:r w:rsidR="005E5968" w:rsidRPr="005E5968">
        <w:rPr>
          <w:rFonts w:asciiTheme="minorHAnsi" w:hAnsiTheme="minorHAnsi" w:cstheme="minorHAnsi"/>
          <w:bCs/>
          <w:color w:val="auto"/>
          <w:sz w:val="22"/>
          <w:szCs w:val="22"/>
        </w:rPr>
        <w:t>2</w:t>
      </w:r>
      <w:r w:rsidR="00FF2189" w:rsidRPr="005E5968">
        <w:rPr>
          <w:rFonts w:asciiTheme="minorHAnsi" w:hAnsiTheme="minorHAnsi" w:cstheme="minorHAnsi"/>
          <w:bCs/>
          <w:color w:val="auto"/>
          <w:sz w:val="22"/>
          <w:szCs w:val="22"/>
        </w:rPr>
        <w:t>.3.5, I.13.</w:t>
      </w:r>
      <w:r w:rsidR="005E5968" w:rsidRPr="005E5968">
        <w:rPr>
          <w:rFonts w:asciiTheme="minorHAnsi" w:hAnsiTheme="minorHAnsi" w:cstheme="minorHAnsi"/>
          <w:bCs/>
          <w:color w:val="auto"/>
          <w:sz w:val="22"/>
          <w:szCs w:val="22"/>
        </w:rPr>
        <w:t>2</w:t>
      </w:r>
      <w:r w:rsidR="00FF2189" w:rsidRPr="005E5968">
        <w:rPr>
          <w:rFonts w:asciiTheme="minorHAnsi" w:hAnsiTheme="minorHAnsi" w:cstheme="minorHAnsi"/>
          <w:bCs/>
          <w:color w:val="auto"/>
          <w:sz w:val="22"/>
          <w:szCs w:val="22"/>
        </w:rPr>
        <w:t>.3.13</w:t>
      </w:r>
      <w:r w:rsidRPr="005E5968">
        <w:rPr>
          <w:rFonts w:asciiTheme="minorHAnsi" w:hAnsiTheme="minorHAnsi" w:cstheme="minorHAnsi"/>
          <w:bCs/>
          <w:color w:val="auto"/>
          <w:sz w:val="22"/>
          <w:szCs w:val="22"/>
        </w:rPr>
        <w:t xml:space="preserve"> and </w:t>
      </w:r>
      <w:r w:rsidR="00FF2189" w:rsidRPr="005E5968">
        <w:rPr>
          <w:rFonts w:asciiTheme="minorHAnsi" w:hAnsiTheme="minorHAnsi" w:cstheme="minorHAnsi"/>
          <w:bCs/>
          <w:color w:val="auto"/>
          <w:sz w:val="22"/>
          <w:szCs w:val="22"/>
        </w:rPr>
        <w:t>I.13.</w:t>
      </w:r>
      <w:r w:rsidR="005E5968" w:rsidRPr="005E5968">
        <w:rPr>
          <w:rFonts w:asciiTheme="minorHAnsi" w:hAnsiTheme="minorHAnsi" w:cstheme="minorHAnsi"/>
          <w:bCs/>
          <w:color w:val="auto"/>
          <w:sz w:val="22"/>
          <w:szCs w:val="22"/>
        </w:rPr>
        <w:t>2</w:t>
      </w:r>
      <w:r w:rsidR="00FF2189" w:rsidRPr="005E5968">
        <w:rPr>
          <w:rFonts w:asciiTheme="minorHAnsi" w:hAnsiTheme="minorHAnsi" w:cstheme="minorHAnsi"/>
          <w:bCs/>
          <w:color w:val="auto"/>
          <w:sz w:val="22"/>
          <w:szCs w:val="22"/>
        </w:rPr>
        <w:t>.3.14</w:t>
      </w:r>
      <w:r w:rsidRPr="005E5968">
        <w:rPr>
          <w:rFonts w:asciiTheme="minorHAnsi" w:hAnsiTheme="minorHAnsi" w:cstheme="minorHAnsi"/>
          <w:bCs/>
          <w:color w:val="auto"/>
          <w:sz w:val="22"/>
          <w:szCs w:val="22"/>
        </w:rPr>
        <w:t xml:space="preserve"> and shall warrant that such adaptation and modification do not infringe any Third Party IPR. The provisions under Article</w:t>
      </w:r>
      <w:r w:rsidR="00FF2189" w:rsidRPr="005E5968">
        <w:rPr>
          <w:rFonts w:asciiTheme="minorHAnsi" w:hAnsiTheme="minorHAnsi" w:cstheme="minorHAnsi"/>
          <w:bCs/>
          <w:color w:val="auto"/>
          <w:sz w:val="22"/>
          <w:szCs w:val="22"/>
        </w:rPr>
        <w:t xml:space="preserve"> I.13.1.3</w:t>
      </w:r>
      <w:r w:rsidRPr="005E5968">
        <w:rPr>
          <w:rFonts w:asciiTheme="minorHAnsi" w:hAnsiTheme="minorHAnsi" w:cstheme="minorHAnsi"/>
          <w:bCs/>
          <w:color w:val="auto"/>
          <w:sz w:val="22"/>
          <w:szCs w:val="22"/>
        </w:rPr>
        <w:t xml:space="preserve"> on Foreground IPRs shall apply to such modification, enhancement or adaptation/alteration.</w:t>
      </w:r>
      <w:bookmarkEnd w:id="57"/>
    </w:p>
    <w:p w14:paraId="45F3BAE4" w14:textId="77777777" w:rsidR="00751902" w:rsidRPr="002C25E8" w:rsidRDefault="00751902" w:rsidP="002C25E8">
      <w:pPr>
        <w:spacing w:line="276" w:lineRule="auto"/>
      </w:pPr>
    </w:p>
    <w:p w14:paraId="2CC591BB" w14:textId="77777777" w:rsidR="006E793C" w:rsidRPr="002C25E8" w:rsidRDefault="006E793C" w:rsidP="002C25E8">
      <w:pPr>
        <w:pStyle w:val="Heading3"/>
        <w:spacing w:before="0" w:line="276" w:lineRule="auto"/>
        <w:jc w:val="both"/>
        <w:rPr>
          <w:rFonts w:asciiTheme="minorHAnsi" w:hAnsiTheme="minorHAnsi" w:cstheme="minorHAnsi"/>
          <w:bCs/>
          <w:color w:val="auto"/>
          <w:sz w:val="22"/>
          <w:szCs w:val="22"/>
        </w:rPr>
      </w:pPr>
      <w:bookmarkStart w:id="58" w:name="_Toc179551554"/>
      <w:r w:rsidRPr="002C25E8">
        <w:rPr>
          <w:rFonts w:asciiTheme="minorHAnsi" w:hAnsiTheme="minorHAnsi" w:cstheme="minorHAnsi"/>
          <w:bCs/>
          <w:color w:val="auto"/>
          <w:sz w:val="22"/>
          <w:szCs w:val="22"/>
        </w:rPr>
        <w:t xml:space="preserve">Should the Contractor or any Contractor Party be subject to any third-party claims that the use of Union IPRs by the Contractor or any Contractor Party is infringing any Third Party IPR, the Contractor shall inform the Agency of such claims without delay and shall invite the Agency to participate in their </w:t>
      </w:r>
      <w:proofErr w:type="spellStart"/>
      <w:r w:rsidRPr="002C25E8">
        <w:rPr>
          <w:rFonts w:asciiTheme="minorHAnsi" w:hAnsiTheme="minorHAnsi" w:cstheme="minorHAnsi"/>
          <w:bCs/>
          <w:color w:val="auto"/>
          <w:sz w:val="22"/>
          <w:szCs w:val="22"/>
        </w:rPr>
        <w:t>defence</w:t>
      </w:r>
      <w:proofErr w:type="spellEnd"/>
      <w:r w:rsidRPr="002C25E8">
        <w:rPr>
          <w:rFonts w:asciiTheme="minorHAnsi" w:hAnsiTheme="minorHAnsi" w:cstheme="minorHAnsi"/>
          <w:bCs/>
          <w:color w:val="auto"/>
          <w:sz w:val="22"/>
          <w:szCs w:val="22"/>
        </w:rPr>
        <w:t>. The Agency shall indemnify the Contractor and/or the respective Contractor Party against any such claim, provided the Union IPRs were used for the performance of the present Contract and under its terms and conditions. The Agency indemnifications shall not apply in case of claims arising out from the use of the adaptations and/or modifications made by the Contractor.</w:t>
      </w:r>
      <w:bookmarkEnd w:id="58"/>
    </w:p>
    <w:p w14:paraId="43A8D2FF" w14:textId="77777777" w:rsidR="00751902" w:rsidRPr="002C25E8" w:rsidRDefault="00751902" w:rsidP="002C25E8">
      <w:pPr>
        <w:spacing w:line="276" w:lineRule="auto"/>
      </w:pPr>
    </w:p>
    <w:p w14:paraId="327480A3" w14:textId="60EB75C8" w:rsidR="006E793C" w:rsidRPr="002C25E8" w:rsidRDefault="006E793C" w:rsidP="002C25E8">
      <w:pPr>
        <w:pStyle w:val="Heading3"/>
        <w:spacing w:before="0" w:line="276" w:lineRule="auto"/>
        <w:rPr>
          <w:rFonts w:asciiTheme="minorHAnsi" w:hAnsiTheme="minorHAnsi" w:cstheme="minorHAnsi"/>
          <w:bCs/>
          <w:color w:val="auto"/>
          <w:sz w:val="22"/>
          <w:szCs w:val="22"/>
        </w:rPr>
      </w:pPr>
      <w:bookmarkStart w:id="59" w:name="_Ref439179710"/>
      <w:bookmarkStart w:id="60" w:name="_Toc179551555"/>
      <w:r w:rsidRPr="002C25E8">
        <w:rPr>
          <w:rFonts w:asciiTheme="minorHAnsi" w:hAnsiTheme="minorHAnsi" w:cstheme="minorHAnsi"/>
          <w:bCs/>
          <w:color w:val="auto"/>
          <w:sz w:val="22"/>
          <w:szCs w:val="22"/>
        </w:rPr>
        <w:t xml:space="preserve">The Contractor acknowledges that the </w:t>
      </w:r>
      <w:proofErr w:type="spellStart"/>
      <w:r w:rsidRPr="002C25E8">
        <w:rPr>
          <w:rFonts w:asciiTheme="minorHAnsi" w:hAnsiTheme="minorHAnsi" w:cstheme="minorHAnsi"/>
          <w:bCs/>
          <w:color w:val="auto"/>
          <w:sz w:val="22"/>
          <w:szCs w:val="22"/>
        </w:rPr>
        <w:t>licences</w:t>
      </w:r>
      <w:proofErr w:type="spellEnd"/>
      <w:r w:rsidRPr="002C25E8">
        <w:rPr>
          <w:rFonts w:asciiTheme="minorHAnsi" w:hAnsiTheme="minorHAnsi" w:cstheme="minorHAnsi"/>
          <w:bCs/>
          <w:color w:val="auto"/>
          <w:sz w:val="22"/>
          <w:szCs w:val="22"/>
        </w:rPr>
        <w:t xml:space="preserve"> granted under Article</w:t>
      </w:r>
      <w:r w:rsidR="00E46D8F" w:rsidRPr="002C25E8">
        <w:rPr>
          <w:rFonts w:asciiTheme="minorHAnsi" w:hAnsiTheme="minorHAnsi" w:cstheme="minorHAnsi"/>
          <w:bCs/>
          <w:color w:val="auto"/>
          <w:sz w:val="22"/>
          <w:szCs w:val="22"/>
        </w:rPr>
        <w:t xml:space="preserve"> I.13.1.2</w:t>
      </w:r>
      <w:r w:rsidRPr="002C25E8">
        <w:rPr>
          <w:rFonts w:asciiTheme="minorHAnsi" w:hAnsiTheme="minorHAnsi" w:cstheme="minorHAnsi"/>
          <w:bCs/>
          <w:color w:val="auto"/>
          <w:sz w:val="22"/>
          <w:szCs w:val="22"/>
        </w:rPr>
        <w:t xml:space="preserve"> are revoked with immediate effect in the case of termination or expiry of the Contract. The revocation will take effect on the date of the termination or expiry of the Contract.</w:t>
      </w:r>
      <w:bookmarkEnd w:id="59"/>
      <w:bookmarkEnd w:id="60"/>
    </w:p>
    <w:p w14:paraId="6857C956" w14:textId="77777777" w:rsidR="00751902" w:rsidRPr="002C25E8" w:rsidRDefault="00751902" w:rsidP="002C25E8">
      <w:pPr>
        <w:spacing w:line="276" w:lineRule="auto"/>
      </w:pPr>
    </w:p>
    <w:p w14:paraId="3A77AE8E" w14:textId="6CA6817C" w:rsidR="006E793C" w:rsidRPr="002C25E8" w:rsidRDefault="006E793C" w:rsidP="002C25E8">
      <w:pPr>
        <w:pStyle w:val="Heading3"/>
        <w:spacing w:before="0" w:line="276" w:lineRule="auto"/>
        <w:rPr>
          <w:rFonts w:asciiTheme="minorHAnsi" w:hAnsiTheme="minorHAnsi" w:cstheme="minorHAnsi"/>
          <w:bCs/>
          <w:color w:val="auto"/>
          <w:sz w:val="22"/>
          <w:szCs w:val="22"/>
        </w:rPr>
      </w:pPr>
      <w:bookmarkStart w:id="61" w:name="_Toc179551556"/>
      <w:r w:rsidRPr="002C25E8">
        <w:rPr>
          <w:rFonts w:asciiTheme="minorHAnsi" w:hAnsiTheme="minorHAnsi" w:cstheme="minorHAnsi"/>
          <w:bCs/>
          <w:color w:val="auto"/>
          <w:sz w:val="22"/>
          <w:szCs w:val="22"/>
        </w:rPr>
        <w:t>In case the Contractor sublicenses any Union IPRs required for the performance of this Contract it shall insert an article in the sub-</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allowing for revocation in accordance with Article</w:t>
      </w:r>
      <w:r w:rsidR="00E46D8F" w:rsidRPr="002C25E8">
        <w:rPr>
          <w:rFonts w:asciiTheme="minorHAnsi" w:hAnsiTheme="minorHAnsi" w:cstheme="minorHAnsi"/>
          <w:bCs/>
          <w:color w:val="auto"/>
          <w:sz w:val="22"/>
          <w:szCs w:val="22"/>
        </w:rPr>
        <w:t xml:space="preserve"> I.13.12.4</w:t>
      </w:r>
      <w:r w:rsidRPr="002C25E8">
        <w:rPr>
          <w:rFonts w:asciiTheme="minorHAnsi" w:hAnsiTheme="minorHAnsi" w:cstheme="minorHAnsi"/>
          <w:bCs/>
          <w:color w:val="auto"/>
          <w:sz w:val="22"/>
          <w:szCs w:val="22"/>
        </w:rPr>
        <w:t>, as may be required.</w:t>
      </w:r>
      <w:bookmarkEnd w:id="61"/>
    </w:p>
    <w:p w14:paraId="4C38EDF8" w14:textId="77777777" w:rsidR="00315DFE" w:rsidRPr="002C25E8" w:rsidRDefault="00315DFE" w:rsidP="002C25E8">
      <w:pPr>
        <w:spacing w:line="276" w:lineRule="auto"/>
      </w:pPr>
    </w:p>
    <w:p w14:paraId="1C70400D" w14:textId="77777777" w:rsidR="006E793C" w:rsidRPr="002C25E8" w:rsidRDefault="006E793C" w:rsidP="002C25E8">
      <w:pPr>
        <w:pStyle w:val="Heading3"/>
        <w:keepNext w:val="0"/>
        <w:spacing w:before="0" w:line="276" w:lineRule="auto"/>
        <w:jc w:val="both"/>
        <w:rPr>
          <w:rFonts w:asciiTheme="minorHAnsi" w:hAnsiTheme="minorHAnsi" w:cstheme="minorHAnsi"/>
          <w:bCs/>
          <w:color w:val="auto"/>
          <w:sz w:val="22"/>
          <w:szCs w:val="22"/>
        </w:rPr>
      </w:pPr>
      <w:bookmarkStart w:id="62" w:name="_Toc179551557"/>
      <w:r w:rsidRPr="002C25E8">
        <w:rPr>
          <w:rFonts w:asciiTheme="minorHAnsi" w:hAnsiTheme="minorHAnsi" w:cstheme="minorHAnsi"/>
          <w:bCs/>
          <w:color w:val="auto"/>
          <w:sz w:val="22"/>
          <w:szCs w:val="22"/>
        </w:rPr>
        <w:t xml:space="preserve">Upon request by the Contractor providing supporting information which describes the intended use, a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to use the subject-matter of Union IPR for purposes other than the performance of this Contract might be granted to the Contractor by the European Union if the intended use and its purposes are considered not to be in conflict with the essential interest of the space programme of the European Union. In case the European Union decides to grant such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 separate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agreement shall be concluded between the Contractor and the European Union determining the conditions of use including use right, purposes and term of the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w:t>
      </w:r>
      <w:bookmarkStart w:id="63" w:name="_Toc179551558"/>
      <w:bookmarkEnd w:id="62"/>
      <w:bookmarkEnd w:id="63"/>
    </w:p>
    <w:p w14:paraId="178A7BB3" w14:textId="77777777" w:rsidR="00315DFE" w:rsidRPr="002C25E8" w:rsidRDefault="00315DFE" w:rsidP="002C25E8">
      <w:pPr>
        <w:pStyle w:val="Heading2"/>
        <w:spacing w:line="276" w:lineRule="auto"/>
        <w:rPr>
          <w:rStyle w:val="Heading1Text"/>
          <w:rFonts w:asciiTheme="minorHAnsi" w:eastAsiaTheme="majorEastAsia" w:hAnsiTheme="minorHAnsi" w:cstheme="minorHAnsi"/>
          <w:b/>
          <w:bCs w:val="0"/>
          <w:sz w:val="24"/>
          <w:szCs w:val="24"/>
        </w:rPr>
      </w:pPr>
      <w:bookmarkStart w:id="64" w:name="_Toc179551559"/>
      <w:bookmarkStart w:id="65" w:name="_Toc179551560"/>
      <w:bookmarkStart w:id="66" w:name="_Ref190630829"/>
      <w:bookmarkStart w:id="67" w:name="_Ref190631931"/>
      <w:bookmarkStart w:id="68" w:name="_Ref190632814"/>
      <w:bookmarkStart w:id="69" w:name="_Ref190635423"/>
      <w:bookmarkStart w:id="70" w:name="_Ref190636831"/>
      <w:bookmarkStart w:id="71" w:name="_Ref190681394"/>
      <w:bookmarkStart w:id="72" w:name="_Ref194325888"/>
      <w:bookmarkStart w:id="73" w:name="_Ref212022247"/>
      <w:bookmarkEnd w:id="64"/>
    </w:p>
    <w:p w14:paraId="1955EA9F" w14:textId="30C52E35" w:rsidR="006E793C" w:rsidRPr="002C25E8" w:rsidRDefault="006E793C" w:rsidP="0088460A">
      <w:pPr>
        <w:pStyle w:val="Heading2"/>
        <w:numPr>
          <w:ilvl w:val="0"/>
          <w:numId w:val="82"/>
        </w:numPr>
        <w:spacing w:line="276" w:lineRule="auto"/>
        <w:ind w:left="360"/>
        <w:rPr>
          <w:rStyle w:val="Heading1Text"/>
          <w:rFonts w:asciiTheme="minorHAnsi" w:hAnsiTheme="minorHAnsi" w:cstheme="minorHAnsi"/>
        </w:rPr>
      </w:pPr>
      <w:r w:rsidRPr="002C25E8">
        <w:rPr>
          <w:rStyle w:val="Heading1Text"/>
          <w:rFonts w:asciiTheme="minorHAnsi" w:hAnsiTheme="minorHAnsi" w:cstheme="minorHAnsi"/>
        </w:rPr>
        <w:t>Foreground IPR</w:t>
      </w:r>
      <w:bookmarkEnd w:id="65"/>
      <w:bookmarkEnd w:id="66"/>
      <w:bookmarkEnd w:id="67"/>
      <w:bookmarkEnd w:id="68"/>
      <w:bookmarkEnd w:id="69"/>
      <w:bookmarkEnd w:id="70"/>
      <w:bookmarkEnd w:id="71"/>
      <w:bookmarkEnd w:id="72"/>
      <w:bookmarkEnd w:id="73"/>
    </w:p>
    <w:p w14:paraId="10169C92" w14:textId="280EABE3"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74" w:name="_Toc179551561"/>
      <w:bookmarkStart w:id="75" w:name="_Ref190373165"/>
      <w:bookmarkStart w:id="76" w:name="_Ref212022279"/>
      <w:r w:rsidRPr="002C25E8">
        <w:rPr>
          <w:rFonts w:asciiTheme="minorHAnsi" w:hAnsiTheme="minorHAnsi" w:cstheme="minorHAnsi"/>
          <w:bCs/>
          <w:color w:val="auto"/>
          <w:sz w:val="22"/>
          <w:szCs w:val="22"/>
        </w:rPr>
        <w:t xml:space="preserve">As a result of the ownership provisions as </w:t>
      </w:r>
      <w:proofErr w:type="gramStart"/>
      <w:r w:rsidRPr="002C25E8">
        <w:rPr>
          <w:rFonts w:asciiTheme="minorHAnsi" w:hAnsiTheme="minorHAnsi" w:cstheme="minorHAnsi"/>
          <w:bCs/>
          <w:color w:val="auto"/>
          <w:sz w:val="22"/>
          <w:szCs w:val="22"/>
        </w:rPr>
        <w:t xml:space="preserve">per </w:t>
      </w:r>
      <w:r w:rsidR="00E46D8F" w:rsidRPr="002C25E8">
        <w:rPr>
          <w:rFonts w:asciiTheme="minorHAnsi" w:hAnsiTheme="minorHAnsi" w:cstheme="minorHAnsi"/>
          <w:bCs/>
          <w:color w:val="auto"/>
          <w:sz w:val="22"/>
          <w:szCs w:val="22"/>
        </w:rPr>
        <w:t xml:space="preserve"> </w:t>
      </w:r>
      <w:r w:rsidRPr="002C25E8">
        <w:rPr>
          <w:rFonts w:asciiTheme="minorHAnsi" w:hAnsiTheme="minorHAnsi" w:cstheme="minorHAnsi"/>
          <w:bCs/>
          <w:color w:val="auto"/>
          <w:sz w:val="22"/>
          <w:szCs w:val="22"/>
        </w:rPr>
        <w:t>Article</w:t>
      </w:r>
      <w:proofErr w:type="gramEnd"/>
      <w:r w:rsidRPr="002C25E8">
        <w:rPr>
          <w:rFonts w:asciiTheme="minorHAnsi" w:hAnsiTheme="minorHAnsi" w:cstheme="minorHAnsi"/>
          <w:bCs/>
          <w:color w:val="auto"/>
          <w:sz w:val="22"/>
          <w:szCs w:val="22"/>
        </w:rPr>
        <w:t xml:space="preserve"> </w:t>
      </w:r>
      <w:r w:rsidR="00E46D8F" w:rsidRPr="002C25E8">
        <w:rPr>
          <w:rFonts w:asciiTheme="minorHAnsi" w:hAnsiTheme="minorHAnsi" w:cstheme="minorHAnsi"/>
          <w:bCs/>
          <w:color w:val="auto"/>
          <w:sz w:val="22"/>
          <w:szCs w:val="22"/>
        </w:rPr>
        <w:t xml:space="preserve">I.13.1 </w:t>
      </w:r>
      <w:r w:rsidRPr="002C25E8">
        <w:rPr>
          <w:rFonts w:asciiTheme="minorHAnsi" w:hAnsiTheme="minorHAnsi" w:cstheme="minorHAnsi"/>
          <w:bCs/>
          <w:color w:val="auto"/>
          <w:sz w:val="22"/>
          <w:szCs w:val="22"/>
        </w:rPr>
        <w:t xml:space="preserve"> above, the European Union may use the Foreground IPR in any know manner and for any known matter and acquires the exclusive right on the Foreground IPR, for the entire world and for all the duration of the protection of the Foreground IPR, on all modes of exploitation, including, without limitation to:</w:t>
      </w:r>
      <w:bookmarkEnd w:id="74"/>
      <w:bookmarkEnd w:id="75"/>
      <w:bookmarkEnd w:id="76"/>
    </w:p>
    <w:p w14:paraId="4E81597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the right to permanently or temporarily reproduce or copy, store, publish, load, run, display, make publicly available or distribute in tangible or intangible form, on any hardware (virtual or physical) or other medium, offline or online (via private or public networks, by any means, including active-service-providing, software-as-a-service, cloud computing or any other form of remote service), in part or in whole, the subject- matter of the Foreground IPR in original format or in any reverse-engineered, decompiled, recompiled, translated, decoded, edited, amended, adapted or otherwise modified form; </w:t>
      </w:r>
    </w:p>
    <w:p w14:paraId="53520E8F"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E05661C"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lastRenderedPageBreak/>
        <w:t>communication to the public: the exclusive right to authorise or prohibit any display, performance or communication to the public, by wire or wireless means, including the making available to the public of the Foreground IPRs  in such a way that members of the public may access them from a place and at a time individually chosen by them; this right also includes the communication and broadcasting by cable or by satellite;</w:t>
      </w:r>
    </w:p>
    <w:p w14:paraId="002AF1B4"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A873C58"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distribution: the exclusive right to authorise or prohibit any form of distribution of Foreground IPRs or copies of the Foreground IPRs to the public, by sale or </w:t>
      </w:r>
      <w:proofErr w:type="gramStart"/>
      <w:r w:rsidRPr="002C25E8">
        <w:rPr>
          <w:rFonts w:asciiTheme="minorHAnsi" w:hAnsiTheme="minorHAnsi" w:cstheme="minorHAnsi"/>
          <w:bCs/>
          <w:lang w:val="en-GB"/>
        </w:rPr>
        <w:t>otherwise;</w:t>
      </w:r>
      <w:proofErr w:type="gramEnd"/>
    </w:p>
    <w:p w14:paraId="0122A70F"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96F96F3"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rental: the exclusive right to authorise or prohibit rental or lending of the Foreground IPRs or of copies of the Foreground </w:t>
      </w:r>
      <w:proofErr w:type="gramStart"/>
      <w:r w:rsidRPr="002C25E8">
        <w:rPr>
          <w:rFonts w:asciiTheme="minorHAnsi" w:hAnsiTheme="minorHAnsi" w:cstheme="minorHAnsi"/>
          <w:bCs/>
          <w:lang w:val="en-GB"/>
        </w:rPr>
        <w:t>IPRs;</w:t>
      </w:r>
      <w:proofErr w:type="gramEnd"/>
    </w:p>
    <w:p w14:paraId="38FEAED1"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1D854B6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adaptation: the exclusive right to authorise or prohibit any modification of the Foreground </w:t>
      </w:r>
      <w:proofErr w:type="gramStart"/>
      <w:r w:rsidRPr="002C25E8">
        <w:rPr>
          <w:rFonts w:asciiTheme="minorHAnsi" w:hAnsiTheme="minorHAnsi" w:cstheme="minorHAnsi"/>
          <w:bCs/>
          <w:lang w:val="en-GB"/>
        </w:rPr>
        <w:t>IPRs;</w:t>
      </w:r>
      <w:proofErr w:type="gramEnd"/>
      <w:r w:rsidRPr="002C25E8">
        <w:rPr>
          <w:rFonts w:asciiTheme="minorHAnsi" w:hAnsiTheme="minorHAnsi" w:cstheme="minorHAnsi"/>
          <w:bCs/>
          <w:lang w:val="en-GB"/>
        </w:rPr>
        <w:t xml:space="preserve"> </w:t>
      </w:r>
    </w:p>
    <w:p w14:paraId="1DAA6485"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CDEFB5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the right to prepare derivative works of the subject matter of Foreground </w:t>
      </w:r>
      <w:proofErr w:type="gramStart"/>
      <w:r w:rsidRPr="002C25E8">
        <w:rPr>
          <w:rFonts w:asciiTheme="minorHAnsi" w:hAnsiTheme="minorHAnsi" w:cstheme="minorHAnsi"/>
          <w:bCs/>
          <w:lang w:val="en-GB"/>
        </w:rPr>
        <w:t>IPR;</w:t>
      </w:r>
      <w:proofErr w:type="gramEnd"/>
    </w:p>
    <w:p w14:paraId="015CF4DA"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662A042B"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the right to install, operate and execute, reverse-engineer, decompile, (re-) compile, translate, decode, edit, amend, adapt or otherwise modify the subject-matter of the Foreground IPR by the European </w:t>
      </w:r>
      <w:proofErr w:type="gramStart"/>
      <w:r w:rsidRPr="002C25E8">
        <w:rPr>
          <w:rFonts w:asciiTheme="minorHAnsi" w:hAnsiTheme="minorHAnsi" w:cstheme="minorHAnsi"/>
          <w:bCs/>
          <w:lang w:val="en-GB"/>
        </w:rPr>
        <w:t>Union;</w:t>
      </w:r>
      <w:proofErr w:type="gramEnd"/>
    </w:p>
    <w:p w14:paraId="74EECF91"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89DF334"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the right to incorporate, embed or merge the subject matter of the Foreground IPR into any other product or with any other IPRs,</w:t>
      </w:r>
    </w:p>
    <w:p w14:paraId="2E87B961"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7DF8D84"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the right to grant wire-connected or wireless public access to the subject matter of the Foreground IPR for any purpose, including commercial or free service bureau services for Third </w:t>
      </w:r>
      <w:proofErr w:type="gramStart"/>
      <w:r w:rsidRPr="002C25E8">
        <w:rPr>
          <w:rFonts w:asciiTheme="minorHAnsi" w:hAnsiTheme="minorHAnsi" w:cstheme="minorHAnsi"/>
          <w:bCs/>
          <w:lang w:val="en-GB"/>
        </w:rPr>
        <w:t>Parties;</w:t>
      </w:r>
      <w:proofErr w:type="gramEnd"/>
    </w:p>
    <w:p w14:paraId="4644BB2C"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translation: the exclusive right to authorise or prohibit any translation, adaptation, arrangement, creation of derivative works based on the Foreground </w:t>
      </w:r>
      <w:proofErr w:type="gramStart"/>
      <w:r w:rsidRPr="002C25E8">
        <w:rPr>
          <w:rFonts w:asciiTheme="minorHAnsi" w:hAnsiTheme="minorHAnsi" w:cstheme="minorHAnsi"/>
          <w:bCs/>
          <w:lang w:val="en-GB"/>
        </w:rPr>
        <w:t>IPRs ,</w:t>
      </w:r>
      <w:proofErr w:type="gramEnd"/>
      <w:r w:rsidRPr="002C25E8">
        <w:rPr>
          <w:rFonts w:asciiTheme="minorHAnsi" w:hAnsiTheme="minorHAnsi" w:cstheme="minorHAnsi"/>
          <w:bCs/>
          <w:lang w:val="en-GB"/>
        </w:rPr>
        <w:t xml:space="preserve"> and any other alteration of the FIPR, subject to the respect of moral rights of authors, where applicable;</w:t>
      </w:r>
    </w:p>
    <w:p w14:paraId="55CD65FE"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43CEA76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Foreground IPRs  are or include a database: the exclusive right to authorise or prohibit the extraction of all or a substantial part of the contents of the database to another medium by any means or in any form; and the exclusive right to authorise or prohibit the re-utilisation of all or a substantial part of the contents of the database by the distribution of copies, by renting, by on-line or other forms of transmission;</w:t>
      </w:r>
    </w:p>
    <w:p w14:paraId="69F8E3FF"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C4F95B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where the Foreground IPRs are or include a patentable subject-matter: the right to register them as a patent and to further exploit such patent to the fullest </w:t>
      </w:r>
      <w:proofErr w:type="gramStart"/>
      <w:r w:rsidRPr="002C25E8">
        <w:rPr>
          <w:rFonts w:asciiTheme="minorHAnsi" w:hAnsiTheme="minorHAnsi" w:cstheme="minorHAnsi"/>
          <w:bCs/>
          <w:lang w:val="en-GB"/>
        </w:rPr>
        <w:t>extent;</w:t>
      </w:r>
      <w:proofErr w:type="gramEnd"/>
    </w:p>
    <w:p w14:paraId="642F4C6B"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59394E5"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where the Foreground IPRs are or include logos or subject-matter which could be registered as a trademark: the right to register such logo or subject-matter as a trademark and to further exploit and use </w:t>
      </w:r>
      <w:proofErr w:type="gramStart"/>
      <w:r w:rsidRPr="002C25E8">
        <w:rPr>
          <w:rFonts w:asciiTheme="minorHAnsi" w:hAnsiTheme="minorHAnsi" w:cstheme="minorHAnsi"/>
          <w:bCs/>
          <w:lang w:val="en-GB"/>
        </w:rPr>
        <w:t>it;</w:t>
      </w:r>
      <w:proofErr w:type="gramEnd"/>
    </w:p>
    <w:p w14:paraId="09C3B783"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3463D769"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where the Foreground IPRs are or include appearance of the product: the right to register them as a design and to further exploit and use </w:t>
      </w:r>
      <w:proofErr w:type="gramStart"/>
      <w:r w:rsidRPr="002C25E8">
        <w:rPr>
          <w:rFonts w:asciiTheme="minorHAnsi" w:hAnsiTheme="minorHAnsi" w:cstheme="minorHAnsi"/>
          <w:bCs/>
          <w:lang w:val="en-GB"/>
        </w:rPr>
        <w:t>it;</w:t>
      </w:r>
      <w:proofErr w:type="gramEnd"/>
    </w:p>
    <w:p w14:paraId="754BA12C"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71730081"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lastRenderedPageBreak/>
        <w:t xml:space="preserve">where the Foreground IPRs are or include know-how: the right to use such know-how as is necessary to make use of the FIPR to the full extent provided for by this Contract, and the right to make it available to third parties, subject to their signing of adequate confidentiality undertakings where </w:t>
      </w:r>
      <w:proofErr w:type="gramStart"/>
      <w:r w:rsidRPr="002C25E8">
        <w:rPr>
          <w:rFonts w:asciiTheme="minorHAnsi" w:hAnsiTheme="minorHAnsi" w:cstheme="minorHAnsi"/>
          <w:bCs/>
          <w:lang w:val="en-GB"/>
        </w:rPr>
        <w:t>necessary;</w:t>
      </w:r>
      <w:proofErr w:type="gramEnd"/>
    </w:p>
    <w:p w14:paraId="63E747E0"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3ABD55AF"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in its sole discretion, distribute the subject matter of the Foreground IPR under any open-source licence the European Union deems </w:t>
      </w:r>
      <w:proofErr w:type="gramStart"/>
      <w:r w:rsidRPr="002C25E8">
        <w:rPr>
          <w:rFonts w:asciiTheme="minorHAnsi" w:hAnsiTheme="minorHAnsi" w:cstheme="minorHAnsi"/>
          <w:bCs/>
          <w:lang w:val="en-GB"/>
        </w:rPr>
        <w:t>fit</w:t>
      </w:r>
      <w:proofErr w:type="gramEnd"/>
      <w:r w:rsidRPr="002C25E8">
        <w:rPr>
          <w:rFonts w:asciiTheme="minorHAnsi" w:hAnsiTheme="minorHAnsi" w:cstheme="minorHAnsi"/>
          <w:bCs/>
          <w:lang w:val="en-GB"/>
        </w:rPr>
        <w:t xml:space="preserve"> and this shall include also the right for the European Union to grant such rights to another organisation which will distribute the software under an open source license;</w:t>
      </w:r>
    </w:p>
    <w:p w14:paraId="0C8CF757"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16F97324"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FIPR are documents, additionally:</w:t>
      </w:r>
    </w:p>
    <w:p w14:paraId="7AC2D7D5" w14:textId="77777777" w:rsidR="006E793C" w:rsidRPr="002C25E8" w:rsidRDefault="006E793C" w:rsidP="0088460A">
      <w:pPr>
        <w:widowControl/>
        <w:numPr>
          <w:ilvl w:val="5"/>
          <w:numId w:val="76"/>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rPr>
        <w:t xml:space="preserve">the right to </w:t>
      </w:r>
      <w:proofErr w:type="spellStart"/>
      <w:r w:rsidRPr="002C25E8">
        <w:rPr>
          <w:rFonts w:asciiTheme="minorHAnsi" w:hAnsiTheme="minorHAnsi" w:cstheme="minorHAnsi"/>
          <w:bCs/>
        </w:rPr>
        <w:t>authorise</w:t>
      </w:r>
      <w:proofErr w:type="spellEnd"/>
      <w:r w:rsidRPr="002C25E8">
        <w:rPr>
          <w:rFonts w:asciiTheme="minorHAnsi" w:hAnsiTheme="minorHAnsi" w:cstheme="minorHAnsi"/>
          <w:bCs/>
        </w:rPr>
        <w:t xml:space="preserve"> the reuse of the documents in conformity with the Commission Decision of 12 December 2011 on the reuse of Commission documents (2011/833/EU), to the extent it is applicable and the documents fall within its scope and are not excluded by any of its provisions; for the sake of this provision, ‘reuse’ and ‘document’ have the meaning given to it by this decision;</w:t>
      </w:r>
    </w:p>
    <w:p w14:paraId="1FDF0995" w14:textId="77777777" w:rsidR="006E793C" w:rsidRPr="002C25E8" w:rsidRDefault="006E793C" w:rsidP="0088460A">
      <w:pPr>
        <w:widowControl/>
        <w:numPr>
          <w:ilvl w:val="5"/>
          <w:numId w:val="76"/>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 xml:space="preserve">the right to store and archive the FIPR in line with the document management rules applicable to the European Union/Agency, including </w:t>
      </w:r>
      <w:proofErr w:type="spellStart"/>
      <w:r w:rsidRPr="002C25E8">
        <w:rPr>
          <w:rFonts w:asciiTheme="minorHAnsi" w:hAnsiTheme="minorHAnsi" w:cstheme="minorHAnsi"/>
          <w:bCs/>
          <w:snapToGrid w:val="0"/>
        </w:rPr>
        <w:t>digitisation</w:t>
      </w:r>
      <w:proofErr w:type="spellEnd"/>
      <w:r w:rsidRPr="002C25E8">
        <w:rPr>
          <w:rFonts w:asciiTheme="minorHAnsi" w:hAnsiTheme="minorHAnsi" w:cstheme="minorHAnsi"/>
          <w:bCs/>
          <w:snapToGrid w:val="0"/>
        </w:rPr>
        <w:t xml:space="preserve"> or converting the format for preservation or new use </w:t>
      </w:r>
      <w:proofErr w:type="gramStart"/>
      <w:r w:rsidRPr="002C25E8">
        <w:rPr>
          <w:rFonts w:asciiTheme="minorHAnsi" w:hAnsiTheme="minorHAnsi" w:cstheme="minorHAnsi"/>
          <w:bCs/>
          <w:snapToGrid w:val="0"/>
        </w:rPr>
        <w:t>purposes;</w:t>
      </w:r>
      <w:proofErr w:type="gramEnd"/>
      <w:r w:rsidRPr="002C25E8">
        <w:rPr>
          <w:rFonts w:asciiTheme="minorHAnsi" w:hAnsiTheme="minorHAnsi" w:cstheme="minorHAnsi"/>
          <w:bCs/>
          <w:snapToGrid w:val="0"/>
        </w:rPr>
        <w:t xml:space="preserve"> </w:t>
      </w:r>
    </w:p>
    <w:p w14:paraId="4A7F4EB4"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FIPR are or incorporate software, including source code, object code and, where relevant, documentation, preparatory materials and manuals, in addition to the other rights mentioned in this Article:</w:t>
      </w:r>
    </w:p>
    <w:p w14:paraId="10FB245D" w14:textId="77777777" w:rsidR="006E793C" w:rsidRPr="002C25E8" w:rsidRDefault="006E793C" w:rsidP="0088460A">
      <w:pPr>
        <w:widowControl/>
        <w:numPr>
          <w:ilvl w:val="5"/>
          <w:numId w:val="77"/>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 xml:space="preserve">end-user rights, for all uses by the European Union or by sub-contractors which result from this Contract and from the intention of the </w:t>
      </w:r>
      <w:proofErr w:type="gramStart"/>
      <w:r w:rsidRPr="002C25E8">
        <w:rPr>
          <w:rFonts w:asciiTheme="minorHAnsi" w:hAnsiTheme="minorHAnsi" w:cstheme="minorHAnsi"/>
          <w:bCs/>
          <w:snapToGrid w:val="0"/>
        </w:rPr>
        <w:t>Parties;</w:t>
      </w:r>
      <w:proofErr w:type="gramEnd"/>
    </w:p>
    <w:p w14:paraId="0DAEB684" w14:textId="77777777" w:rsidR="006E793C" w:rsidRPr="002C25E8" w:rsidRDefault="006E793C" w:rsidP="0088460A">
      <w:pPr>
        <w:widowControl/>
        <w:numPr>
          <w:ilvl w:val="5"/>
          <w:numId w:val="77"/>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 xml:space="preserve">the rights to decompile or disassemble the </w:t>
      </w:r>
      <w:proofErr w:type="gramStart"/>
      <w:r w:rsidRPr="002C25E8">
        <w:rPr>
          <w:rFonts w:asciiTheme="minorHAnsi" w:hAnsiTheme="minorHAnsi" w:cstheme="minorHAnsi"/>
          <w:bCs/>
          <w:snapToGrid w:val="0"/>
        </w:rPr>
        <w:t>software;</w:t>
      </w:r>
      <w:proofErr w:type="gramEnd"/>
    </w:p>
    <w:p w14:paraId="029C984F"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to the extent that the Contractor may invoke moral rights, the right for European Union/Agency, except where otherwise provided in this Contract, to publish the FIPR with or without mentioning the Creator(s)’ name(s), and the right to decide when and whether the FIPR may be disclosed and published.</w:t>
      </w:r>
    </w:p>
    <w:p w14:paraId="4C8BC492"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90105E3"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the right to transfer or licence all or part of the Foreground IPR to any third part in its sole discretion.</w:t>
      </w:r>
    </w:p>
    <w:p w14:paraId="274B8EB6"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7" w:name="_Toc179551562"/>
      <w:r w:rsidRPr="002C25E8">
        <w:rPr>
          <w:rFonts w:asciiTheme="minorHAnsi" w:hAnsiTheme="minorHAnsi" w:cstheme="minorHAnsi"/>
          <w:bCs/>
          <w:color w:val="auto"/>
          <w:sz w:val="22"/>
          <w:szCs w:val="22"/>
        </w:rPr>
        <w:t xml:space="preserve">The European Union may make use of the Foreground IPR in any unknown manner and for any unknown type of use, </w:t>
      </w:r>
      <w:proofErr w:type="gramStart"/>
      <w:r w:rsidRPr="002C25E8">
        <w:rPr>
          <w:rFonts w:asciiTheme="minorHAnsi" w:hAnsiTheme="minorHAnsi" w:cstheme="minorHAnsi"/>
          <w:bCs/>
          <w:color w:val="auto"/>
          <w:sz w:val="22"/>
          <w:szCs w:val="22"/>
        </w:rPr>
        <w:t>provided that</w:t>
      </w:r>
      <w:proofErr w:type="gramEnd"/>
      <w:r w:rsidRPr="002C25E8">
        <w:rPr>
          <w:rFonts w:asciiTheme="minorHAnsi" w:hAnsiTheme="minorHAnsi" w:cstheme="minorHAnsi"/>
          <w:bCs/>
          <w:color w:val="auto"/>
          <w:sz w:val="22"/>
          <w:szCs w:val="22"/>
        </w:rPr>
        <w:t xml:space="preserve"> such use the Contractor is remunerated by the European Union in reasonable and non-discriminatory (FRAND) terms.</w:t>
      </w:r>
      <w:bookmarkEnd w:id="77"/>
    </w:p>
    <w:p w14:paraId="18AEAD44"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8" w:name="_Toc179551563"/>
      <w:r w:rsidRPr="002C25E8">
        <w:rPr>
          <w:rFonts w:asciiTheme="minorHAnsi" w:hAnsiTheme="minorHAnsi" w:cstheme="minorHAnsi"/>
          <w:bCs/>
          <w:color w:val="auto"/>
          <w:sz w:val="22"/>
          <w:szCs w:val="22"/>
        </w:rPr>
        <w:t xml:space="preserve">The Contractor shall keep secret and confidential the subject matter of the Foreground IPR and anything related to them, including preparatory specification, plan, drawing, pattern, sample or information, </w:t>
      </w:r>
      <w:proofErr w:type="gramStart"/>
      <w:r w:rsidRPr="002C25E8">
        <w:rPr>
          <w:rFonts w:asciiTheme="minorHAnsi" w:hAnsiTheme="minorHAnsi" w:cstheme="minorHAnsi"/>
          <w:bCs/>
          <w:color w:val="auto"/>
          <w:sz w:val="22"/>
          <w:szCs w:val="22"/>
        </w:rPr>
        <w:t>in order to</w:t>
      </w:r>
      <w:proofErr w:type="gramEnd"/>
      <w:r w:rsidRPr="002C25E8">
        <w:rPr>
          <w:rFonts w:asciiTheme="minorHAnsi" w:hAnsiTheme="minorHAnsi" w:cstheme="minorHAnsi"/>
          <w:bCs/>
          <w:color w:val="auto"/>
          <w:sz w:val="22"/>
          <w:szCs w:val="22"/>
        </w:rPr>
        <w:t xml:space="preserve"> ensure that:</w:t>
      </w:r>
      <w:bookmarkEnd w:id="78"/>
    </w:p>
    <w:p w14:paraId="0039D8AF" w14:textId="77777777" w:rsidR="006E793C" w:rsidRPr="002C25E8" w:rsidRDefault="006E793C" w:rsidP="0088460A">
      <w:pPr>
        <w:widowControl/>
        <w:numPr>
          <w:ilvl w:val="5"/>
          <w:numId w:val="78"/>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only and exclusively the Agency and the European Commission, as legal representative of the European Union, are aware of and know such intellectual property and</w:t>
      </w:r>
    </w:p>
    <w:p w14:paraId="463A4FEC" w14:textId="77777777" w:rsidR="006E793C" w:rsidRPr="002C25E8" w:rsidRDefault="006E793C" w:rsidP="0088460A">
      <w:pPr>
        <w:widowControl/>
        <w:numPr>
          <w:ilvl w:val="5"/>
          <w:numId w:val="78"/>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novelty requirements in accordance with the applicable intellectual property legislation as well as any other conditions required by the legislation, are secured and met.</w:t>
      </w:r>
    </w:p>
    <w:p w14:paraId="4618D9DE"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9" w:name="_Toc179551564"/>
      <w:r w:rsidRPr="002C25E8">
        <w:rPr>
          <w:rFonts w:asciiTheme="minorHAnsi" w:hAnsiTheme="minorHAnsi" w:cstheme="minorHAnsi"/>
          <w:bCs/>
          <w:color w:val="auto"/>
          <w:sz w:val="22"/>
          <w:szCs w:val="22"/>
        </w:rPr>
        <w:t>The Contractor shall upon the European Union’s or Agency`s request provide technical support to the European Union or the Agency and to experts appointed by them, for matters related to the protection and filing of the Foreground IPRs. In case the Contractor modifies, enhances or makes alteration to an existing IPR for in the performance of this Contract, such modification, enhancement or alteration shall be considered as Foreground IPR and shall be subject to the same provisions of the present Article.</w:t>
      </w:r>
      <w:bookmarkStart w:id="80" w:name="_Toc179551566"/>
      <w:bookmarkEnd w:id="79"/>
    </w:p>
    <w:p w14:paraId="426AE64D"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81" w:name="_Ref190632467"/>
      <w:r w:rsidRPr="002C25E8">
        <w:rPr>
          <w:rFonts w:asciiTheme="minorHAnsi" w:hAnsiTheme="minorHAnsi" w:cstheme="minorHAnsi"/>
          <w:bCs/>
          <w:color w:val="auto"/>
          <w:sz w:val="22"/>
          <w:szCs w:val="22"/>
        </w:rPr>
        <w:lastRenderedPageBreak/>
        <w:t>The Contractor shall without delay notify the Agency of the possible patentable invention created in the frame of the present Contract.  Such notification shall contain:</w:t>
      </w:r>
      <w:bookmarkEnd w:id="80"/>
      <w:bookmarkEnd w:id="81"/>
    </w:p>
    <w:p w14:paraId="1A11EAD9" w14:textId="77777777"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 xml:space="preserve">a description of the </w:t>
      </w:r>
      <w:proofErr w:type="gramStart"/>
      <w:r w:rsidRPr="002C25E8">
        <w:rPr>
          <w:rFonts w:asciiTheme="minorHAnsi" w:hAnsiTheme="minorHAnsi" w:cstheme="minorHAnsi"/>
          <w:bCs/>
          <w:lang w:val="en-GB"/>
        </w:rPr>
        <w:t>invention;</w:t>
      </w:r>
      <w:proofErr w:type="gramEnd"/>
    </w:p>
    <w:p w14:paraId="3C6B3643" w14:textId="77777777"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 xml:space="preserve">an initial assessment of </w:t>
      </w:r>
      <w:proofErr w:type="gramStart"/>
      <w:r w:rsidRPr="002C25E8">
        <w:rPr>
          <w:rFonts w:asciiTheme="minorHAnsi" w:hAnsiTheme="minorHAnsi" w:cstheme="minorHAnsi"/>
          <w:bCs/>
          <w:lang w:val="en-GB"/>
        </w:rPr>
        <w:t>patentability;</w:t>
      </w:r>
      <w:proofErr w:type="gramEnd"/>
    </w:p>
    <w:p w14:paraId="780D815A" w14:textId="77777777"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 xml:space="preserve">the technical assessment of the programmatic value of the </w:t>
      </w:r>
      <w:proofErr w:type="gramStart"/>
      <w:r w:rsidRPr="002C25E8">
        <w:rPr>
          <w:rFonts w:asciiTheme="minorHAnsi" w:hAnsiTheme="minorHAnsi" w:cstheme="minorHAnsi"/>
          <w:bCs/>
          <w:lang w:val="en-GB"/>
        </w:rPr>
        <w:t>invention;</w:t>
      </w:r>
      <w:proofErr w:type="gramEnd"/>
    </w:p>
    <w:p w14:paraId="392851CE" w14:textId="5C6A3954"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 xml:space="preserve">invention declaration form, using the template under Annex </w:t>
      </w:r>
      <w:r w:rsidR="00F311C4" w:rsidRPr="002C25E8">
        <w:rPr>
          <w:rFonts w:asciiTheme="minorHAnsi" w:hAnsiTheme="minorHAnsi" w:cstheme="minorHAnsi"/>
          <w:bCs/>
          <w:lang w:val="en-GB"/>
        </w:rPr>
        <w:t>II.IX</w:t>
      </w:r>
      <w:r w:rsidRPr="002C25E8">
        <w:rPr>
          <w:rFonts w:asciiTheme="minorHAnsi" w:hAnsiTheme="minorHAnsi" w:cstheme="minorHAnsi"/>
          <w:bCs/>
          <w:lang w:val="en-GB"/>
        </w:rPr>
        <w:t xml:space="preserve"> Template FIPR </w:t>
      </w:r>
      <w:proofErr w:type="gramStart"/>
      <w:r w:rsidRPr="002C25E8">
        <w:rPr>
          <w:rFonts w:asciiTheme="minorHAnsi" w:hAnsiTheme="minorHAnsi" w:cstheme="minorHAnsi"/>
          <w:bCs/>
          <w:lang w:val="en-GB"/>
        </w:rPr>
        <w:t>Declaration;</w:t>
      </w:r>
      <w:proofErr w:type="gramEnd"/>
    </w:p>
    <w:p w14:paraId="5AD72C44" w14:textId="77777777"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if possible, information whether the Contractor intends to file a patent application for the notified invention, if the Agency authorises it to do so.</w:t>
      </w:r>
    </w:p>
    <w:p w14:paraId="0BCA2424"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82" w:name="_Toc179551567"/>
      <w:r w:rsidRPr="002C25E8">
        <w:rPr>
          <w:rFonts w:asciiTheme="minorHAnsi" w:hAnsiTheme="minorHAnsi" w:cstheme="minorHAnsi"/>
          <w:bCs/>
          <w:color w:val="auto"/>
          <w:sz w:val="22"/>
          <w:szCs w:val="22"/>
        </w:rPr>
        <w:t>The Contractor shall take measures to ensure that the invention is not disclosed to persons and bodies other than those with the need to know and bound by a confidentiality obligation until:</w:t>
      </w:r>
      <w:bookmarkEnd w:id="82"/>
    </w:p>
    <w:p w14:paraId="64D94115" w14:textId="77777777" w:rsidR="006E793C" w:rsidRPr="002C25E8" w:rsidRDefault="006E793C" w:rsidP="0088460A">
      <w:pPr>
        <w:pStyle w:val="ListParagraph"/>
        <w:widowControl/>
        <w:numPr>
          <w:ilvl w:val="0"/>
          <w:numId w:val="74"/>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the Agency authorises the Contractor to file a patent application for the notified inventions in its own name, or</w:t>
      </w:r>
    </w:p>
    <w:p w14:paraId="7DA2B1D2" w14:textId="77777777" w:rsidR="006E793C" w:rsidRPr="002C25E8" w:rsidRDefault="006E793C" w:rsidP="0088460A">
      <w:pPr>
        <w:pStyle w:val="ListParagraph"/>
        <w:widowControl/>
        <w:numPr>
          <w:ilvl w:val="0"/>
          <w:numId w:val="74"/>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The date of publication of the patent application by the patent office, if the Agency does not authorise the Contractor.</w:t>
      </w:r>
    </w:p>
    <w:p w14:paraId="658CB468"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83" w:name="_Toc179551568"/>
      <w:r w:rsidRPr="002C25E8">
        <w:rPr>
          <w:rFonts w:asciiTheme="minorHAnsi" w:hAnsiTheme="minorHAnsi" w:cstheme="minorHAnsi"/>
          <w:bCs/>
          <w:color w:val="auto"/>
          <w:sz w:val="22"/>
          <w:szCs w:val="22"/>
        </w:rPr>
        <w:t>The Contractor shall not undertake, any activity having the purpose or the effect of restricting the European Union’s rights under the invention or its registration process, including through protecting or attempting to protect any Intellectual Property Right related or connected with the invention.</w:t>
      </w:r>
      <w:bookmarkEnd w:id="83"/>
    </w:p>
    <w:p w14:paraId="61F1E201"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84" w:name="_Toc179551569"/>
      <w:r w:rsidRPr="002C25E8">
        <w:rPr>
          <w:rFonts w:asciiTheme="minorHAnsi" w:hAnsiTheme="minorHAnsi" w:cstheme="minorHAnsi"/>
          <w:bCs/>
          <w:color w:val="auto"/>
          <w:sz w:val="22"/>
          <w:szCs w:val="22"/>
        </w:rPr>
        <w:t>The Contractor shall not be entitled to any residual Intellectual Property Rights in the notified invention.</w:t>
      </w:r>
      <w:bookmarkEnd w:id="84"/>
    </w:p>
    <w:p w14:paraId="1778339B"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85" w:name="_Toc179551570"/>
      <w:bookmarkStart w:id="86" w:name="_Ref190633850"/>
      <w:r w:rsidRPr="002C25E8">
        <w:rPr>
          <w:rFonts w:asciiTheme="minorHAnsi" w:hAnsiTheme="minorHAnsi" w:cstheme="minorHAnsi"/>
          <w:bCs/>
          <w:color w:val="auto"/>
          <w:sz w:val="22"/>
          <w:szCs w:val="22"/>
        </w:rPr>
        <w:t xml:space="preserve">The Contractor shall provide technical support in the drafting of the patent application. Such obligation does not extend beyond twelve months from the time the Agency receives the complete notification of the invention. The Contractor shall provide technical assistance in the patent prosecution process if the Agency files the patent application within twelve months from the time it receives the complete notification of the invention. This duty of the Contractor does not extend beyond forty-two months from the time the Agency receives the complete notification of the invention or twelve months after the expiration or termination of the Contract, whichever is the longer period. The European Union shall retain all rights in the invention unless the Agency notifies in writing the Contractor, within four (4) months from the time it receives the complete notification, that it </w:t>
      </w:r>
      <w:proofErr w:type="spellStart"/>
      <w:r w:rsidRPr="002C25E8">
        <w:rPr>
          <w:rFonts w:asciiTheme="minorHAnsi" w:hAnsiTheme="minorHAnsi" w:cstheme="minorHAnsi"/>
          <w:bCs/>
          <w:color w:val="auto"/>
          <w:sz w:val="22"/>
          <w:szCs w:val="22"/>
        </w:rPr>
        <w:t>authorises</w:t>
      </w:r>
      <w:proofErr w:type="spellEnd"/>
      <w:r w:rsidRPr="002C25E8">
        <w:rPr>
          <w:rFonts w:asciiTheme="minorHAnsi" w:hAnsiTheme="minorHAnsi" w:cstheme="minorHAnsi"/>
          <w:bCs/>
          <w:color w:val="auto"/>
          <w:sz w:val="22"/>
          <w:szCs w:val="22"/>
        </w:rPr>
        <w:t xml:space="preserve"> the Contractor to file a patent application for the notified invention in the </w:t>
      </w:r>
      <w:proofErr w:type="gramStart"/>
      <w:r w:rsidRPr="002C25E8">
        <w:rPr>
          <w:rFonts w:asciiTheme="minorHAnsi" w:hAnsiTheme="minorHAnsi" w:cstheme="minorHAnsi"/>
          <w:bCs/>
          <w:color w:val="auto"/>
          <w:sz w:val="22"/>
          <w:szCs w:val="22"/>
        </w:rPr>
        <w:t>Contractor‘</w:t>
      </w:r>
      <w:proofErr w:type="gramEnd"/>
      <w:r w:rsidRPr="002C25E8">
        <w:rPr>
          <w:rFonts w:asciiTheme="minorHAnsi" w:hAnsiTheme="minorHAnsi" w:cstheme="minorHAnsi"/>
          <w:bCs/>
          <w:color w:val="auto"/>
          <w:sz w:val="22"/>
          <w:szCs w:val="22"/>
        </w:rPr>
        <w:t>s name.</w:t>
      </w:r>
      <w:bookmarkStart w:id="87" w:name="_Toc179551572"/>
      <w:bookmarkEnd w:id="85"/>
      <w:r w:rsidRPr="002C25E8">
        <w:rPr>
          <w:rFonts w:asciiTheme="minorHAnsi" w:hAnsiTheme="minorHAnsi" w:cstheme="minorHAnsi"/>
          <w:bCs/>
          <w:color w:val="auto"/>
          <w:sz w:val="22"/>
          <w:szCs w:val="22"/>
        </w:rPr>
        <w:t xml:space="preserve"> </w:t>
      </w:r>
      <w:bookmarkEnd w:id="87"/>
      <w:r w:rsidRPr="002C25E8">
        <w:rPr>
          <w:rFonts w:asciiTheme="minorHAnsi" w:hAnsiTheme="minorHAnsi" w:cstheme="minorHAnsi"/>
          <w:bCs/>
          <w:color w:val="auto"/>
          <w:sz w:val="22"/>
          <w:szCs w:val="22"/>
        </w:rPr>
        <w:t>If the Contractor after authorisation from the Agency, files a patent application for the notified invention, it shall, with its own responsibility, license the patent application or the ensuing patent on fair, reasonable and non-discriminatory (FRAND) terms to economic operators involved in the implementation of the Union Space Programme. The Contractor shall negotiate the license terms in good faith with every willing economic operator. In case agreement on license terms cannot be reached within six (6) months from the time the willing economic operator declares in writing its interest to obtain a license on the patent, the terms of the license shall be decided by recourse to arbitration. The Contractor is entitled to enforce its patent through litigation in front of national courts only if the willing economic operator refuses to enter into binding arbitration agreement with respect to the terms of the license.</w:t>
      </w:r>
      <w:bookmarkEnd w:id="86"/>
      <w:r w:rsidRPr="002C25E8">
        <w:rPr>
          <w:rFonts w:asciiTheme="minorHAnsi" w:hAnsiTheme="minorHAnsi" w:cstheme="minorHAnsi"/>
          <w:bCs/>
          <w:color w:val="auto"/>
          <w:sz w:val="22"/>
          <w:szCs w:val="22"/>
        </w:rPr>
        <w:t xml:space="preserve"> </w:t>
      </w:r>
    </w:p>
    <w:p w14:paraId="796082B8" w14:textId="1EE84B32"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r w:rsidRPr="002C25E8">
        <w:rPr>
          <w:rFonts w:asciiTheme="minorHAnsi" w:hAnsiTheme="minorHAnsi" w:cstheme="minorHAnsi"/>
          <w:bCs/>
          <w:color w:val="auto"/>
          <w:sz w:val="22"/>
          <w:szCs w:val="22"/>
        </w:rPr>
        <w:t xml:space="preserve">For the patentable inventions under Article </w:t>
      </w:r>
      <w:proofErr w:type="gramStart"/>
      <w:r w:rsidR="00F311C4" w:rsidRPr="002C25E8">
        <w:rPr>
          <w:rFonts w:asciiTheme="minorHAnsi" w:hAnsiTheme="minorHAnsi" w:cstheme="minorHAnsi"/>
          <w:bCs/>
          <w:color w:val="auto"/>
          <w:sz w:val="22"/>
          <w:szCs w:val="22"/>
        </w:rPr>
        <w:t xml:space="preserve">I.13.1.3.9 </w:t>
      </w:r>
      <w:r w:rsidRPr="002C25E8">
        <w:rPr>
          <w:rFonts w:asciiTheme="minorHAnsi" w:hAnsiTheme="minorHAnsi" w:cstheme="minorHAnsi"/>
          <w:bCs/>
          <w:color w:val="auto"/>
          <w:sz w:val="22"/>
          <w:szCs w:val="22"/>
        </w:rPr>
        <w:t xml:space="preserve"> above</w:t>
      </w:r>
      <w:proofErr w:type="gramEnd"/>
      <w:r w:rsidRPr="002C25E8">
        <w:rPr>
          <w:rFonts w:asciiTheme="minorHAnsi" w:hAnsiTheme="minorHAnsi" w:cstheme="minorHAnsi"/>
          <w:bCs/>
          <w:color w:val="auto"/>
          <w:sz w:val="22"/>
          <w:szCs w:val="22"/>
        </w:rPr>
        <w:t>, the Contractor shall provide for the European Union and for the Agency a non-exclusive, royalty-free license to a patent application or a patent with the right to grant sublicenses for the purposes of the EU Space Programme and space component of Horizon Europe. The European Union may permanently or temporarily transfer all or single rights granted to the European Union in whole or in part to a third party in its sole discretion.</w:t>
      </w:r>
    </w:p>
    <w:p w14:paraId="0683BCA4"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88" w:name="_Toc179551575"/>
      <w:r w:rsidRPr="002C25E8">
        <w:rPr>
          <w:rFonts w:asciiTheme="minorHAnsi" w:hAnsiTheme="minorHAnsi" w:cstheme="minorHAnsi"/>
          <w:bCs/>
          <w:color w:val="auto"/>
          <w:sz w:val="22"/>
          <w:szCs w:val="22"/>
        </w:rPr>
        <w:t>The Contractor shall obtain the consent of Creators regarding the granting of the relevant rights as per this Article and be ready to provide documentary evidence upon request.</w:t>
      </w:r>
      <w:bookmarkEnd w:id="88"/>
    </w:p>
    <w:p w14:paraId="06E8935B"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89" w:name="_Toc179551576"/>
      <w:r w:rsidRPr="002C25E8">
        <w:rPr>
          <w:rFonts w:asciiTheme="minorHAnsi" w:hAnsiTheme="minorHAnsi" w:cstheme="minorHAnsi"/>
          <w:bCs/>
          <w:color w:val="auto"/>
          <w:sz w:val="22"/>
          <w:szCs w:val="22"/>
        </w:rPr>
        <w:t xml:space="preserve">The Contractor shall clearly mark the FIPR as follows: "EU Proprietary information. </w:t>
      </w:r>
      <w:proofErr w:type="spellStart"/>
      <w:r w:rsidRPr="002C25E8">
        <w:rPr>
          <w:rFonts w:asciiTheme="minorHAnsi" w:hAnsiTheme="minorHAnsi" w:cstheme="minorHAnsi"/>
          <w:bCs/>
          <w:color w:val="auto"/>
          <w:sz w:val="22"/>
          <w:szCs w:val="22"/>
        </w:rPr>
        <w:t>Unauthorised</w:t>
      </w:r>
      <w:proofErr w:type="spellEnd"/>
      <w:r w:rsidRPr="002C25E8">
        <w:rPr>
          <w:rFonts w:asciiTheme="minorHAnsi" w:hAnsiTheme="minorHAnsi" w:cstheme="minorHAnsi"/>
          <w:bCs/>
          <w:color w:val="auto"/>
          <w:sz w:val="22"/>
          <w:szCs w:val="22"/>
        </w:rPr>
        <w:t xml:space="preserve"> distribution, dissemination or disclosure not allowed".</w:t>
      </w:r>
      <w:bookmarkEnd w:id="89"/>
    </w:p>
    <w:p w14:paraId="2369D13E" w14:textId="5B6E808E" w:rsidR="006E793C" w:rsidRPr="000E7AD5"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90" w:name="_Toc179551577"/>
      <w:bookmarkStart w:id="91" w:name="_Ref190634278"/>
      <w:bookmarkStart w:id="92" w:name="_Ref190635697"/>
      <w:r w:rsidRPr="000E7AD5">
        <w:rPr>
          <w:rFonts w:asciiTheme="minorHAnsi" w:hAnsiTheme="minorHAnsi" w:cstheme="minorHAnsi"/>
          <w:bCs/>
          <w:color w:val="auto"/>
          <w:sz w:val="22"/>
          <w:szCs w:val="22"/>
        </w:rPr>
        <w:lastRenderedPageBreak/>
        <w:t xml:space="preserve">Subject to the provisions of Article </w:t>
      </w:r>
      <w:proofErr w:type="gramStart"/>
      <w:r w:rsidR="00F311C4" w:rsidRPr="000E7AD5">
        <w:rPr>
          <w:rFonts w:asciiTheme="minorHAnsi" w:hAnsiTheme="minorHAnsi" w:cstheme="minorHAnsi"/>
          <w:bCs/>
          <w:color w:val="auto"/>
          <w:sz w:val="22"/>
          <w:szCs w:val="22"/>
        </w:rPr>
        <w:t xml:space="preserve">I.13.1 </w:t>
      </w:r>
      <w:r w:rsidRPr="000E7AD5">
        <w:rPr>
          <w:rFonts w:asciiTheme="minorHAnsi" w:hAnsiTheme="minorHAnsi" w:cstheme="minorHAnsi"/>
          <w:bCs/>
          <w:color w:val="auto"/>
          <w:sz w:val="22"/>
          <w:szCs w:val="22"/>
        </w:rPr>
        <w:t xml:space="preserve"> –</w:t>
      </w:r>
      <w:proofErr w:type="gramEnd"/>
      <w:r w:rsidRPr="000E7AD5">
        <w:rPr>
          <w:rFonts w:asciiTheme="minorHAnsi" w:hAnsiTheme="minorHAnsi" w:cstheme="minorHAnsi"/>
          <w:bCs/>
          <w:color w:val="auto"/>
          <w:sz w:val="22"/>
          <w:szCs w:val="22"/>
        </w:rPr>
        <w:t xml:space="preserve"> Ownership and</w:t>
      </w:r>
      <w:r w:rsidR="00F311C4" w:rsidRPr="000E7AD5">
        <w:rPr>
          <w:rFonts w:asciiTheme="minorHAnsi" w:hAnsiTheme="minorHAnsi" w:cstheme="minorHAnsi"/>
          <w:bCs/>
          <w:color w:val="auto"/>
          <w:sz w:val="22"/>
          <w:szCs w:val="22"/>
        </w:rPr>
        <w:t xml:space="preserve"> Article I.13.1.3.5</w:t>
      </w:r>
      <w:r w:rsidRPr="000E7AD5">
        <w:rPr>
          <w:rFonts w:asciiTheme="minorHAnsi" w:hAnsiTheme="minorHAnsi" w:cstheme="minorHAnsi"/>
          <w:bCs/>
          <w:color w:val="auto"/>
          <w:sz w:val="22"/>
          <w:szCs w:val="22"/>
        </w:rPr>
        <w:t xml:space="preserve">, the Contractor shall declare and provide the Agency with full details of all inventions and works, including those related to software, performed under the Contract, which could be protected by title of intellectual property other than patent. Subject to Article </w:t>
      </w:r>
      <w:r w:rsidR="000E7AD5" w:rsidRPr="000E7AD5">
        <w:rPr>
          <w:rFonts w:asciiTheme="minorHAnsi" w:hAnsiTheme="minorHAnsi" w:cstheme="minorHAnsi"/>
          <w:bCs/>
          <w:color w:val="auto"/>
          <w:sz w:val="22"/>
          <w:szCs w:val="22"/>
        </w:rPr>
        <w:t>I.12</w:t>
      </w:r>
      <w:r w:rsidRPr="000E7AD5">
        <w:rPr>
          <w:rFonts w:asciiTheme="minorHAnsi" w:hAnsiTheme="minorHAnsi" w:cstheme="minorHAnsi"/>
          <w:bCs/>
          <w:color w:val="auto"/>
          <w:sz w:val="22"/>
          <w:szCs w:val="22"/>
        </w:rPr>
        <w:t xml:space="preserve"> – Confidentiality, such inventions and works performed by the Contractor, including its employees and agents </w:t>
      </w:r>
      <w:proofErr w:type="gramStart"/>
      <w:r w:rsidRPr="000E7AD5">
        <w:rPr>
          <w:rFonts w:asciiTheme="minorHAnsi" w:hAnsiTheme="minorHAnsi" w:cstheme="minorHAnsi"/>
          <w:bCs/>
          <w:color w:val="auto"/>
          <w:sz w:val="22"/>
          <w:szCs w:val="22"/>
        </w:rPr>
        <w:t>in the course of</w:t>
      </w:r>
      <w:proofErr w:type="gramEnd"/>
      <w:r w:rsidRPr="000E7AD5">
        <w:rPr>
          <w:rFonts w:asciiTheme="minorHAnsi" w:hAnsiTheme="minorHAnsi" w:cstheme="minorHAnsi"/>
          <w:bCs/>
          <w:color w:val="auto"/>
          <w:sz w:val="22"/>
          <w:szCs w:val="22"/>
        </w:rPr>
        <w:t xml:space="preserve"> the execution of the Contract shall be described in writing and communicated to the Agency, without delay and in any case, not later:</w:t>
      </w:r>
      <w:bookmarkEnd w:id="90"/>
      <w:bookmarkEnd w:id="91"/>
      <w:bookmarkEnd w:id="92"/>
    </w:p>
    <w:p w14:paraId="2D8D006E" w14:textId="43E97124" w:rsidR="006E793C" w:rsidRPr="002C25E8" w:rsidRDefault="006E793C" w:rsidP="002C25E8">
      <w:pPr>
        <w:pStyle w:val="Body2"/>
        <w:spacing w:before="0" w:after="0" w:line="276" w:lineRule="auto"/>
        <w:ind w:left="1440"/>
        <w:rPr>
          <w:rFonts w:asciiTheme="minorHAnsi" w:hAnsiTheme="minorHAnsi" w:cstheme="minorHAnsi"/>
          <w:bCs/>
          <w:sz w:val="22"/>
          <w:szCs w:val="22"/>
        </w:rPr>
      </w:pPr>
      <w:r w:rsidRPr="002C25E8">
        <w:rPr>
          <w:rFonts w:asciiTheme="minorHAnsi" w:hAnsiTheme="minorHAnsi" w:cstheme="minorHAnsi"/>
          <w:bCs/>
          <w:sz w:val="22"/>
          <w:szCs w:val="22"/>
        </w:rPr>
        <w:t xml:space="preserve">(i) the submission of the payment request as per </w:t>
      </w:r>
      <w:r w:rsidR="00705BBB" w:rsidRPr="002C25E8">
        <w:rPr>
          <w:rFonts w:asciiTheme="minorHAnsi" w:hAnsiTheme="minorHAnsi" w:cstheme="minorHAnsi"/>
          <w:bCs/>
          <w:sz w:val="22"/>
          <w:szCs w:val="22"/>
        </w:rPr>
        <w:t>the contract payment provisions</w:t>
      </w:r>
      <w:r w:rsidRPr="002C25E8">
        <w:rPr>
          <w:rFonts w:asciiTheme="minorHAnsi" w:hAnsiTheme="minorHAnsi" w:cstheme="minorHAnsi"/>
          <w:bCs/>
          <w:sz w:val="22"/>
          <w:szCs w:val="22"/>
        </w:rPr>
        <w:t xml:space="preserve"> or</w:t>
      </w:r>
    </w:p>
    <w:p w14:paraId="15564BB0" w14:textId="77777777" w:rsidR="006E793C" w:rsidRPr="002C25E8" w:rsidRDefault="006E793C" w:rsidP="002C25E8">
      <w:pPr>
        <w:pStyle w:val="Body2"/>
        <w:spacing w:before="0" w:after="0" w:line="276" w:lineRule="auto"/>
        <w:ind w:left="1440"/>
        <w:rPr>
          <w:rFonts w:asciiTheme="minorHAnsi" w:hAnsiTheme="minorHAnsi" w:cstheme="minorHAnsi"/>
          <w:bCs/>
          <w:sz w:val="22"/>
          <w:szCs w:val="22"/>
        </w:rPr>
      </w:pPr>
      <w:r w:rsidRPr="002C25E8">
        <w:rPr>
          <w:rFonts w:asciiTheme="minorHAnsi" w:hAnsiTheme="minorHAnsi" w:cstheme="minorHAnsi"/>
          <w:bCs/>
          <w:sz w:val="22"/>
          <w:szCs w:val="22"/>
        </w:rPr>
        <w:t>(ii) 45 (</w:t>
      </w:r>
      <w:proofErr w:type="gramStart"/>
      <w:r w:rsidRPr="002C25E8">
        <w:rPr>
          <w:rFonts w:asciiTheme="minorHAnsi" w:hAnsiTheme="minorHAnsi" w:cstheme="minorHAnsi"/>
          <w:bCs/>
          <w:sz w:val="22"/>
          <w:szCs w:val="22"/>
        </w:rPr>
        <w:t>forty five</w:t>
      </w:r>
      <w:proofErr w:type="gramEnd"/>
      <w:r w:rsidRPr="002C25E8">
        <w:rPr>
          <w:rFonts w:asciiTheme="minorHAnsi" w:hAnsiTheme="minorHAnsi" w:cstheme="minorHAnsi"/>
          <w:bCs/>
          <w:sz w:val="22"/>
          <w:szCs w:val="22"/>
        </w:rPr>
        <w:t>) Days from the date of the termination notice in case the Contract is terminated prior to the Expiry Date on the initiative of either Party.</w:t>
      </w:r>
    </w:p>
    <w:p w14:paraId="2AA25C9B" w14:textId="11B36831"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93" w:name="_Toc179551578"/>
      <w:bookmarkStart w:id="94" w:name="_Ref190632708"/>
      <w:r w:rsidRPr="002C25E8">
        <w:rPr>
          <w:rFonts w:asciiTheme="minorHAnsi" w:hAnsiTheme="minorHAnsi" w:cstheme="minorHAnsi"/>
          <w:bCs/>
          <w:color w:val="auto"/>
          <w:sz w:val="22"/>
          <w:szCs w:val="22"/>
        </w:rPr>
        <w:t>Subject to Article</w:t>
      </w:r>
      <w:r w:rsidR="00705BBB" w:rsidRPr="002C25E8">
        <w:rPr>
          <w:rFonts w:asciiTheme="minorHAnsi" w:hAnsiTheme="minorHAnsi" w:cstheme="minorHAnsi"/>
          <w:bCs/>
          <w:color w:val="auto"/>
          <w:sz w:val="22"/>
          <w:szCs w:val="22"/>
        </w:rPr>
        <w:t xml:space="preserve"> I.13.1.3.5</w:t>
      </w:r>
      <w:r w:rsidRPr="002C25E8">
        <w:rPr>
          <w:rFonts w:asciiTheme="minorHAnsi" w:hAnsiTheme="minorHAnsi" w:cstheme="minorHAnsi"/>
          <w:bCs/>
          <w:color w:val="auto"/>
          <w:sz w:val="22"/>
          <w:szCs w:val="22"/>
        </w:rPr>
        <w:t xml:space="preserve"> and</w:t>
      </w:r>
      <w:r w:rsidR="00705BBB" w:rsidRPr="002C25E8">
        <w:rPr>
          <w:rFonts w:asciiTheme="minorHAnsi" w:hAnsiTheme="minorHAnsi" w:cstheme="minorHAnsi"/>
          <w:bCs/>
          <w:color w:val="auto"/>
          <w:sz w:val="22"/>
          <w:szCs w:val="22"/>
        </w:rPr>
        <w:t xml:space="preserve"> I.13.1.3.13</w:t>
      </w:r>
      <w:r w:rsidRPr="002C25E8">
        <w:rPr>
          <w:rFonts w:asciiTheme="minorHAnsi" w:hAnsiTheme="minorHAnsi" w:cstheme="minorHAnsi"/>
          <w:bCs/>
          <w:color w:val="auto"/>
          <w:sz w:val="22"/>
          <w:szCs w:val="22"/>
        </w:rPr>
        <w:t xml:space="preserve">, the Contractor shall use the template in Annex </w:t>
      </w:r>
      <w:r w:rsidR="00C73FE2">
        <w:rPr>
          <w:rFonts w:asciiTheme="minorHAnsi" w:hAnsiTheme="minorHAnsi" w:cstheme="minorHAnsi"/>
          <w:bCs/>
          <w:color w:val="auto"/>
          <w:sz w:val="22"/>
          <w:szCs w:val="22"/>
        </w:rPr>
        <w:t>II.IX</w:t>
      </w:r>
      <w:r w:rsidRPr="002C25E8">
        <w:rPr>
          <w:rFonts w:asciiTheme="minorHAnsi" w:hAnsiTheme="minorHAnsi" w:cstheme="minorHAnsi"/>
          <w:bCs/>
          <w:color w:val="auto"/>
          <w:sz w:val="22"/>
          <w:szCs w:val="22"/>
        </w:rPr>
        <w:t xml:space="preserve"> – Template FIPR Declaration of the Contract to declare any Foreground IPR.</w:t>
      </w:r>
      <w:bookmarkEnd w:id="93"/>
      <w:bookmarkEnd w:id="94"/>
    </w:p>
    <w:p w14:paraId="5FC2A935" w14:textId="77777777" w:rsidR="001102E0" w:rsidRPr="002C25E8" w:rsidRDefault="001102E0" w:rsidP="002C25E8">
      <w:pPr>
        <w:spacing w:line="276" w:lineRule="auto"/>
      </w:pPr>
    </w:p>
    <w:p w14:paraId="31C76C98" w14:textId="77777777"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95" w:name="_Toc179551579"/>
      <w:r w:rsidRPr="002C25E8">
        <w:rPr>
          <w:rFonts w:asciiTheme="minorHAnsi" w:hAnsiTheme="minorHAnsi" w:cstheme="minorHAnsi"/>
          <w:bCs/>
          <w:color w:val="auto"/>
          <w:sz w:val="22"/>
          <w:szCs w:val="22"/>
        </w:rPr>
        <w:t xml:space="preserve">The Agency on behalf of the European Union hereby grants the Contractor and the Contractor Parties a non-exclusive, worldwide, non-transferable, sublicensable, free of charge,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of the Foreground IPRs exclusively for the purpose of the performance of the Contract and shall expire upon the expiry of the Contract. This is without prejudice that the license may be revoked with immediate effect following Agency`s or the European Union’s written notice should the Contractor fail to comply with its obligations under this Contract. The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only refers to the use of the subject-matter of the Foreground IPR and does not refer to or cover anything subject to third party IPR that may be contained in or combined with such subject-matter in any form. The Contractor bears the sole responsibility for ensuring that all third party IPR is licensed properly. </w:t>
      </w:r>
      <w:bookmarkStart w:id="96" w:name="_Toc179551581"/>
      <w:bookmarkEnd w:id="95"/>
      <w:r w:rsidRPr="002C25E8">
        <w:rPr>
          <w:rFonts w:asciiTheme="minorHAnsi" w:hAnsiTheme="minorHAnsi" w:cstheme="minorHAnsi"/>
          <w:bCs/>
          <w:color w:val="auto"/>
          <w:sz w:val="22"/>
          <w:szCs w:val="22"/>
        </w:rPr>
        <w:t xml:space="preserve">Upon request by the Contractor providing supporting information which describes the intended use, a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to use the subject-matter of Foreground IPR for purposes other than the performance of this Contract might be granted to the Contractor by the European Union if the intended use and its purposes are considered not to be in conflict with the essential interest of the space programme of the European Union. In case the European Union decides to grant such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 separate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agreement shall be concluded between the Contractor and the European Union determining the conditions of use including use right, purposes and term of the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w:t>
      </w:r>
    </w:p>
    <w:p w14:paraId="4A9DC53B" w14:textId="77777777"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r w:rsidRPr="002C25E8">
        <w:rPr>
          <w:rFonts w:asciiTheme="minorHAnsi" w:hAnsiTheme="minorHAnsi" w:cstheme="minorHAnsi"/>
          <w:bCs/>
          <w:color w:val="auto"/>
          <w:sz w:val="22"/>
          <w:szCs w:val="22"/>
        </w:rPr>
        <w:t>The Contractor shall inform the Agency reasonably in advance of any plans to develop, acquire, update and/or expand the functionality of:</w:t>
      </w:r>
      <w:bookmarkEnd w:id="96"/>
    </w:p>
    <w:p w14:paraId="21A44340" w14:textId="77777777" w:rsidR="006E793C" w:rsidRPr="002C25E8" w:rsidRDefault="006E793C" w:rsidP="002C25E8">
      <w:pPr>
        <w:pStyle w:val="Level4"/>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the software tools that are relevant and specific to the Galileo </w:t>
      </w:r>
      <w:proofErr w:type="gramStart"/>
      <w:r w:rsidRPr="002C25E8">
        <w:rPr>
          <w:rFonts w:asciiTheme="minorHAnsi" w:hAnsiTheme="minorHAnsi" w:cstheme="minorHAnsi"/>
          <w:bCs/>
          <w:sz w:val="22"/>
          <w:szCs w:val="22"/>
        </w:rPr>
        <w:t>Component;</w:t>
      </w:r>
      <w:proofErr w:type="gramEnd"/>
    </w:p>
    <w:p w14:paraId="35B4A76C" w14:textId="77777777" w:rsidR="006E793C" w:rsidRPr="002C25E8" w:rsidRDefault="006E793C" w:rsidP="0088460A">
      <w:pPr>
        <w:pStyle w:val="Level4"/>
        <w:numPr>
          <w:ilvl w:val="3"/>
          <w:numId w:val="54"/>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operations and maintenance processes and procedures,</w:t>
      </w:r>
    </w:p>
    <w:p w14:paraId="6E87A469" w14:textId="77777777" w:rsidR="006E793C" w:rsidRPr="002C25E8" w:rsidRDefault="006E793C" w:rsidP="002C25E8">
      <w:pPr>
        <w:pStyle w:val="Level2"/>
        <w:numPr>
          <w:ilvl w:val="0"/>
          <w:numId w:val="0"/>
        </w:numPr>
        <w:tabs>
          <w:tab w:val="left" w:pos="851"/>
        </w:tabs>
        <w:spacing w:before="0" w:after="0" w:line="276" w:lineRule="auto"/>
        <w:ind w:left="709"/>
        <w:rPr>
          <w:rFonts w:asciiTheme="minorHAnsi" w:hAnsiTheme="minorHAnsi" w:cstheme="minorHAnsi"/>
          <w:bCs/>
          <w:sz w:val="22"/>
          <w:szCs w:val="22"/>
        </w:rPr>
      </w:pPr>
      <w:r w:rsidRPr="002C25E8">
        <w:rPr>
          <w:rFonts w:asciiTheme="minorHAnsi" w:hAnsiTheme="minorHAnsi" w:cstheme="minorHAnsi"/>
          <w:bCs/>
          <w:sz w:val="22"/>
          <w:szCs w:val="22"/>
        </w:rPr>
        <w:t>and shall obtain a prior written consent of the Agency to proceed with such activities, such consent not to be unreasonably withheld. For the avoidance of doubt, this paragraph is not intended to require consent of the Agency to ordinary maintenance of the system intended to rectify or maintain the intended functionality of any IPRs.</w:t>
      </w:r>
    </w:p>
    <w:p w14:paraId="64BB499A" w14:textId="77777777"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97" w:name="_Toc179551583"/>
      <w:r w:rsidRPr="002C25E8">
        <w:rPr>
          <w:rFonts w:asciiTheme="minorHAnsi" w:hAnsiTheme="minorHAnsi" w:cstheme="minorHAnsi"/>
          <w:bCs/>
          <w:color w:val="auto"/>
          <w:sz w:val="22"/>
          <w:szCs w:val="22"/>
        </w:rPr>
        <w:t>The Contractor's notification shall include its opinion and reasons whether such developments, acquisitions, updates and/or expansions at issue should be considered as Foreground IPR.</w:t>
      </w:r>
      <w:bookmarkStart w:id="98" w:name="_Toc179551584"/>
      <w:bookmarkEnd w:id="97"/>
      <w:r w:rsidRPr="002C25E8">
        <w:rPr>
          <w:rFonts w:asciiTheme="minorHAnsi" w:hAnsiTheme="minorHAnsi" w:cstheme="minorHAnsi"/>
          <w:bCs/>
          <w:color w:val="auto"/>
          <w:sz w:val="22"/>
          <w:szCs w:val="22"/>
        </w:rPr>
        <w:t xml:space="preserve"> Status of all the implemented and planned developments, acquisitions, updates and/or expansions shall be presented by the Contractor to the Agency on a yearly basis together with an updated list of Foreground IPR.</w:t>
      </w:r>
      <w:bookmarkEnd w:id="98"/>
    </w:p>
    <w:p w14:paraId="000383B9" w14:textId="76200FFB"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99" w:name="_Toc179551585"/>
      <w:r w:rsidRPr="002C25E8">
        <w:rPr>
          <w:rFonts w:asciiTheme="minorHAnsi" w:hAnsiTheme="minorHAnsi" w:cstheme="minorHAnsi"/>
          <w:bCs/>
          <w:color w:val="auto"/>
          <w:sz w:val="22"/>
          <w:szCs w:val="22"/>
        </w:rPr>
        <w:t xml:space="preserve">The Contractor shall extend its obligations under this Article </w:t>
      </w:r>
      <w:r w:rsidRPr="002C25E8">
        <w:rPr>
          <w:rFonts w:asciiTheme="minorHAnsi" w:hAnsiTheme="minorHAnsi" w:cstheme="minorHAnsi"/>
          <w:bCs/>
          <w:color w:val="auto"/>
          <w:sz w:val="22"/>
          <w:szCs w:val="22"/>
        </w:rPr>
        <w:fldChar w:fldCharType="begin"/>
      </w:r>
      <w:r w:rsidRPr="002C25E8">
        <w:rPr>
          <w:rFonts w:asciiTheme="minorHAnsi" w:hAnsiTheme="minorHAnsi" w:cstheme="minorHAnsi"/>
          <w:bCs/>
          <w:color w:val="auto"/>
          <w:sz w:val="22"/>
          <w:szCs w:val="22"/>
        </w:rPr>
        <w:instrText xml:space="preserve"> REF _Ref190635423 \r \h  \* MERGEFORMAT </w:instrText>
      </w:r>
      <w:r w:rsidRPr="002C25E8">
        <w:rPr>
          <w:rFonts w:asciiTheme="minorHAnsi" w:hAnsiTheme="minorHAnsi" w:cstheme="minorHAnsi"/>
          <w:bCs/>
          <w:color w:val="auto"/>
          <w:sz w:val="22"/>
          <w:szCs w:val="22"/>
        </w:rPr>
      </w:r>
      <w:r w:rsidRPr="002C25E8">
        <w:rPr>
          <w:rFonts w:asciiTheme="minorHAnsi" w:hAnsiTheme="minorHAnsi" w:cstheme="minorHAnsi"/>
          <w:bCs/>
          <w:color w:val="auto"/>
          <w:sz w:val="22"/>
          <w:szCs w:val="22"/>
        </w:rPr>
        <w:fldChar w:fldCharType="separate"/>
      </w:r>
      <w:r w:rsidR="007E64C4">
        <w:rPr>
          <w:rFonts w:asciiTheme="minorHAnsi" w:hAnsiTheme="minorHAnsi" w:cstheme="minorHAnsi"/>
          <w:bCs/>
          <w:color w:val="auto"/>
          <w:sz w:val="22"/>
          <w:szCs w:val="22"/>
        </w:rPr>
        <w:t>0</w:t>
      </w:r>
      <w:r w:rsidRPr="002C25E8">
        <w:rPr>
          <w:rFonts w:asciiTheme="minorHAnsi" w:hAnsiTheme="minorHAnsi" w:cstheme="minorHAnsi"/>
          <w:bCs/>
          <w:color w:val="auto"/>
          <w:sz w:val="22"/>
          <w:szCs w:val="22"/>
        </w:rPr>
        <w:fldChar w:fldCharType="end"/>
      </w:r>
      <w:r w:rsidRPr="002C25E8">
        <w:rPr>
          <w:rFonts w:asciiTheme="minorHAnsi" w:hAnsiTheme="minorHAnsi" w:cstheme="minorHAnsi"/>
          <w:bCs/>
          <w:color w:val="auto"/>
          <w:sz w:val="22"/>
          <w:szCs w:val="22"/>
        </w:rPr>
        <w:t>to its Sub-Contractors, including their employees and agents.</w:t>
      </w:r>
      <w:bookmarkEnd w:id="99"/>
      <w:r w:rsidRPr="002C25E8">
        <w:rPr>
          <w:rFonts w:asciiTheme="minorHAnsi" w:hAnsiTheme="minorHAnsi" w:cstheme="minorHAnsi"/>
          <w:bCs/>
          <w:color w:val="auto"/>
          <w:sz w:val="22"/>
          <w:szCs w:val="22"/>
        </w:rPr>
        <w:t xml:space="preserve"> </w:t>
      </w:r>
    </w:p>
    <w:p w14:paraId="21E0FD77" w14:textId="77777777"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100" w:name="_Toc179551586"/>
      <w:r w:rsidRPr="002C25E8">
        <w:rPr>
          <w:rFonts w:asciiTheme="minorHAnsi" w:hAnsiTheme="minorHAnsi" w:cstheme="minorHAnsi"/>
          <w:bCs/>
          <w:color w:val="auto"/>
          <w:sz w:val="22"/>
          <w:szCs w:val="22"/>
        </w:rPr>
        <w:t>The Contractor shall secure by agreements with those of his employees (including free-lancers) who have worked on the subject matter of the Foreground IPR, that those employees have waived their right of economic exploitation of the IPR and, wherever legally possible, their moral rights related to the invention.</w:t>
      </w:r>
      <w:bookmarkEnd w:id="100"/>
    </w:p>
    <w:p w14:paraId="4F688CFB" w14:textId="77777777" w:rsidR="006E793C" w:rsidRPr="002C25E8" w:rsidRDefault="006E793C" w:rsidP="0088460A">
      <w:pPr>
        <w:pStyle w:val="Heading3"/>
        <w:keepNext w:val="0"/>
        <w:numPr>
          <w:ilvl w:val="0"/>
          <w:numId w:val="87"/>
        </w:numPr>
        <w:spacing w:before="0" w:line="276" w:lineRule="auto"/>
        <w:ind w:left="360" w:firstLine="0"/>
        <w:rPr>
          <w:color w:val="auto"/>
        </w:rPr>
      </w:pPr>
      <w:bookmarkStart w:id="101" w:name="_Toc179551587"/>
      <w:r w:rsidRPr="002C25E8">
        <w:rPr>
          <w:rFonts w:asciiTheme="minorHAnsi" w:hAnsiTheme="minorHAnsi" w:cstheme="minorHAnsi"/>
          <w:bCs/>
          <w:color w:val="auto"/>
          <w:sz w:val="22"/>
          <w:szCs w:val="22"/>
        </w:rPr>
        <w:t>The same shall apply for all employees (including free-lancers) of Sub-Contractors and the Contractor is obliged to secure such waivers in written agreements with its Sub-Contractors.</w:t>
      </w:r>
      <w:bookmarkStart w:id="102" w:name="_Ref153769062"/>
      <w:bookmarkStart w:id="103" w:name="_Toc331759533"/>
      <w:bookmarkStart w:id="104" w:name="_Toc359948966"/>
      <w:bookmarkStart w:id="105" w:name="_Toc449524061"/>
      <w:bookmarkStart w:id="106" w:name="_Toc421116060"/>
      <w:bookmarkStart w:id="107" w:name="_Toc451365382"/>
      <w:bookmarkEnd w:id="101"/>
    </w:p>
    <w:p w14:paraId="5C167C3C" w14:textId="77777777" w:rsidR="004928C6" w:rsidRPr="002C25E8" w:rsidRDefault="004928C6" w:rsidP="002C25E8">
      <w:pPr>
        <w:pStyle w:val="Heading2"/>
        <w:spacing w:line="276" w:lineRule="auto"/>
        <w:rPr>
          <w:rStyle w:val="Heading1Text"/>
          <w:rFonts w:asciiTheme="minorHAnsi" w:eastAsiaTheme="majorEastAsia" w:hAnsiTheme="minorHAnsi" w:cstheme="minorHAnsi"/>
          <w:b/>
          <w:bCs w:val="0"/>
          <w:sz w:val="24"/>
          <w:szCs w:val="24"/>
        </w:rPr>
      </w:pPr>
      <w:bookmarkStart w:id="108" w:name="_Toc179551588"/>
      <w:bookmarkStart w:id="109" w:name="_Ref190681406"/>
    </w:p>
    <w:p w14:paraId="78F55D2C" w14:textId="46EBB89F" w:rsidR="006E793C" w:rsidRPr="002C25E8" w:rsidRDefault="006E793C" w:rsidP="0088460A">
      <w:pPr>
        <w:pStyle w:val="Heading2"/>
        <w:numPr>
          <w:ilvl w:val="0"/>
          <w:numId w:val="82"/>
        </w:numPr>
        <w:spacing w:line="276" w:lineRule="auto"/>
        <w:rPr>
          <w:rStyle w:val="Heading1Text"/>
          <w:rFonts w:asciiTheme="minorHAnsi" w:hAnsiTheme="minorHAnsi" w:cstheme="minorHAnsi"/>
          <w:smallCaps w:val="0"/>
        </w:rPr>
      </w:pPr>
      <w:r w:rsidRPr="002C25E8">
        <w:rPr>
          <w:rStyle w:val="Heading1Text"/>
          <w:rFonts w:asciiTheme="minorHAnsi" w:hAnsiTheme="minorHAnsi" w:cstheme="minorHAnsi"/>
        </w:rPr>
        <w:t>Background IPR</w:t>
      </w:r>
      <w:bookmarkEnd w:id="50"/>
      <w:bookmarkEnd w:id="51"/>
      <w:bookmarkEnd w:id="52"/>
      <w:bookmarkEnd w:id="102"/>
      <w:bookmarkEnd w:id="103"/>
      <w:bookmarkEnd w:id="104"/>
      <w:bookmarkEnd w:id="105"/>
      <w:bookmarkEnd w:id="106"/>
      <w:bookmarkEnd w:id="107"/>
      <w:bookmarkEnd w:id="108"/>
      <w:bookmarkEnd w:id="109"/>
    </w:p>
    <w:p w14:paraId="78045D5D" w14:textId="56F4E0B2"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0" w:name="_Hlk167872005"/>
      <w:bookmarkStart w:id="111" w:name="_Toc179551589"/>
      <w:bookmarkStart w:id="112" w:name="_Ref96161654"/>
      <w:bookmarkStart w:id="113" w:name="_Ref153722563"/>
      <w:bookmarkStart w:id="114" w:name="_Ref153729985"/>
      <w:r w:rsidRPr="002C25E8">
        <w:rPr>
          <w:rFonts w:asciiTheme="minorHAnsi" w:hAnsiTheme="minorHAnsi" w:cstheme="minorHAnsi"/>
          <w:bCs/>
          <w:color w:val="auto"/>
          <w:sz w:val="22"/>
          <w:szCs w:val="22"/>
        </w:rPr>
        <w:t xml:space="preserve">All Background IPRs as agreed by the Parties are specified in Annex </w:t>
      </w:r>
      <w:r w:rsidR="007D458A" w:rsidRPr="002C25E8">
        <w:rPr>
          <w:rFonts w:asciiTheme="minorHAnsi" w:hAnsiTheme="minorHAnsi" w:cstheme="minorHAnsi"/>
          <w:bCs/>
          <w:color w:val="auto"/>
          <w:sz w:val="22"/>
          <w:szCs w:val="22"/>
        </w:rPr>
        <w:t xml:space="preserve">I.VII </w:t>
      </w:r>
      <w:r w:rsidRPr="002C25E8">
        <w:rPr>
          <w:rFonts w:asciiTheme="minorHAnsi" w:hAnsiTheme="minorHAnsi" w:cstheme="minorHAnsi"/>
          <w:bCs/>
          <w:color w:val="auto"/>
          <w:sz w:val="22"/>
          <w:szCs w:val="22"/>
        </w:rPr>
        <w:t>– List of BIPR of the Contract.</w:t>
      </w:r>
      <w:bookmarkEnd w:id="110"/>
      <w:bookmarkEnd w:id="111"/>
    </w:p>
    <w:p w14:paraId="5A7EA6B4" w14:textId="3D150A01"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5" w:name="_Toc179551590"/>
      <w:r w:rsidRPr="002C25E8">
        <w:rPr>
          <w:rFonts w:asciiTheme="minorHAnsi" w:hAnsiTheme="minorHAnsi" w:cstheme="minorHAnsi"/>
          <w:bCs/>
          <w:color w:val="auto"/>
          <w:sz w:val="22"/>
          <w:szCs w:val="22"/>
        </w:rPr>
        <w:t xml:space="preserve">If the Contractor, after the signature of this Contract, invokes the existence of any additional Background Intellectual Property to be used for the purposes of this Contract, it shall notify the Agency within 10 working days from </w:t>
      </w:r>
      <w:r w:rsidRPr="00C73FE2">
        <w:rPr>
          <w:rFonts w:asciiTheme="minorHAnsi" w:hAnsiTheme="minorHAnsi" w:cstheme="minorHAnsi"/>
          <w:bCs/>
          <w:color w:val="auto"/>
          <w:sz w:val="22"/>
          <w:szCs w:val="22"/>
        </w:rPr>
        <w:t xml:space="preserve">the time it became award of such need using the template under Annex </w:t>
      </w:r>
      <w:r w:rsidR="00C73FE2" w:rsidRPr="00C73FE2">
        <w:rPr>
          <w:rFonts w:asciiTheme="minorHAnsi" w:hAnsiTheme="minorHAnsi" w:cstheme="minorHAnsi"/>
          <w:bCs/>
          <w:color w:val="auto"/>
          <w:sz w:val="22"/>
          <w:szCs w:val="22"/>
        </w:rPr>
        <w:t>II.VIII</w:t>
      </w:r>
      <w:r w:rsidRPr="00C73FE2">
        <w:rPr>
          <w:rFonts w:asciiTheme="minorHAnsi" w:hAnsiTheme="minorHAnsi" w:cstheme="minorHAnsi"/>
          <w:bCs/>
          <w:color w:val="auto"/>
          <w:sz w:val="22"/>
          <w:szCs w:val="22"/>
        </w:rPr>
        <w:t xml:space="preserve"> – Template BIPR Declaration, providing</w:t>
      </w:r>
      <w:r w:rsidRPr="002C25E8">
        <w:rPr>
          <w:rFonts w:asciiTheme="minorHAnsi" w:hAnsiTheme="minorHAnsi" w:cstheme="minorHAnsi"/>
          <w:bCs/>
          <w:color w:val="auto"/>
          <w:sz w:val="22"/>
          <w:szCs w:val="22"/>
        </w:rPr>
        <w:t xml:space="preserve"> conclusive evidence to the Agency of the existence of this Background Intellectual Property and justifying the reasons for which the existence of this Background Intellectual Property was not invoked before the Contract signature.</w:t>
      </w:r>
      <w:bookmarkEnd w:id="115"/>
    </w:p>
    <w:p w14:paraId="47CE3336" w14:textId="3F7DA184" w:rsidR="006E793C" w:rsidRPr="00C73FE2"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6" w:name="_Toc179551591"/>
      <w:r w:rsidRPr="00C73FE2">
        <w:rPr>
          <w:rFonts w:asciiTheme="minorHAnsi" w:hAnsiTheme="minorHAnsi" w:cstheme="minorHAnsi"/>
          <w:bCs/>
          <w:color w:val="auto"/>
          <w:sz w:val="22"/>
          <w:szCs w:val="22"/>
        </w:rPr>
        <w:t xml:space="preserve">If conclusive evidence and appropriate justification are provided by the Contractor, the Parties shall </w:t>
      </w:r>
      <w:proofErr w:type="spellStart"/>
      <w:r w:rsidRPr="00C73FE2">
        <w:rPr>
          <w:rFonts w:asciiTheme="minorHAnsi" w:hAnsiTheme="minorHAnsi" w:cstheme="minorHAnsi"/>
          <w:bCs/>
          <w:color w:val="auto"/>
          <w:sz w:val="22"/>
          <w:szCs w:val="22"/>
        </w:rPr>
        <w:t>formalise</w:t>
      </w:r>
      <w:proofErr w:type="spellEnd"/>
      <w:r w:rsidRPr="00C73FE2">
        <w:rPr>
          <w:rFonts w:asciiTheme="minorHAnsi" w:hAnsiTheme="minorHAnsi" w:cstheme="minorHAnsi"/>
          <w:bCs/>
          <w:color w:val="auto"/>
          <w:sz w:val="22"/>
          <w:szCs w:val="22"/>
        </w:rPr>
        <w:t xml:space="preserve"> such change updating the List of Background Rights (Annex </w:t>
      </w:r>
      <w:r w:rsidR="00C73FE2" w:rsidRPr="00C73FE2">
        <w:rPr>
          <w:rFonts w:asciiTheme="minorHAnsi" w:hAnsiTheme="minorHAnsi" w:cstheme="minorHAnsi"/>
          <w:bCs/>
          <w:color w:val="auto"/>
          <w:sz w:val="22"/>
          <w:szCs w:val="22"/>
        </w:rPr>
        <w:t>II.VIII</w:t>
      </w:r>
      <w:r w:rsidRPr="00C73FE2">
        <w:rPr>
          <w:rFonts w:asciiTheme="minorHAnsi" w:hAnsiTheme="minorHAnsi" w:cstheme="minorHAnsi"/>
          <w:bCs/>
          <w:color w:val="auto"/>
          <w:sz w:val="22"/>
          <w:szCs w:val="22"/>
        </w:rPr>
        <w:t xml:space="preserve"> – List of BIPR) according to the provision of this Contract.</w:t>
      </w:r>
      <w:bookmarkEnd w:id="116"/>
    </w:p>
    <w:p w14:paraId="4C8F8711"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7" w:name="_Toc179551592"/>
      <w:r w:rsidRPr="002C25E8">
        <w:rPr>
          <w:rFonts w:asciiTheme="minorHAnsi" w:hAnsiTheme="minorHAnsi" w:cstheme="minorHAnsi"/>
          <w:bCs/>
          <w:color w:val="auto"/>
          <w:sz w:val="22"/>
          <w:szCs w:val="22"/>
        </w:rPr>
        <w:t>Conversely, if such evidence and justification are not provided, all information delivered shall be deemed as having been generated in the frame of the Contract and shall be treated as FIPR.</w:t>
      </w:r>
      <w:bookmarkEnd w:id="117"/>
    </w:p>
    <w:p w14:paraId="393D78F5"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8" w:name="_Toc179551593"/>
      <w:r w:rsidRPr="002C25E8">
        <w:rPr>
          <w:rFonts w:asciiTheme="minorHAnsi" w:hAnsiTheme="minorHAnsi" w:cstheme="minorHAnsi"/>
          <w:bCs/>
          <w:color w:val="auto"/>
          <w:sz w:val="22"/>
          <w:szCs w:val="22"/>
        </w:rPr>
        <w:t>Upon request by the Agency, the Contractor shall provide evidence of ownership of or rights to use all the listed Background IPR and third party IPRs except for the rights hold by the Agency.</w:t>
      </w:r>
      <w:bookmarkEnd w:id="118"/>
    </w:p>
    <w:p w14:paraId="06562A6C"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9" w:name="_Toc179551594"/>
      <w:r w:rsidRPr="002C25E8">
        <w:rPr>
          <w:rFonts w:asciiTheme="minorHAnsi" w:hAnsiTheme="minorHAnsi" w:cstheme="minorHAnsi"/>
          <w:bCs/>
          <w:color w:val="auto"/>
          <w:sz w:val="22"/>
          <w:szCs w:val="22"/>
        </w:rPr>
        <w:t>Provision of evidence does not release the Contractor from its responsibilities in case it is found that it does not hold the necessary rights, regardless of when and by whom this fact was revealed.</w:t>
      </w:r>
      <w:bookmarkEnd w:id="119"/>
      <w:r w:rsidRPr="002C25E8">
        <w:rPr>
          <w:rFonts w:asciiTheme="minorHAnsi" w:hAnsiTheme="minorHAnsi" w:cstheme="minorHAnsi"/>
          <w:bCs/>
          <w:color w:val="auto"/>
          <w:sz w:val="22"/>
          <w:szCs w:val="22"/>
        </w:rPr>
        <w:t xml:space="preserve"> </w:t>
      </w:r>
    </w:p>
    <w:p w14:paraId="32A6156D"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20" w:name="_Toc179551595"/>
      <w:r w:rsidRPr="002C25E8">
        <w:rPr>
          <w:rFonts w:asciiTheme="minorHAnsi" w:hAnsiTheme="minorHAnsi" w:cstheme="minorHAnsi"/>
          <w:bCs/>
          <w:color w:val="auto"/>
          <w:sz w:val="22"/>
          <w:szCs w:val="22"/>
        </w:rPr>
        <w:t xml:space="preserve">The Contractor, hereby grants to the European Union and the Agency a non-exclusive, worldwide, perpetual, irrevocable, free-of-charge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with the right to grant sub-</w:t>
      </w:r>
      <w:proofErr w:type="spellStart"/>
      <w:r w:rsidRPr="002C25E8">
        <w:rPr>
          <w:rFonts w:asciiTheme="minorHAnsi" w:hAnsiTheme="minorHAnsi" w:cstheme="minorHAnsi"/>
          <w:bCs/>
          <w:color w:val="auto"/>
          <w:sz w:val="22"/>
          <w:szCs w:val="22"/>
        </w:rPr>
        <w:t>licences</w:t>
      </w:r>
      <w:proofErr w:type="spellEnd"/>
      <w:r w:rsidRPr="002C25E8">
        <w:rPr>
          <w:rFonts w:asciiTheme="minorHAnsi" w:hAnsiTheme="minorHAnsi" w:cstheme="minorHAnsi"/>
          <w:bCs/>
          <w:color w:val="auto"/>
          <w:sz w:val="22"/>
          <w:szCs w:val="22"/>
        </w:rPr>
        <w:t xml:space="preserve"> for the duration of the respective IPR protection and for the purposes of using the subject-matter of the Background IPR in all manners which are necessary for the purposes of this Contract and/or to operate, maintain the subject matter of the FIPR including in particular, but not limited to, as follows:</w:t>
      </w:r>
      <w:bookmarkEnd w:id="120"/>
    </w:p>
    <w:p w14:paraId="2890C62C"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The right to store, reproduce, publish, display, adapt and create derivative works from, make publicly available, or distribute in tangible or intangible form, on any hardware (virtual or physical) or other medium, offline or online (via private or public networks, by any means, including active- service-providing, software-as-a-service, cloud computing or any other form of remote service) the subject-matter of the Background IPR to the extent that this is necessary for the use of the Foreground IPR within the EU Space Programme and of the space component of Horizon Europe; where necessary , this includes the right to have access to source codes and technical information</w:t>
      </w:r>
    </w:p>
    <w:p w14:paraId="550F5C13"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The right to use the subject-matter of the Background IPR in the frame of virtual or physical systems, databases, data networks, online services, terrestrial and space related activities, including the right to make available the subject-matter of the Background IPR necessary for the use of the Foreground IPR to end-users of databases, data networks, online services, terrestrial and space related activities, offline or online, by means of hardware or software tools or via download;</w:t>
      </w:r>
    </w:p>
    <w:p w14:paraId="494C39CA"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 xml:space="preserve">The right to use or make available for use of third parties the subject-matter of the Background IPR necessary for the use of the Foreground IPR offline or online, on computers or other virtual or physical hardware </w:t>
      </w:r>
      <w:proofErr w:type="gramStart"/>
      <w:r w:rsidRPr="002C25E8">
        <w:rPr>
          <w:rFonts w:asciiTheme="minorHAnsi" w:hAnsiTheme="minorHAnsi" w:cstheme="minorHAnsi"/>
          <w:bCs/>
        </w:rPr>
        <w:t>devices;</w:t>
      </w:r>
      <w:proofErr w:type="gramEnd"/>
    </w:p>
    <w:p w14:paraId="0C51E203"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 xml:space="preserve">The right to use the subject-matter of the Background IPR as described above not only for purposes of the European Union and the Agency, but also for rendering services to third </w:t>
      </w:r>
      <w:proofErr w:type="gramStart"/>
      <w:r w:rsidRPr="002C25E8">
        <w:rPr>
          <w:rFonts w:asciiTheme="minorHAnsi" w:hAnsiTheme="minorHAnsi" w:cstheme="minorHAnsi"/>
          <w:bCs/>
        </w:rPr>
        <w:t>parties;</w:t>
      </w:r>
      <w:proofErr w:type="gramEnd"/>
    </w:p>
    <w:p w14:paraId="3C584895"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The right to modify the subject-matter of the Background IPR in any manner that is necessary for the use of the Foreground IPR for the purpose of operation, maintenance, service provision and future evolutions or any other use within the EU Space Programme and of the space component of Horizon Europe, including re-engineering or re-programming of the programme code (e.g. mere customizing or parametrization</w:t>
      </w:r>
      <w:proofErr w:type="gramStart"/>
      <w:r w:rsidRPr="002C25E8">
        <w:rPr>
          <w:rFonts w:asciiTheme="minorHAnsi" w:hAnsiTheme="minorHAnsi" w:cstheme="minorHAnsi"/>
          <w:bCs/>
        </w:rPr>
        <w:t>);</w:t>
      </w:r>
      <w:proofErr w:type="gramEnd"/>
    </w:p>
    <w:p w14:paraId="21E55E83"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lastRenderedPageBreak/>
        <w:t>The right to develop add-ons (= further developments) to any work or programme subject to Background IPR that is necessary for the use of the Foreground IPR.</w:t>
      </w:r>
    </w:p>
    <w:p w14:paraId="77678E05"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21" w:name="_Toc179551597"/>
      <w:r w:rsidRPr="002C25E8">
        <w:rPr>
          <w:rFonts w:asciiTheme="minorHAnsi" w:hAnsiTheme="minorHAnsi" w:cstheme="minorHAnsi"/>
          <w:bCs/>
          <w:color w:val="auto"/>
          <w:sz w:val="22"/>
          <w:szCs w:val="22"/>
        </w:rPr>
        <w:t>If access to any Background IPR involves a security concern, the Parties will agree in good faith the applicable process to allow such access.</w:t>
      </w:r>
      <w:bookmarkEnd w:id="121"/>
    </w:p>
    <w:p w14:paraId="5AC04C20"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22" w:name="_Toc179551598"/>
      <w:bookmarkStart w:id="123" w:name="_Toc179551599"/>
      <w:bookmarkStart w:id="124" w:name="_Toc179551600"/>
      <w:bookmarkStart w:id="125" w:name="_Toc179551601"/>
      <w:bookmarkStart w:id="126" w:name="_Toc179551602"/>
      <w:bookmarkStart w:id="127" w:name="_Ref331496057"/>
      <w:bookmarkStart w:id="128" w:name="_Toc179551603"/>
      <w:bookmarkEnd w:id="122"/>
      <w:bookmarkEnd w:id="123"/>
      <w:bookmarkEnd w:id="124"/>
      <w:bookmarkEnd w:id="125"/>
      <w:bookmarkEnd w:id="126"/>
      <w:r w:rsidRPr="002C25E8">
        <w:rPr>
          <w:rFonts w:asciiTheme="minorHAnsi" w:hAnsiTheme="minorHAnsi" w:cstheme="minorHAnsi"/>
          <w:bCs/>
          <w:color w:val="auto"/>
          <w:sz w:val="22"/>
          <w:szCs w:val="22"/>
        </w:rPr>
        <w:t xml:space="preserve">The Contractor shall ensure that, for the duration of the IPR, the protection of the Background IPRs is maintained, including by ensuring strict need to know and </w:t>
      </w:r>
      <w:bookmarkEnd w:id="127"/>
      <w:r w:rsidRPr="002C25E8">
        <w:rPr>
          <w:rFonts w:asciiTheme="minorHAnsi" w:hAnsiTheme="minorHAnsi" w:cstheme="minorHAnsi"/>
          <w:bCs/>
          <w:color w:val="auto"/>
          <w:sz w:val="22"/>
          <w:szCs w:val="22"/>
        </w:rPr>
        <w:t>confidentiality when so required to this purpose.</w:t>
      </w:r>
      <w:bookmarkEnd w:id="128"/>
    </w:p>
    <w:p w14:paraId="1E3560A3" w14:textId="77777777" w:rsidR="006E793C" w:rsidRPr="00ED48FF" w:rsidRDefault="006E793C" w:rsidP="0088460A">
      <w:pPr>
        <w:pStyle w:val="Heading2"/>
        <w:numPr>
          <w:ilvl w:val="0"/>
          <w:numId w:val="82"/>
        </w:numPr>
        <w:spacing w:line="276" w:lineRule="auto"/>
        <w:rPr>
          <w:rStyle w:val="Heading1Text"/>
          <w:rFonts w:asciiTheme="minorHAnsi" w:hAnsiTheme="minorHAnsi" w:cstheme="minorHAnsi"/>
          <w:smallCaps w:val="0"/>
        </w:rPr>
      </w:pPr>
      <w:bookmarkStart w:id="129" w:name="_Toc179551604"/>
      <w:bookmarkStart w:id="130" w:name="_Toc179551605"/>
      <w:bookmarkStart w:id="131" w:name="_Toc179551607"/>
      <w:bookmarkStart w:id="132" w:name="_Toc179551609"/>
      <w:bookmarkStart w:id="133" w:name="_Toc179551611"/>
      <w:bookmarkStart w:id="134" w:name="_Toc179551613"/>
      <w:bookmarkStart w:id="135" w:name="_Toc179551615"/>
      <w:bookmarkStart w:id="136" w:name="_Toc179551617"/>
      <w:bookmarkStart w:id="137" w:name="_Toc179551619"/>
      <w:bookmarkStart w:id="138" w:name="_Toc179551621"/>
      <w:bookmarkStart w:id="139" w:name="_Toc179551624"/>
      <w:bookmarkStart w:id="140" w:name="_Toc179551626"/>
      <w:bookmarkStart w:id="141" w:name="_Toc179551628"/>
      <w:bookmarkStart w:id="142" w:name="_Toc179551630"/>
      <w:bookmarkStart w:id="143" w:name="_Toc179551632"/>
      <w:bookmarkStart w:id="144" w:name="_Toc179551634"/>
      <w:bookmarkStart w:id="145" w:name="_Toc179551636"/>
      <w:bookmarkStart w:id="146" w:name="_Toc179551638"/>
      <w:bookmarkStart w:id="147" w:name="_Toc179551640"/>
      <w:bookmarkStart w:id="148" w:name="_Toc179551645"/>
      <w:bookmarkStart w:id="149" w:name="_Toc179551647"/>
      <w:bookmarkStart w:id="150" w:name="_Toc179551648"/>
      <w:bookmarkStart w:id="151" w:name="_Toc179551649"/>
      <w:bookmarkStart w:id="152" w:name="_Toc179551650"/>
      <w:bookmarkStart w:id="153" w:name="_Toc179551651"/>
      <w:bookmarkStart w:id="154" w:name="_Toc179551652"/>
      <w:bookmarkStart w:id="155" w:name="_Toc179551653"/>
      <w:bookmarkStart w:id="156" w:name="_Toc179551654"/>
      <w:bookmarkStart w:id="157" w:name="_Toc179551655"/>
      <w:bookmarkStart w:id="158" w:name="_Toc179551661"/>
      <w:bookmarkStart w:id="159" w:name="_Toc179551664"/>
      <w:bookmarkStart w:id="160" w:name="_Toc179551665"/>
      <w:bookmarkStart w:id="161" w:name="_Toc179551666"/>
      <w:bookmarkStart w:id="162" w:name="_Toc179551667"/>
      <w:bookmarkStart w:id="163" w:name="_Toc179551668"/>
      <w:bookmarkStart w:id="164" w:name="_Toc179551669"/>
      <w:bookmarkStart w:id="165" w:name="_Toc179551670"/>
      <w:bookmarkStart w:id="166" w:name="_Toc179551671"/>
      <w:bookmarkStart w:id="167" w:name="_Toc179551672"/>
      <w:bookmarkStart w:id="168" w:name="_Toc179551673"/>
      <w:bookmarkStart w:id="169" w:name="_Toc179551676"/>
      <w:bookmarkStart w:id="170" w:name="_Toc179551677"/>
      <w:bookmarkStart w:id="171" w:name="_Toc179551678"/>
      <w:bookmarkStart w:id="172" w:name="_Toc179551679"/>
      <w:bookmarkStart w:id="173" w:name="_Toc179551680"/>
      <w:bookmarkStart w:id="174" w:name="_Toc179551681"/>
      <w:bookmarkStart w:id="175" w:name="_Toc179551682"/>
      <w:bookmarkStart w:id="176" w:name="_Toc179551684"/>
      <w:bookmarkStart w:id="177" w:name="_Toc179551685"/>
      <w:bookmarkStart w:id="178" w:name="_Toc179551686"/>
      <w:bookmarkStart w:id="179" w:name="_Toc179551689"/>
      <w:bookmarkStart w:id="180" w:name="_Toc179551690"/>
      <w:bookmarkStart w:id="181" w:name="_Toc179551691"/>
      <w:bookmarkStart w:id="182" w:name="_Toc179551692"/>
      <w:bookmarkStart w:id="183" w:name="_Toc179551693"/>
      <w:bookmarkStart w:id="184" w:name="_Toc179551694"/>
      <w:bookmarkStart w:id="185" w:name="_Ref153769063"/>
      <w:bookmarkStart w:id="186" w:name="_Toc331759535"/>
      <w:bookmarkStart w:id="187" w:name="_Toc359948968"/>
      <w:bookmarkStart w:id="188" w:name="_Toc421116062"/>
      <w:bookmarkStart w:id="189" w:name="_Toc449524063"/>
      <w:bookmarkStart w:id="190" w:name="_Toc179551695"/>
      <w:bookmarkStart w:id="191" w:name="_Toc451365384"/>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ED48FF">
        <w:rPr>
          <w:rStyle w:val="Heading1Text"/>
          <w:rFonts w:asciiTheme="minorHAnsi" w:hAnsiTheme="minorHAnsi" w:cstheme="minorHAnsi"/>
        </w:rPr>
        <w:t>Third Party IPR</w:t>
      </w:r>
      <w:bookmarkEnd w:id="112"/>
      <w:bookmarkEnd w:id="113"/>
      <w:bookmarkEnd w:id="114"/>
      <w:bookmarkEnd w:id="185"/>
      <w:bookmarkEnd w:id="186"/>
      <w:bookmarkEnd w:id="187"/>
      <w:bookmarkEnd w:id="188"/>
      <w:bookmarkEnd w:id="189"/>
      <w:bookmarkEnd w:id="190"/>
      <w:r w:rsidRPr="00ED48FF">
        <w:rPr>
          <w:rStyle w:val="Heading1Text"/>
          <w:rFonts w:asciiTheme="minorHAnsi" w:hAnsiTheme="minorHAnsi" w:cstheme="minorHAnsi"/>
        </w:rPr>
        <w:t xml:space="preserve"> </w:t>
      </w:r>
      <w:bookmarkEnd w:id="191"/>
    </w:p>
    <w:p w14:paraId="00C90E1B" w14:textId="3DE0256F" w:rsidR="006E793C" w:rsidRPr="002C25E8" w:rsidRDefault="006E793C" w:rsidP="0088460A">
      <w:pPr>
        <w:pStyle w:val="Heading3"/>
        <w:numPr>
          <w:ilvl w:val="0"/>
          <w:numId w:val="89"/>
        </w:numPr>
        <w:spacing w:before="0" w:line="276" w:lineRule="auto"/>
        <w:ind w:left="-90" w:hanging="17"/>
        <w:jc w:val="both"/>
        <w:rPr>
          <w:rFonts w:asciiTheme="minorHAnsi" w:hAnsiTheme="minorHAnsi" w:cstheme="minorHAnsi"/>
          <w:bCs/>
          <w:color w:val="auto"/>
          <w:sz w:val="22"/>
          <w:szCs w:val="22"/>
        </w:rPr>
      </w:pPr>
      <w:bookmarkStart w:id="192" w:name="_Toc179551696"/>
      <w:r w:rsidRPr="002C25E8">
        <w:rPr>
          <w:rFonts w:asciiTheme="minorHAnsi" w:hAnsiTheme="minorHAnsi" w:cstheme="minorHAnsi"/>
          <w:bCs/>
          <w:color w:val="auto"/>
          <w:sz w:val="22"/>
          <w:szCs w:val="22"/>
        </w:rPr>
        <w:t>Subject to Article</w:t>
      </w:r>
      <w:r w:rsidR="007D458A" w:rsidRPr="002C25E8">
        <w:rPr>
          <w:rFonts w:asciiTheme="minorHAnsi" w:hAnsiTheme="minorHAnsi" w:cstheme="minorHAnsi"/>
          <w:bCs/>
          <w:color w:val="auto"/>
          <w:sz w:val="22"/>
          <w:szCs w:val="22"/>
        </w:rPr>
        <w:t xml:space="preserve"> I.13.1.5.3</w:t>
      </w:r>
      <w:r w:rsidRPr="002C25E8">
        <w:rPr>
          <w:rFonts w:asciiTheme="minorHAnsi" w:hAnsiTheme="minorHAnsi" w:cstheme="minorHAnsi"/>
          <w:bCs/>
          <w:color w:val="auto"/>
          <w:sz w:val="22"/>
          <w:szCs w:val="22"/>
        </w:rPr>
        <w:t>, in the event that licenses from third party is necessary to the Contractor for the performance of its obligations under Contract, the Contractor shall provide its best efforts to ensure that the third party grants a worldwide, transferable and sub-licensable license to the European Union to use, adapt, operate and modify such third party IPRs in all manners which are necessary for the purpose of this Contract and for the exploitation of the FIPR as per Article</w:t>
      </w:r>
      <w:r w:rsidR="007D458A" w:rsidRPr="002C25E8">
        <w:rPr>
          <w:rFonts w:asciiTheme="minorHAnsi" w:hAnsiTheme="minorHAnsi" w:cstheme="minorHAnsi"/>
          <w:bCs/>
          <w:color w:val="auto"/>
          <w:sz w:val="22"/>
          <w:szCs w:val="22"/>
        </w:rPr>
        <w:t xml:space="preserve"> I.13.1.3</w:t>
      </w:r>
      <w:r w:rsidRPr="002C25E8">
        <w:rPr>
          <w:rFonts w:asciiTheme="minorHAnsi" w:hAnsiTheme="minorHAnsi" w:cstheme="minorHAnsi"/>
          <w:bCs/>
          <w:color w:val="auto"/>
          <w:sz w:val="22"/>
          <w:szCs w:val="22"/>
        </w:rPr>
        <w:t xml:space="preserve"> above even beyond the duration and scope of the present Contract and for all the duration of the IPR protection, at no additional cost for the European Union and the Agency. Absent such a license, the Parties will discuss in good faith the best possible way to overcome this situation.</w:t>
      </w:r>
      <w:bookmarkEnd w:id="192"/>
    </w:p>
    <w:p w14:paraId="3C2EE0D3" w14:textId="77777777" w:rsidR="006E793C" w:rsidRPr="002C25E8" w:rsidRDefault="006E793C" w:rsidP="0088460A">
      <w:pPr>
        <w:pStyle w:val="Heading3"/>
        <w:numPr>
          <w:ilvl w:val="0"/>
          <w:numId w:val="89"/>
        </w:numPr>
        <w:spacing w:before="0" w:line="276" w:lineRule="auto"/>
        <w:ind w:left="-90" w:hanging="17"/>
        <w:jc w:val="both"/>
        <w:rPr>
          <w:rFonts w:asciiTheme="minorHAnsi" w:hAnsiTheme="minorHAnsi" w:cstheme="minorHAnsi"/>
          <w:bCs/>
          <w:color w:val="auto"/>
          <w:sz w:val="22"/>
          <w:szCs w:val="22"/>
        </w:rPr>
      </w:pPr>
      <w:bookmarkStart w:id="193" w:name="_Toc179551697"/>
      <w:r w:rsidRPr="002C25E8">
        <w:rPr>
          <w:rFonts w:asciiTheme="minorHAnsi" w:hAnsiTheme="minorHAnsi" w:cstheme="minorHAnsi"/>
          <w:bCs/>
          <w:color w:val="auto"/>
          <w:sz w:val="22"/>
          <w:szCs w:val="22"/>
        </w:rPr>
        <w:t>The Contractor shall clearly point out all quotations of existing third party works that may generate any IPR. The complete reference should include as appropriate: name of the author, title of the work, date and place of publication, date of creation, address of publication on internet, number, volume and other information which allows the origin to be easily identified.</w:t>
      </w:r>
      <w:bookmarkEnd w:id="193"/>
    </w:p>
    <w:p w14:paraId="6D73CF46" w14:textId="4CA1950E" w:rsidR="006E793C" w:rsidRPr="002C25E8" w:rsidRDefault="006E793C" w:rsidP="0088460A">
      <w:pPr>
        <w:pStyle w:val="Heading3"/>
        <w:numPr>
          <w:ilvl w:val="0"/>
          <w:numId w:val="89"/>
        </w:numPr>
        <w:spacing w:before="0" w:line="276" w:lineRule="auto"/>
        <w:ind w:left="-90" w:hanging="17"/>
        <w:jc w:val="both"/>
        <w:rPr>
          <w:rFonts w:asciiTheme="minorHAnsi" w:hAnsiTheme="minorHAnsi" w:cstheme="minorHAnsi"/>
          <w:bCs/>
          <w:color w:val="auto"/>
          <w:sz w:val="22"/>
          <w:szCs w:val="22"/>
        </w:rPr>
      </w:pPr>
      <w:bookmarkStart w:id="194" w:name="_Ref167872998"/>
      <w:bookmarkStart w:id="195" w:name="_Toc179551698"/>
      <w:r w:rsidRPr="002C25E8">
        <w:rPr>
          <w:rFonts w:asciiTheme="minorHAnsi" w:hAnsiTheme="minorHAnsi" w:cstheme="minorHAnsi"/>
          <w:bCs/>
          <w:color w:val="auto"/>
          <w:sz w:val="22"/>
          <w:szCs w:val="22"/>
        </w:rPr>
        <w:t>Subject to Article</w:t>
      </w:r>
      <w:r w:rsidR="007D458A" w:rsidRPr="00ED48FF">
        <w:rPr>
          <w:rFonts w:asciiTheme="minorHAnsi" w:hAnsiTheme="minorHAnsi" w:cstheme="minorHAnsi"/>
          <w:bCs/>
          <w:color w:val="auto"/>
          <w:sz w:val="22"/>
          <w:szCs w:val="22"/>
        </w:rPr>
        <w:t xml:space="preserve"> </w:t>
      </w:r>
      <w:r w:rsidRPr="002C25E8">
        <w:rPr>
          <w:rFonts w:asciiTheme="minorHAnsi" w:hAnsiTheme="minorHAnsi" w:cstheme="minorHAnsi"/>
          <w:bCs/>
          <w:color w:val="auto"/>
          <w:sz w:val="22"/>
          <w:szCs w:val="22"/>
        </w:rPr>
        <w:t xml:space="preserve"> </w:t>
      </w:r>
      <w:r w:rsidR="007D458A" w:rsidRPr="00ED48FF">
        <w:rPr>
          <w:rFonts w:asciiTheme="minorHAnsi" w:hAnsiTheme="minorHAnsi" w:cstheme="minorHAnsi"/>
          <w:bCs/>
          <w:color w:val="auto"/>
          <w:sz w:val="22"/>
          <w:szCs w:val="22"/>
        </w:rPr>
        <w:t xml:space="preserve">I.13.1.5.4 </w:t>
      </w:r>
      <w:r w:rsidRPr="002C25E8">
        <w:rPr>
          <w:rFonts w:asciiTheme="minorHAnsi" w:hAnsiTheme="minorHAnsi" w:cstheme="minorHAnsi"/>
          <w:bCs/>
          <w:color w:val="auto"/>
          <w:sz w:val="22"/>
          <w:szCs w:val="22"/>
        </w:rPr>
        <w:t xml:space="preserve"> below, where Commercial-Off-The-Shelf (COTS) products and Open Source Software (OSS) are concerned and the standard license terms of the third party owner apply, such license shall grant to the European Union the right to use such COTS products or OSS in connection with the Foreground IPRs generated under this Contract and Union IPR when so required by the Agency, with the right to sublicense, subject to the standard licensing terms of such COTS products or OSS. Absent such a license, the Parties will discuss in good faith the best possible way to overcome this situation.</w:t>
      </w:r>
      <w:bookmarkEnd w:id="194"/>
      <w:bookmarkEnd w:id="195"/>
    </w:p>
    <w:p w14:paraId="0EE3A6D2" w14:textId="77777777" w:rsidR="006E793C" w:rsidRPr="002C25E8" w:rsidRDefault="006E793C" w:rsidP="0088460A">
      <w:pPr>
        <w:pStyle w:val="Heading3"/>
        <w:numPr>
          <w:ilvl w:val="0"/>
          <w:numId w:val="89"/>
        </w:numPr>
        <w:spacing w:before="0" w:line="276" w:lineRule="auto"/>
        <w:ind w:left="-90" w:hanging="17"/>
        <w:jc w:val="both"/>
        <w:rPr>
          <w:rFonts w:asciiTheme="minorHAnsi" w:hAnsiTheme="minorHAnsi" w:cstheme="minorHAnsi"/>
          <w:bCs/>
          <w:color w:val="auto"/>
          <w:sz w:val="22"/>
          <w:szCs w:val="22"/>
        </w:rPr>
      </w:pPr>
      <w:bookmarkStart w:id="196" w:name="_Ref167873080"/>
      <w:bookmarkStart w:id="197" w:name="_Toc179551699"/>
      <w:r w:rsidRPr="002C25E8">
        <w:rPr>
          <w:rFonts w:asciiTheme="minorHAnsi" w:hAnsiTheme="minorHAnsi" w:cstheme="minorHAnsi"/>
          <w:bCs/>
          <w:color w:val="auto"/>
          <w:sz w:val="22"/>
          <w:szCs w:val="22"/>
        </w:rPr>
        <w:t xml:space="preserve">The Contractor shall ensure that the OSS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does not require him to apply the terms and conditions of such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on its own developments or any developments within the frame of this Contract. If the OSS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requires so, the Contractor shall not use the software under the OSS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for any contractual purpose</w:t>
      </w:r>
      <w:bookmarkEnd w:id="196"/>
      <w:r w:rsidRPr="002C25E8">
        <w:rPr>
          <w:rFonts w:asciiTheme="minorHAnsi" w:hAnsiTheme="minorHAnsi" w:cstheme="minorHAnsi"/>
          <w:bCs/>
          <w:color w:val="auto"/>
          <w:sz w:val="22"/>
          <w:szCs w:val="22"/>
        </w:rPr>
        <w:t>.</w:t>
      </w:r>
      <w:bookmarkEnd w:id="197"/>
    </w:p>
    <w:p w14:paraId="2F0F8290" w14:textId="77777777" w:rsidR="006E793C" w:rsidRPr="002C25E8" w:rsidRDefault="006E793C" w:rsidP="00ED48FF">
      <w:pPr>
        <w:spacing w:line="276" w:lineRule="auto"/>
        <w:rPr>
          <w:rFonts w:asciiTheme="minorHAnsi" w:hAnsiTheme="minorHAnsi" w:cstheme="minorHAnsi"/>
        </w:rPr>
      </w:pPr>
      <w:bookmarkStart w:id="198" w:name="_Toc179551701"/>
      <w:bookmarkStart w:id="199" w:name="_Toc179551702"/>
      <w:bookmarkStart w:id="200" w:name="_Toc179551703"/>
      <w:bookmarkStart w:id="201" w:name="_Toc179551704"/>
      <w:bookmarkStart w:id="202" w:name="_Toc179551705"/>
      <w:bookmarkStart w:id="203" w:name="_Toc179551706"/>
      <w:bookmarkStart w:id="204" w:name="_Toc179551707"/>
      <w:bookmarkStart w:id="205" w:name="_Toc179551708"/>
      <w:bookmarkStart w:id="206" w:name="_Toc179551964"/>
      <w:bookmarkEnd w:id="53"/>
      <w:bookmarkEnd w:id="198"/>
      <w:bookmarkEnd w:id="199"/>
      <w:bookmarkEnd w:id="200"/>
      <w:bookmarkEnd w:id="201"/>
      <w:bookmarkEnd w:id="202"/>
      <w:bookmarkEnd w:id="203"/>
      <w:bookmarkEnd w:id="204"/>
      <w:bookmarkEnd w:id="205"/>
      <w:bookmarkEnd w:id="206"/>
    </w:p>
    <w:p w14:paraId="40C92660" w14:textId="77777777" w:rsidR="004F5283" w:rsidRPr="002C25E8" w:rsidRDefault="00AF4655">
      <w:pPr>
        <w:pStyle w:val="Heading1"/>
        <w:jc w:val="both"/>
      </w:pPr>
      <w:bookmarkStart w:id="207" w:name="_bookmark22"/>
      <w:bookmarkStart w:id="208" w:name="_bookmark24"/>
      <w:bookmarkEnd w:id="207"/>
      <w:bookmarkEnd w:id="208"/>
      <w:r w:rsidRPr="002C25E8">
        <w:t>ARTICLE</w:t>
      </w:r>
      <w:r w:rsidRPr="002C25E8">
        <w:rPr>
          <w:spacing w:val="-8"/>
        </w:rPr>
        <w:t xml:space="preserve"> </w:t>
      </w:r>
      <w:r w:rsidRPr="002C25E8">
        <w:t>I.14</w:t>
      </w:r>
      <w:r w:rsidRPr="002C25E8">
        <w:rPr>
          <w:spacing w:val="-3"/>
        </w:rPr>
        <w:t xml:space="preserve"> </w:t>
      </w:r>
      <w:r w:rsidRPr="002C25E8">
        <w:t>–</w:t>
      </w:r>
      <w:r w:rsidRPr="002C25E8">
        <w:rPr>
          <w:spacing w:val="-6"/>
        </w:rPr>
        <w:t xml:space="preserve"> </w:t>
      </w:r>
      <w:r w:rsidRPr="002C25E8">
        <w:t>LIQUIDATED</w:t>
      </w:r>
      <w:r w:rsidRPr="002C25E8">
        <w:rPr>
          <w:spacing w:val="-3"/>
        </w:rPr>
        <w:t xml:space="preserve"> </w:t>
      </w:r>
      <w:r w:rsidRPr="002C25E8">
        <w:rPr>
          <w:spacing w:val="-2"/>
        </w:rPr>
        <w:t>DAMAGES</w:t>
      </w:r>
    </w:p>
    <w:p w14:paraId="7FD2199F" w14:textId="77777777" w:rsidR="004F5283" w:rsidRPr="002C25E8" w:rsidRDefault="004F5283">
      <w:pPr>
        <w:pStyle w:val="BodyText"/>
        <w:spacing w:before="39"/>
        <w:rPr>
          <w:b/>
        </w:rPr>
      </w:pPr>
    </w:p>
    <w:p w14:paraId="3A2DE66B" w14:textId="77777777" w:rsidR="004F5283" w:rsidRPr="002C25E8" w:rsidRDefault="00AF4655" w:rsidP="0088460A">
      <w:pPr>
        <w:pStyle w:val="ListParagraph"/>
        <w:numPr>
          <w:ilvl w:val="2"/>
          <w:numId w:val="23"/>
        </w:numPr>
        <w:tabs>
          <w:tab w:val="left" w:pos="1135"/>
        </w:tabs>
        <w:spacing w:line="276" w:lineRule="auto"/>
        <w:ind w:right="198" w:firstLine="0"/>
      </w:pPr>
      <w:r w:rsidRPr="002C25E8">
        <w:t>The Contracting Authority may impose liquidated damages should the Contractor fail to complete its contractual</w:t>
      </w:r>
      <w:r w:rsidRPr="002C25E8">
        <w:rPr>
          <w:spacing w:val="-1"/>
        </w:rPr>
        <w:t xml:space="preserve"> </w:t>
      </w:r>
      <w:r w:rsidRPr="002C25E8">
        <w:t>obligations,</w:t>
      </w:r>
      <w:r w:rsidRPr="002C25E8">
        <w:rPr>
          <w:spacing w:val="-1"/>
        </w:rPr>
        <w:t xml:space="preserve"> </w:t>
      </w:r>
      <w:r w:rsidRPr="002C25E8">
        <w:t>within the applicable time limits set</w:t>
      </w:r>
      <w:r w:rsidRPr="002C25E8">
        <w:rPr>
          <w:spacing w:val="-1"/>
        </w:rPr>
        <w:t xml:space="preserve"> </w:t>
      </w:r>
      <w:r w:rsidRPr="002C25E8">
        <w:t xml:space="preserve">out in the FWC, including, without limitation, the compliance with the obligation to change the Service Providers within the time limits specified in Article </w:t>
      </w:r>
      <w:r w:rsidRPr="002C25E8">
        <w:rPr>
          <w:spacing w:val="-2"/>
        </w:rPr>
        <w:t>I.18.</w:t>
      </w:r>
    </w:p>
    <w:p w14:paraId="0DED61E1" w14:textId="77777777" w:rsidR="004F5283" w:rsidRPr="002C25E8" w:rsidRDefault="004F5283">
      <w:pPr>
        <w:pStyle w:val="BodyText"/>
        <w:spacing w:before="1"/>
      </w:pPr>
    </w:p>
    <w:p w14:paraId="4B3AB49D" w14:textId="77777777" w:rsidR="00C73FE2" w:rsidRPr="00C73FE2" w:rsidRDefault="00CC73B0" w:rsidP="0088460A">
      <w:pPr>
        <w:pStyle w:val="ListParagraph"/>
        <w:numPr>
          <w:ilvl w:val="2"/>
          <w:numId w:val="23"/>
        </w:numPr>
        <w:tabs>
          <w:tab w:val="left" w:pos="1003"/>
        </w:tabs>
        <w:spacing w:line="276" w:lineRule="auto"/>
        <w:ind w:right="199" w:firstLine="0"/>
        <w:rPr>
          <w:b/>
          <w:bCs/>
        </w:rPr>
      </w:pPr>
      <w:r w:rsidRPr="002C25E8">
        <w:t>Unless otherwise agreed in the Specific Contract, should</w:t>
      </w:r>
      <w:r w:rsidRPr="00C73FE2">
        <w:rPr>
          <w:spacing w:val="-5"/>
        </w:rPr>
        <w:t xml:space="preserve"> </w:t>
      </w:r>
      <w:r w:rsidRPr="002C25E8">
        <w:t>the</w:t>
      </w:r>
      <w:r w:rsidRPr="00C73FE2">
        <w:rPr>
          <w:spacing w:val="-3"/>
        </w:rPr>
        <w:t xml:space="preserve"> </w:t>
      </w:r>
      <w:r w:rsidRPr="002C25E8">
        <w:t>Contractor</w:t>
      </w:r>
      <w:r w:rsidRPr="00C73FE2">
        <w:rPr>
          <w:spacing w:val="-6"/>
        </w:rPr>
        <w:t xml:space="preserve"> </w:t>
      </w:r>
      <w:r w:rsidRPr="002C25E8">
        <w:t>fail</w:t>
      </w:r>
      <w:r w:rsidRPr="00C73FE2">
        <w:rPr>
          <w:spacing w:val="-3"/>
        </w:rPr>
        <w:t xml:space="preserve"> </w:t>
      </w:r>
      <w:r w:rsidRPr="002C25E8">
        <w:t>to</w:t>
      </w:r>
      <w:r w:rsidRPr="00C73FE2">
        <w:rPr>
          <w:spacing w:val="-2"/>
        </w:rPr>
        <w:t xml:space="preserve"> </w:t>
      </w:r>
      <w:r w:rsidRPr="002C25E8">
        <w:t>perform</w:t>
      </w:r>
      <w:r w:rsidRPr="00C73FE2">
        <w:rPr>
          <w:spacing w:val="-2"/>
        </w:rPr>
        <w:t xml:space="preserve"> </w:t>
      </w:r>
      <w:r w:rsidRPr="002C25E8">
        <w:t>its</w:t>
      </w:r>
      <w:r w:rsidRPr="00C73FE2">
        <w:rPr>
          <w:spacing w:val="-6"/>
        </w:rPr>
        <w:t xml:space="preserve"> </w:t>
      </w:r>
      <w:r w:rsidRPr="002C25E8">
        <w:t>contractual</w:t>
      </w:r>
      <w:r w:rsidRPr="00C73FE2">
        <w:rPr>
          <w:spacing w:val="-4"/>
        </w:rPr>
        <w:t xml:space="preserve"> </w:t>
      </w:r>
      <w:r w:rsidRPr="002C25E8">
        <w:t>obligations</w:t>
      </w:r>
      <w:r w:rsidRPr="00C73FE2">
        <w:rPr>
          <w:spacing w:val="-3"/>
        </w:rPr>
        <w:t xml:space="preserve"> </w:t>
      </w:r>
      <w:r w:rsidRPr="002C25E8">
        <w:t>within</w:t>
      </w:r>
      <w:r w:rsidRPr="00C73FE2">
        <w:rPr>
          <w:spacing w:val="-4"/>
        </w:rPr>
        <w:t xml:space="preserve"> </w:t>
      </w:r>
      <w:r w:rsidRPr="002C25E8">
        <w:t>the</w:t>
      </w:r>
      <w:r w:rsidRPr="00C73FE2">
        <w:rPr>
          <w:spacing w:val="-5"/>
        </w:rPr>
        <w:t xml:space="preserve"> </w:t>
      </w:r>
      <w:r w:rsidRPr="002C25E8">
        <w:t>time</w:t>
      </w:r>
      <w:r w:rsidRPr="00C73FE2">
        <w:rPr>
          <w:spacing w:val="-3"/>
        </w:rPr>
        <w:t xml:space="preserve"> </w:t>
      </w:r>
      <w:r w:rsidRPr="002C25E8">
        <w:t>limits</w:t>
      </w:r>
      <w:r w:rsidRPr="00C73FE2">
        <w:rPr>
          <w:spacing w:val="-6"/>
        </w:rPr>
        <w:t xml:space="preserve"> </w:t>
      </w:r>
      <w:r w:rsidR="00126126" w:rsidRPr="00C73FE2">
        <w:rPr>
          <w:spacing w:val="-6"/>
        </w:rPr>
        <w:t xml:space="preserve">and as per the requirements </w:t>
      </w:r>
      <w:r w:rsidRPr="002C25E8">
        <w:t>set</w:t>
      </w:r>
      <w:r w:rsidRPr="00C73FE2">
        <w:rPr>
          <w:spacing w:val="-5"/>
        </w:rPr>
        <w:t xml:space="preserve"> </w:t>
      </w:r>
      <w:r w:rsidRPr="002C25E8">
        <w:t>by</w:t>
      </w:r>
      <w:r w:rsidRPr="00C73FE2">
        <w:rPr>
          <w:spacing w:val="-5"/>
        </w:rPr>
        <w:t xml:space="preserve"> </w:t>
      </w:r>
      <w:r w:rsidRPr="002C25E8">
        <w:t>the</w:t>
      </w:r>
      <w:r w:rsidRPr="00C73FE2">
        <w:rPr>
          <w:spacing w:val="-3"/>
        </w:rPr>
        <w:t xml:space="preserve"> </w:t>
      </w:r>
      <w:r w:rsidRPr="002C25E8">
        <w:t>FWC or</w:t>
      </w:r>
      <w:r w:rsidRPr="00C73FE2">
        <w:rPr>
          <w:spacing w:val="-1"/>
        </w:rPr>
        <w:t xml:space="preserve"> </w:t>
      </w:r>
      <w:r w:rsidRPr="002C25E8">
        <w:t>the</w:t>
      </w:r>
      <w:r w:rsidRPr="00C73FE2">
        <w:rPr>
          <w:spacing w:val="-1"/>
        </w:rPr>
        <w:t xml:space="preserve"> </w:t>
      </w:r>
      <w:r w:rsidRPr="002C25E8">
        <w:t>relevant Specific</w:t>
      </w:r>
      <w:r w:rsidRPr="00C73FE2">
        <w:rPr>
          <w:spacing w:val="-1"/>
        </w:rPr>
        <w:t xml:space="preserve"> </w:t>
      </w:r>
      <w:r w:rsidRPr="002C25E8">
        <w:t>Contract</w:t>
      </w:r>
      <w:r w:rsidR="00126126" w:rsidRPr="002C25E8">
        <w:t xml:space="preserve"> (Underperformance), including, without limitation the implementation of an exchange of Service Provider, </w:t>
      </w:r>
      <w:r w:rsidRPr="002C25E8">
        <w:t>then,</w:t>
      </w:r>
      <w:r w:rsidRPr="00C73FE2">
        <w:rPr>
          <w:spacing w:val="-4"/>
        </w:rPr>
        <w:t xml:space="preserve"> </w:t>
      </w:r>
      <w:r w:rsidRPr="002C25E8">
        <w:t>without</w:t>
      </w:r>
      <w:r w:rsidRPr="00C73FE2">
        <w:rPr>
          <w:spacing w:val="-1"/>
        </w:rPr>
        <w:t xml:space="preserve"> </w:t>
      </w:r>
      <w:r w:rsidRPr="002C25E8">
        <w:t>prejudice</w:t>
      </w:r>
      <w:r w:rsidRPr="00C73FE2">
        <w:rPr>
          <w:spacing w:val="-1"/>
        </w:rPr>
        <w:t xml:space="preserve"> </w:t>
      </w:r>
      <w:r w:rsidRPr="002C25E8">
        <w:t>to</w:t>
      </w:r>
      <w:r w:rsidRPr="00C73FE2">
        <w:rPr>
          <w:spacing w:val="-2"/>
        </w:rPr>
        <w:t xml:space="preserve"> </w:t>
      </w:r>
      <w:r w:rsidRPr="002C25E8">
        <w:t>the</w:t>
      </w:r>
      <w:r w:rsidRPr="00C73FE2">
        <w:rPr>
          <w:spacing w:val="-1"/>
        </w:rPr>
        <w:t xml:space="preserve"> </w:t>
      </w:r>
      <w:r w:rsidRPr="002C25E8">
        <w:t>Contractor's</w:t>
      </w:r>
      <w:r w:rsidRPr="00C73FE2">
        <w:rPr>
          <w:spacing w:val="-1"/>
        </w:rPr>
        <w:t xml:space="preserve"> </w:t>
      </w:r>
      <w:r w:rsidRPr="002C25E8">
        <w:t>actual</w:t>
      </w:r>
      <w:r w:rsidRPr="00C73FE2">
        <w:rPr>
          <w:spacing w:val="-1"/>
        </w:rPr>
        <w:t xml:space="preserve"> </w:t>
      </w:r>
      <w:r w:rsidRPr="002C25E8">
        <w:t>or</w:t>
      </w:r>
      <w:r w:rsidRPr="00C73FE2">
        <w:rPr>
          <w:spacing w:val="-1"/>
        </w:rPr>
        <w:t xml:space="preserve"> </w:t>
      </w:r>
      <w:r w:rsidRPr="002C25E8">
        <w:t>potential</w:t>
      </w:r>
      <w:r w:rsidRPr="00C73FE2">
        <w:rPr>
          <w:spacing w:val="-2"/>
        </w:rPr>
        <w:t xml:space="preserve"> </w:t>
      </w:r>
      <w:r w:rsidRPr="002C25E8">
        <w:t>liability</w:t>
      </w:r>
      <w:r w:rsidRPr="00C73FE2">
        <w:rPr>
          <w:spacing w:val="-3"/>
        </w:rPr>
        <w:t xml:space="preserve"> </w:t>
      </w:r>
      <w:r w:rsidRPr="002C25E8">
        <w:t>or</w:t>
      </w:r>
      <w:r w:rsidRPr="00C73FE2">
        <w:rPr>
          <w:spacing w:val="-1"/>
        </w:rPr>
        <w:t xml:space="preserve"> </w:t>
      </w:r>
      <w:r w:rsidRPr="002C25E8">
        <w:t>to the Contracting Authority's right to terminate the FWC or the relevant Specific Contract, the Contracting Authority</w:t>
      </w:r>
      <w:r w:rsidRPr="00C73FE2">
        <w:rPr>
          <w:spacing w:val="-10"/>
        </w:rPr>
        <w:t xml:space="preserve"> </w:t>
      </w:r>
      <w:r w:rsidRPr="002C25E8">
        <w:t>may</w:t>
      </w:r>
      <w:r w:rsidRPr="00C73FE2">
        <w:rPr>
          <w:spacing w:val="-8"/>
        </w:rPr>
        <w:t xml:space="preserve"> </w:t>
      </w:r>
      <w:r w:rsidRPr="002C25E8">
        <w:t>impose</w:t>
      </w:r>
      <w:r w:rsidRPr="00C73FE2">
        <w:rPr>
          <w:spacing w:val="-8"/>
        </w:rPr>
        <w:t xml:space="preserve"> </w:t>
      </w:r>
      <w:r w:rsidRPr="002C25E8">
        <w:t>liquidated</w:t>
      </w:r>
      <w:r w:rsidRPr="00C73FE2">
        <w:rPr>
          <w:spacing w:val="-10"/>
        </w:rPr>
        <w:t xml:space="preserve"> </w:t>
      </w:r>
      <w:r w:rsidRPr="002C25E8">
        <w:t>damages</w:t>
      </w:r>
      <w:r w:rsidRPr="00C73FE2">
        <w:rPr>
          <w:spacing w:val="-9"/>
        </w:rPr>
        <w:t xml:space="preserve"> </w:t>
      </w:r>
      <w:r w:rsidRPr="002C25E8">
        <w:t>for</w:t>
      </w:r>
      <w:r w:rsidRPr="00C73FE2">
        <w:rPr>
          <w:spacing w:val="-12"/>
        </w:rPr>
        <w:t xml:space="preserve"> </w:t>
      </w:r>
      <w:r w:rsidRPr="002C25E8">
        <w:t>each</w:t>
      </w:r>
      <w:r w:rsidRPr="00C73FE2">
        <w:rPr>
          <w:spacing w:val="-9"/>
        </w:rPr>
        <w:t xml:space="preserve"> </w:t>
      </w:r>
      <w:r w:rsidRPr="002C25E8">
        <w:t>and</w:t>
      </w:r>
      <w:r w:rsidRPr="00C73FE2">
        <w:rPr>
          <w:spacing w:val="-10"/>
        </w:rPr>
        <w:t xml:space="preserve"> </w:t>
      </w:r>
      <w:r w:rsidRPr="002C25E8">
        <w:t>every</w:t>
      </w:r>
      <w:r w:rsidRPr="00C73FE2">
        <w:rPr>
          <w:spacing w:val="-11"/>
        </w:rPr>
        <w:t xml:space="preserve"> </w:t>
      </w:r>
      <w:r w:rsidRPr="002C25E8">
        <w:t>calendar</w:t>
      </w:r>
      <w:r w:rsidRPr="00C73FE2">
        <w:rPr>
          <w:spacing w:val="-9"/>
        </w:rPr>
        <w:t xml:space="preserve"> </w:t>
      </w:r>
      <w:r w:rsidRPr="002C25E8">
        <w:t>day</w:t>
      </w:r>
      <w:r w:rsidRPr="00C73FE2">
        <w:rPr>
          <w:spacing w:val="-11"/>
        </w:rPr>
        <w:t xml:space="preserve"> </w:t>
      </w:r>
      <w:r w:rsidRPr="002C25E8">
        <w:t>of</w:t>
      </w:r>
      <w:r w:rsidRPr="00C73FE2">
        <w:rPr>
          <w:spacing w:val="-9"/>
        </w:rPr>
        <w:t xml:space="preserve"> </w:t>
      </w:r>
      <w:r w:rsidRPr="002C25E8">
        <w:t>delay</w:t>
      </w:r>
      <w:r w:rsidR="00126126" w:rsidRPr="002C25E8">
        <w:t>/underperformance</w:t>
      </w:r>
      <w:r w:rsidRPr="00C73FE2">
        <w:rPr>
          <w:spacing w:val="-8"/>
        </w:rPr>
        <w:t xml:space="preserve"> </w:t>
      </w:r>
      <w:r w:rsidRPr="002C25E8">
        <w:t>according</w:t>
      </w:r>
      <w:r w:rsidRPr="00C73FE2">
        <w:rPr>
          <w:spacing w:val="-10"/>
        </w:rPr>
        <w:t xml:space="preserve"> </w:t>
      </w:r>
      <w:r w:rsidRPr="002C25E8">
        <w:t>to</w:t>
      </w:r>
      <w:r w:rsidRPr="00C73FE2">
        <w:rPr>
          <w:spacing w:val="-10"/>
        </w:rPr>
        <w:t xml:space="preserve"> </w:t>
      </w:r>
      <w:r w:rsidRPr="002C25E8">
        <w:t>the</w:t>
      </w:r>
      <w:r w:rsidRPr="00C73FE2">
        <w:rPr>
          <w:spacing w:val="-9"/>
        </w:rPr>
        <w:t xml:space="preserve"> </w:t>
      </w:r>
      <w:r w:rsidRPr="002C25E8">
        <w:t xml:space="preserve">following </w:t>
      </w:r>
      <w:r w:rsidRPr="00C73FE2">
        <w:rPr>
          <w:spacing w:val="-2"/>
        </w:rPr>
        <w:t>formula:</w:t>
      </w:r>
    </w:p>
    <w:p w14:paraId="262FC660" w14:textId="77777777" w:rsidR="00C73FE2" w:rsidRPr="00C73FE2" w:rsidRDefault="00C73FE2" w:rsidP="00C73FE2">
      <w:pPr>
        <w:pStyle w:val="ListParagraph"/>
        <w:rPr>
          <w:b/>
          <w:bCs/>
        </w:rPr>
      </w:pPr>
    </w:p>
    <w:p w14:paraId="7394F5D6" w14:textId="00340880" w:rsidR="004F5283" w:rsidRPr="00C73FE2" w:rsidRDefault="00AF4655" w:rsidP="00C73FE2">
      <w:pPr>
        <w:tabs>
          <w:tab w:val="left" w:pos="1003"/>
        </w:tabs>
        <w:spacing w:line="276" w:lineRule="auto"/>
        <w:ind w:right="199"/>
        <w:rPr>
          <w:b/>
          <w:bCs/>
        </w:rPr>
      </w:pPr>
      <w:r w:rsidRPr="00C73FE2">
        <w:rPr>
          <w:b/>
          <w:bCs/>
        </w:rPr>
        <w:t>0.</w:t>
      </w:r>
      <w:r w:rsidR="005943B8" w:rsidRPr="00C73FE2" w:rsidDel="005943B8">
        <w:rPr>
          <w:b/>
          <w:bCs/>
        </w:rPr>
        <w:t xml:space="preserve"> </w:t>
      </w:r>
      <w:r w:rsidRPr="00C73FE2">
        <w:rPr>
          <w:b/>
          <w:bCs/>
        </w:rPr>
        <w:t>3</w:t>
      </w:r>
      <w:r w:rsidRPr="00C73FE2">
        <w:rPr>
          <w:b/>
          <w:bCs/>
          <w:spacing w:val="-4"/>
        </w:rPr>
        <w:t xml:space="preserve"> </w:t>
      </w:r>
      <w:r w:rsidRPr="00C73FE2">
        <w:rPr>
          <w:b/>
          <w:bCs/>
        </w:rPr>
        <w:t>x</w:t>
      </w:r>
      <w:r w:rsidRPr="00C73FE2">
        <w:rPr>
          <w:b/>
          <w:bCs/>
          <w:spacing w:val="-2"/>
        </w:rPr>
        <w:t xml:space="preserve"> (V/d)</w:t>
      </w:r>
      <w:r w:rsidR="00126126" w:rsidRPr="00C73FE2">
        <w:rPr>
          <w:spacing w:val="-2"/>
        </w:rPr>
        <w:t xml:space="preserve">, </w:t>
      </w:r>
      <w:proofErr w:type="gramStart"/>
      <w:r w:rsidR="00126126" w:rsidRPr="00C73FE2">
        <w:rPr>
          <w:spacing w:val="-2"/>
        </w:rPr>
        <w:t>where</w:t>
      </w:r>
      <w:proofErr w:type="gramEnd"/>
    </w:p>
    <w:p w14:paraId="34A7FF17" w14:textId="59FA0D70" w:rsidR="004F5283" w:rsidRPr="002C25E8" w:rsidRDefault="00AF4655">
      <w:pPr>
        <w:pStyle w:val="BodyText"/>
        <w:spacing w:before="41"/>
        <w:ind w:left="261"/>
        <w:jc w:val="both"/>
      </w:pPr>
      <w:r w:rsidRPr="002C25E8">
        <w:t>V</w:t>
      </w:r>
      <w:r w:rsidRPr="002C25E8">
        <w:rPr>
          <w:spacing w:val="-3"/>
        </w:rPr>
        <w:t xml:space="preserve"> </w:t>
      </w:r>
      <w:r w:rsidRPr="002C25E8">
        <w:t>is</w:t>
      </w:r>
      <w:r w:rsidRPr="002C25E8">
        <w:rPr>
          <w:spacing w:val="-2"/>
        </w:rPr>
        <w:t xml:space="preserve"> </w:t>
      </w:r>
      <w:r w:rsidRPr="002C25E8">
        <w:t>the</w:t>
      </w:r>
      <w:r w:rsidRPr="002C25E8">
        <w:rPr>
          <w:spacing w:val="-3"/>
        </w:rPr>
        <w:t xml:space="preserve"> </w:t>
      </w:r>
      <w:r w:rsidRPr="002C25E8">
        <w:t>price</w:t>
      </w:r>
      <w:r w:rsidRPr="002C25E8">
        <w:rPr>
          <w:spacing w:val="-4"/>
        </w:rPr>
        <w:t xml:space="preserve"> </w:t>
      </w:r>
      <w:r w:rsidRPr="002C25E8">
        <w:t>of</w:t>
      </w:r>
      <w:r w:rsidRPr="002C25E8">
        <w:rPr>
          <w:spacing w:val="-2"/>
        </w:rPr>
        <w:t xml:space="preserve"> </w:t>
      </w:r>
      <w:r w:rsidRPr="002C25E8">
        <w:t>the</w:t>
      </w:r>
      <w:r w:rsidRPr="002C25E8">
        <w:rPr>
          <w:spacing w:val="-3"/>
        </w:rPr>
        <w:t xml:space="preserve"> </w:t>
      </w:r>
      <w:r w:rsidRPr="002C25E8">
        <w:t>relevant</w:t>
      </w:r>
      <w:r w:rsidRPr="002C25E8">
        <w:rPr>
          <w:spacing w:val="1"/>
        </w:rPr>
        <w:t xml:space="preserve"> </w:t>
      </w:r>
      <w:r w:rsidR="00E74F1D" w:rsidRPr="00E74F1D">
        <w:rPr>
          <w:color w:val="FF0000"/>
          <w:spacing w:val="1"/>
        </w:rPr>
        <w:t xml:space="preserve">deliverable, set in the frame of the </w:t>
      </w:r>
      <w:r w:rsidR="00E74F1D" w:rsidRPr="00E74F1D">
        <w:rPr>
          <w:color w:val="FF0000"/>
          <w:spacing w:val="1"/>
          <w:vertAlign w:val="superscript"/>
        </w:rPr>
        <w:t>Corr. 4</w:t>
      </w:r>
      <w:r w:rsidR="00E74F1D" w:rsidRPr="00E74F1D">
        <w:rPr>
          <w:color w:val="FF0000"/>
          <w:spacing w:val="1"/>
        </w:rPr>
        <w:t xml:space="preserve"> </w:t>
      </w:r>
      <w:r w:rsidRPr="002C25E8">
        <w:t>Specific</w:t>
      </w:r>
      <w:r w:rsidRPr="002C25E8">
        <w:rPr>
          <w:spacing w:val="-2"/>
        </w:rPr>
        <w:t xml:space="preserve"> </w:t>
      </w:r>
      <w:proofErr w:type="gramStart"/>
      <w:r w:rsidRPr="002C25E8">
        <w:rPr>
          <w:spacing w:val="-2"/>
        </w:rPr>
        <w:t>Contract;</w:t>
      </w:r>
      <w:proofErr w:type="gramEnd"/>
    </w:p>
    <w:p w14:paraId="2BF1E202" w14:textId="31B4394D" w:rsidR="004F5283" w:rsidRPr="002C25E8" w:rsidRDefault="00AF4655">
      <w:pPr>
        <w:pStyle w:val="BodyText"/>
        <w:spacing w:before="38" w:line="276" w:lineRule="auto"/>
        <w:ind w:left="261" w:right="225"/>
        <w:jc w:val="both"/>
      </w:pPr>
      <w:r w:rsidRPr="002C25E8">
        <w:t xml:space="preserve">d is the duration specified for delivery of the relevant </w:t>
      </w:r>
      <w:r w:rsidR="00E74F1D" w:rsidRPr="00E74F1D">
        <w:rPr>
          <w:color w:val="FF0000"/>
        </w:rPr>
        <w:t xml:space="preserve">deliverable established in the </w:t>
      </w:r>
      <w:r w:rsidR="00E74F1D" w:rsidRPr="00E74F1D">
        <w:rPr>
          <w:color w:val="FF0000"/>
          <w:vertAlign w:val="superscript"/>
        </w:rPr>
        <w:t>Corr. 4</w:t>
      </w:r>
      <w:r w:rsidR="00E74F1D" w:rsidRPr="00E74F1D">
        <w:rPr>
          <w:color w:val="FF0000"/>
        </w:rPr>
        <w:t xml:space="preserve">  </w:t>
      </w:r>
      <w:r w:rsidRPr="002C25E8">
        <w:t xml:space="preserve">Specific Contract, </w:t>
      </w:r>
      <w:r w:rsidRPr="00E74F1D">
        <w:rPr>
          <w:strike/>
          <w:color w:val="FF0000"/>
        </w:rPr>
        <w:t xml:space="preserve">or, </w:t>
      </w:r>
      <w:r w:rsidRPr="00E74F1D">
        <w:rPr>
          <w:strike/>
          <w:color w:val="FF0000"/>
        </w:rPr>
        <w:lastRenderedPageBreak/>
        <w:t xml:space="preserve">failing that, the period between the date specified in Article </w:t>
      </w:r>
      <w:hyperlink w:anchor="_bookmark5" w:history="1">
        <w:r w:rsidR="004F5283" w:rsidRPr="00E74F1D">
          <w:rPr>
            <w:strike/>
            <w:color w:val="FF0000"/>
          </w:rPr>
          <w:t>I.3.9</w:t>
        </w:r>
      </w:hyperlink>
      <w:r w:rsidRPr="00E74F1D">
        <w:rPr>
          <w:strike/>
          <w:color w:val="FF0000"/>
        </w:rPr>
        <w:t xml:space="preserve"> and the date of delivery or performance</w:t>
      </w:r>
      <w:r w:rsidR="00E74F1D" w:rsidRPr="00E74F1D">
        <w:rPr>
          <w:color w:val="FF0000"/>
          <w:spacing w:val="1"/>
          <w:vertAlign w:val="superscript"/>
        </w:rPr>
        <w:t xml:space="preserve"> </w:t>
      </w:r>
      <w:r w:rsidR="00E74F1D" w:rsidRPr="00E74F1D">
        <w:rPr>
          <w:color w:val="FF0000"/>
          <w:spacing w:val="1"/>
        </w:rPr>
        <w:t xml:space="preserve"> </w:t>
      </w:r>
      <w:r w:rsidRPr="00E74F1D">
        <w:rPr>
          <w:strike/>
          <w:color w:val="FF0000"/>
        </w:rPr>
        <w:t>specified in the relevant Specific Contract</w:t>
      </w:r>
      <w:r w:rsidR="00E74F1D" w:rsidRPr="00E74F1D">
        <w:rPr>
          <w:color w:val="FF0000"/>
          <w:spacing w:val="1"/>
          <w:vertAlign w:val="superscript"/>
        </w:rPr>
        <w:t xml:space="preserve"> Corr. 4</w:t>
      </w:r>
      <w:r w:rsidRPr="002C25E8">
        <w:t>, expressed in days. The</w:t>
      </w:r>
      <w:r w:rsidRPr="002C25E8">
        <w:rPr>
          <w:spacing w:val="-1"/>
        </w:rPr>
        <w:t xml:space="preserve"> </w:t>
      </w:r>
      <w:r w:rsidRPr="002C25E8">
        <w:t>overall</w:t>
      </w:r>
      <w:r w:rsidRPr="002C25E8">
        <w:rPr>
          <w:spacing w:val="-2"/>
        </w:rPr>
        <w:t xml:space="preserve"> </w:t>
      </w:r>
      <w:r w:rsidRPr="002C25E8">
        <w:t xml:space="preserve">aggregate </w:t>
      </w:r>
      <w:proofErr w:type="gramStart"/>
      <w:r w:rsidRPr="002C25E8">
        <w:t>amount</w:t>
      </w:r>
      <w:proofErr w:type="gramEnd"/>
      <w:r w:rsidRPr="002C25E8">
        <w:rPr>
          <w:spacing w:val="-1"/>
        </w:rPr>
        <w:t xml:space="preserve"> </w:t>
      </w:r>
      <w:r w:rsidRPr="002C25E8">
        <w:t>of</w:t>
      </w:r>
      <w:r w:rsidRPr="002C25E8">
        <w:rPr>
          <w:spacing w:val="-1"/>
        </w:rPr>
        <w:t xml:space="preserve"> </w:t>
      </w:r>
      <w:r w:rsidRPr="002C25E8">
        <w:t>liquidated</w:t>
      </w:r>
      <w:r w:rsidRPr="002C25E8">
        <w:rPr>
          <w:spacing w:val="-2"/>
        </w:rPr>
        <w:t xml:space="preserve"> </w:t>
      </w:r>
      <w:r w:rsidRPr="002C25E8">
        <w:t>damages which</w:t>
      </w:r>
      <w:r w:rsidRPr="002C25E8">
        <w:rPr>
          <w:spacing w:val="-3"/>
        </w:rPr>
        <w:t xml:space="preserve"> </w:t>
      </w:r>
      <w:r w:rsidRPr="002C25E8">
        <w:t>may be</w:t>
      </w:r>
      <w:r w:rsidRPr="002C25E8">
        <w:rPr>
          <w:spacing w:val="-1"/>
        </w:rPr>
        <w:t xml:space="preserve"> </w:t>
      </w:r>
      <w:r w:rsidRPr="002C25E8">
        <w:t>imposed per Specific</w:t>
      </w:r>
      <w:r w:rsidRPr="002C25E8">
        <w:rPr>
          <w:spacing w:val="-1"/>
        </w:rPr>
        <w:t xml:space="preserve"> </w:t>
      </w:r>
      <w:r w:rsidRPr="002C25E8">
        <w:t>Contract shall not exceed 5% of the price of the relevant Specific Contract.</w:t>
      </w:r>
    </w:p>
    <w:p w14:paraId="79783998" w14:textId="77777777" w:rsidR="004F5283" w:rsidRPr="002C25E8" w:rsidRDefault="004F5283">
      <w:pPr>
        <w:pStyle w:val="BodyText"/>
        <w:spacing w:before="41"/>
      </w:pPr>
    </w:p>
    <w:p w14:paraId="14467861" w14:textId="77777777" w:rsidR="004F5283" w:rsidRPr="002C25E8" w:rsidRDefault="00AF4655" w:rsidP="0088460A">
      <w:pPr>
        <w:pStyle w:val="ListParagraph"/>
        <w:numPr>
          <w:ilvl w:val="2"/>
          <w:numId w:val="23"/>
        </w:numPr>
        <w:tabs>
          <w:tab w:val="left" w:pos="1004"/>
        </w:tabs>
        <w:spacing w:line="276" w:lineRule="auto"/>
        <w:ind w:left="261" w:right="225" w:firstLine="0"/>
      </w:pPr>
      <w:r w:rsidRPr="002C25E8">
        <w:t>The parties acknowledge that any sums payable under this article are in the nature of liquidated damages</w:t>
      </w:r>
      <w:r w:rsidRPr="002C25E8">
        <w:rPr>
          <w:spacing w:val="-4"/>
        </w:rPr>
        <w:t xml:space="preserve"> </w:t>
      </w:r>
      <w:r w:rsidRPr="002C25E8">
        <w:t>and</w:t>
      </w:r>
      <w:r w:rsidRPr="002C25E8">
        <w:rPr>
          <w:spacing w:val="-5"/>
        </w:rPr>
        <w:t xml:space="preserve"> </w:t>
      </w:r>
      <w:r w:rsidRPr="002C25E8">
        <w:t>not</w:t>
      </w:r>
      <w:r w:rsidRPr="002C25E8">
        <w:rPr>
          <w:spacing w:val="-4"/>
        </w:rPr>
        <w:t xml:space="preserve"> </w:t>
      </w:r>
      <w:proofErr w:type="gramStart"/>
      <w:r w:rsidRPr="002C25E8">
        <w:t>penalties,</w:t>
      </w:r>
      <w:r w:rsidRPr="002C25E8">
        <w:rPr>
          <w:spacing w:val="-4"/>
        </w:rPr>
        <w:t xml:space="preserve"> </w:t>
      </w:r>
      <w:r w:rsidRPr="002C25E8">
        <w:t>and</w:t>
      </w:r>
      <w:proofErr w:type="gramEnd"/>
      <w:r w:rsidRPr="002C25E8">
        <w:rPr>
          <w:spacing w:val="-5"/>
        </w:rPr>
        <w:t xml:space="preserve"> </w:t>
      </w:r>
      <w:r w:rsidRPr="002C25E8">
        <w:t>represent</w:t>
      </w:r>
      <w:r w:rsidRPr="002C25E8">
        <w:rPr>
          <w:spacing w:val="-6"/>
        </w:rPr>
        <w:t xml:space="preserve"> </w:t>
      </w:r>
      <w:r w:rsidRPr="002C25E8">
        <w:t>a</w:t>
      </w:r>
      <w:r w:rsidRPr="002C25E8">
        <w:rPr>
          <w:spacing w:val="-4"/>
        </w:rPr>
        <w:t xml:space="preserve"> </w:t>
      </w:r>
      <w:r w:rsidRPr="002C25E8">
        <w:t>reasonable</w:t>
      </w:r>
      <w:r w:rsidRPr="002C25E8">
        <w:rPr>
          <w:spacing w:val="-4"/>
        </w:rPr>
        <w:t xml:space="preserve"> </w:t>
      </w:r>
      <w:r w:rsidRPr="002C25E8">
        <w:t>estimate</w:t>
      </w:r>
      <w:r w:rsidRPr="002C25E8">
        <w:rPr>
          <w:spacing w:val="-6"/>
        </w:rPr>
        <w:t xml:space="preserve"> </w:t>
      </w:r>
      <w:r w:rsidRPr="002C25E8">
        <w:t>of</w:t>
      </w:r>
      <w:r w:rsidRPr="002C25E8">
        <w:rPr>
          <w:spacing w:val="-1"/>
        </w:rPr>
        <w:t xml:space="preserve"> </w:t>
      </w:r>
      <w:r w:rsidRPr="002C25E8">
        <w:t>fair</w:t>
      </w:r>
      <w:r w:rsidRPr="002C25E8">
        <w:rPr>
          <w:spacing w:val="-4"/>
        </w:rPr>
        <w:t xml:space="preserve"> </w:t>
      </w:r>
      <w:r w:rsidRPr="002C25E8">
        <w:t>compensation</w:t>
      </w:r>
      <w:r w:rsidRPr="002C25E8">
        <w:rPr>
          <w:spacing w:val="-5"/>
        </w:rPr>
        <w:t xml:space="preserve"> </w:t>
      </w:r>
      <w:r w:rsidRPr="002C25E8">
        <w:t>for</w:t>
      </w:r>
      <w:r w:rsidRPr="002C25E8">
        <w:rPr>
          <w:spacing w:val="-4"/>
        </w:rPr>
        <w:t xml:space="preserve"> </w:t>
      </w:r>
      <w:r w:rsidRPr="002C25E8">
        <w:t>the</w:t>
      </w:r>
      <w:r w:rsidRPr="002C25E8">
        <w:rPr>
          <w:spacing w:val="-4"/>
        </w:rPr>
        <w:t xml:space="preserve"> </w:t>
      </w:r>
      <w:r w:rsidRPr="002C25E8">
        <w:t>losses</w:t>
      </w:r>
      <w:r w:rsidRPr="002C25E8">
        <w:rPr>
          <w:spacing w:val="-4"/>
        </w:rPr>
        <w:t xml:space="preserve"> </w:t>
      </w:r>
      <w:r w:rsidRPr="002C25E8">
        <w:t>incurred due to failure to fulfil obligations which may be reasonably anticipated.</w:t>
      </w:r>
    </w:p>
    <w:p w14:paraId="6E84D3F6" w14:textId="77777777" w:rsidR="004F5283" w:rsidRPr="002C25E8" w:rsidRDefault="004F5283">
      <w:pPr>
        <w:pStyle w:val="BodyText"/>
      </w:pPr>
    </w:p>
    <w:p w14:paraId="78C48371" w14:textId="43009758" w:rsidR="004F5283" w:rsidRPr="002C25E8" w:rsidRDefault="00AF4655" w:rsidP="0088460A">
      <w:pPr>
        <w:pStyle w:val="ListParagraph"/>
        <w:numPr>
          <w:ilvl w:val="2"/>
          <w:numId w:val="23"/>
        </w:numPr>
        <w:tabs>
          <w:tab w:val="left" w:pos="1004"/>
        </w:tabs>
        <w:spacing w:line="276" w:lineRule="auto"/>
        <w:ind w:left="261" w:right="228" w:firstLine="0"/>
      </w:pPr>
      <w:r w:rsidRPr="002C25E8">
        <w:t>Liquidated</w:t>
      </w:r>
      <w:r w:rsidRPr="002C25E8">
        <w:rPr>
          <w:spacing w:val="-4"/>
        </w:rPr>
        <w:t xml:space="preserve"> </w:t>
      </w:r>
      <w:r w:rsidRPr="002C25E8">
        <w:t>damages</w:t>
      </w:r>
      <w:r w:rsidRPr="002C25E8">
        <w:rPr>
          <w:spacing w:val="-5"/>
        </w:rPr>
        <w:t xml:space="preserve"> </w:t>
      </w:r>
      <w:r w:rsidRPr="002C25E8">
        <w:t>may</w:t>
      </w:r>
      <w:r w:rsidRPr="002C25E8">
        <w:rPr>
          <w:spacing w:val="-5"/>
        </w:rPr>
        <w:t xml:space="preserve"> </w:t>
      </w:r>
      <w:r w:rsidRPr="002C25E8">
        <w:t>be</w:t>
      </w:r>
      <w:r w:rsidRPr="002C25E8">
        <w:rPr>
          <w:spacing w:val="-3"/>
        </w:rPr>
        <w:t xml:space="preserve"> </w:t>
      </w:r>
      <w:r w:rsidRPr="002C25E8">
        <w:t>imposed</w:t>
      </w:r>
      <w:r w:rsidRPr="002C25E8">
        <w:rPr>
          <w:spacing w:val="-4"/>
        </w:rPr>
        <w:t xml:space="preserve"> </w:t>
      </w:r>
      <w:r w:rsidRPr="002C25E8">
        <w:t>together</w:t>
      </w:r>
      <w:r w:rsidRPr="002C25E8">
        <w:rPr>
          <w:spacing w:val="-5"/>
        </w:rPr>
        <w:t xml:space="preserve"> </w:t>
      </w:r>
      <w:r w:rsidRPr="002C25E8">
        <w:t>with</w:t>
      </w:r>
      <w:r w:rsidRPr="002C25E8">
        <w:rPr>
          <w:spacing w:val="-3"/>
        </w:rPr>
        <w:t xml:space="preserve"> </w:t>
      </w:r>
      <w:r w:rsidRPr="002C25E8">
        <w:t>a</w:t>
      </w:r>
      <w:r w:rsidRPr="002C25E8">
        <w:rPr>
          <w:spacing w:val="-8"/>
        </w:rPr>
        <w:t xml:space="preserve"> </w:t>
      </w:r>
      <w:r w:rsidRPr="002C25E8">
        <w:t>partial</w:t>
      </w:r>
      <w:r w:rsidRPr="002C25E8">
        <w:rPr>
          <w:spacing w:val="-4"/>
        </w:rPr>
        <w:t xml:space="preserve"> </w:t>
      </w:r>
      <w:r w:rsidRPr="002C25E8">
        <w:t>payment</w:t>
      </w:r>
      <w:r w:rsidRPr="002C25E8">
        <w:rPr>
          <w:spacing w:val="-8"/>
        </w:rPr>
        <w:t xml:space="preserve"> </w:t>
      </w:r>
      <w:r w:rsidRPr="002C25E8">
        <w:t>or</w:t>
      </w:r>
      <w:r w:rsidRPr="002C25E8">
        <w:rPr>
          <w:spacing w:val="-3"/>
        </w:rPr>
        <w:t xml:space="preserve"> </w:t>
      </w:r>
      <w:r w:rsidRPr="002C25E8">
        <w:t>retention</w:t>
      </w:r>
      <w:r w:rsidRPr="002C25E8">
        <w:rPr>
          <w:spacing w:val="-4"/>
        </w:rPr>
        <w:t xml:space="preserve"> </w:t>
      </w:r>
      <w:r w:rsidRPr="002C25E8">
        <w:t>of</w:t>
      </w:r>
      <w:r w:rsidRPr="002C25E8">
        <w:rPr>
          <w:spacing w:val="-6"/>
        </w:rPr>
        <w:t xml:space="preserve"> </w:t>
      </w:r>
      <w:r w:rsidRPr="002C25E8">
        <w:t>payment</w:t>
      </w:r>
      <w:r w:rsidRPr="002C25E8">
        <w:rPr>
          <w:spacing w:val="-6"/>
        </w:rPr>
        <w:t xml:space="preserve"> </w:t>
      </w:r>
      <w:r w:rsidRPr="002C25E8">
        <w:t>under the conditions laid down in</w:t>
      </w:r>
      <w:r w:rsidRPr="002C25E8">
        <w:rPr>
          <w:spacing w:val="-1"/>
        </w:rPr>
        <w:t xml:space="preserve"> </w:t>
      </w:r>
      <w:r w:rsidRPr="002C25E8">
        <w:t xml:space="preserve">Article </w:t>
      </w:r>
      <w:r w:rsidR="005354BB" w:rsidRPr="002C25E8">
        <w:t xml:space="preserve">II.10. </w:t>
      </w:r>
      <w:r w:rsidRPr="002C25E8">
        <w:t xml:space="preserve">Any claim for liquidated damages does not affect the Contractor’s actual or potential liability or the Contracting Authority’s rights under </w:t>
      </w:r>
      <w:hyperlink w:anchor="_bookmark15" w:history="1">
        <w:r w:rsidR="004F5283" w:rsidRPr="002C25E8">
          <w:rPr>
            <w:b/>
            <w:bCs/>
          </w:rPr>
          <w:t>ARTICLE I.10 –</w:t>
        </w:r>
        <w:r w:rsidR="004F5283" w:rsidRPr="002C25E8">
          <w:rPr>
            <w:b/>
          </w:rPr>
          <w:t xml:space="preserve"> LIABILITY</w:t>
        </w:r>
      </w:hyperlink>
      <w:r w:rsidRPr="002C25E8">
        <w:t>.</w:t>
      </w:r>
    </w:p>
    <w:p w14:paraId="25F388A7" w14:textId="77777777" w:rsidR="004F5283" w:rsidRPr="002C25E8" w:rsidRDefault="004F5283">
      <w:pPr>
        <w:pStyle w:val="BodyText"/>
      </w:pPr>
    </w:p>
    <w:p w14:paraId="0ACE393A" w14:textId="77777777" w:rsidR="004F5283" w:rsidRPr="002C25E8" w:rsidRDefault="00AF4655" w:rsidP="0088460A">
      <w:pPr>
        <w:pStyle w:val="ListParagraph"/>
        <w:numPr>
          <w:ilvl w:val="2"/>
          <w:numId w:val="23"/>
        </w:numPr>
        <w:tabs>
          <w:tab w:val="left" w:pos="1053"/>
        </w:tabs>
        <w:spacing w:line="276" w:lineRule="auto"/>
        <w:ind w:left="261" w:right="224" w:firstLine="0"/>
      </w:pPr>
      <w:r w:rsidRPr="002C25E8">
        <w:t>The Contracting Authority must formally notify the Contractor of its intention to apply liquidated damages</w:t>
      </w:r>
      <w:r w:rsidRPr="002C25E8">
        <w:rPr>
          <w:spacing w:val="-1"/>
        </w:rPr>
        <w:t xml:space="preserve"> </w:t>
      </w:r>
      <w:r w:rsidRPr="002C25E8">
        <w:t>and</w:t>
      </w:r>
      <w:r w:rsidRPr="002C25E8">
        <w:rPr>
          <w:spacing w:val="-3"/>
        </w:rPr>
        <w:t xml:space="preserve"> </w:t>
      </w:r>
      <w:r w:rsidRPr="002C25E8">
        <w:t>the</w:t>
      </w:r>
      <w:r w:rsidRPr="002C25E8">
        <w:rPr>
          <w:spacing w:val="-2"/>
        </w:rPr>
        <w:t xml:space="preserve"> </w:t>
      </w:r>
      <w:r w:rsidRPr="002C25E8">
        <w:t>corresponding</w:t>
      </w:r>
      <w:r w:rsidRPr="002C25E8">
        <w:rPr>
          <w:spacing w:val="-3"/>
        </w:rPr>
        <w:t xml:space="preserve"> </w:t>
      </w:r>
      <w:r w:rsidRPr="002C25E8">
        <w:t>calculated</w:t>
      </w:r>
      <w:r w:rsidRPr="002C25E8">
        <w:rPr>
          <w:spacing w:val="-2"/>
        </w:rPr>
        <w:t xml:space="preserve"> </w:t>
      </w:r>
      <w:r w:rsidRPr="002C25E8">
        <w:t>amount.</w:t>
      </w:r>
      <w:r w:rsidRPr="002C25E8">
        <w:rPr>
          <w:spacing w:val="-2"/>
        </w:rPr>
        <w:t xml:space="preserve"> </w:t>
      </w:r>
      <w:r w:rsidRPr="002C25E8">
        <w:t>The</w:t>
      </w:r>
      <w:r w:rsidRPr="002C25E8">
        <w:rPr>
          <w:spacing w:val="-2"/>
        </w:rPr>
        <w:t xml:space="preserve"> </w:t>
      </w:r>
      <w:r w:rsidRPr="002C25E8">
        <w:t>Contractor has</w:t>
      </w:r>
      <w:r w:rsidRPr="002C25E8">
        <w:rPr>
          <w:spacing w:val="-2"/>
        </w:rPr>
        <w:t xml:space="preserve"> </w:t>
      </w:r>
      <w:r w:rsidRPr="002C25E8">
        <w:t>30</w:t>
      </w:r>
      <w:r w:rsidRPr="002C25E8">
        <w:rPr>
          <w:spacing w:val="-1"/>
        </w:rPr>
        <w:t xml:space="preserve"> </w:t>
      </w:r>
      <w:r w:rsidRPr="002C25E8">
        <w:t>(thirty) days</w:t>
      </w:r>
      <w:r w:rsidRPr="002C25E8">
        <w:rPr>
          <w:spacing w:val="-2"/>
        </w:rPr>
        <w:t xml:space="preserve"> </w:t>
      </w:r>
      <w:r w:rsidRPr="002C25E8">
        <w:t>following</w:t>
      </w:r>
      <w:r w:rsidRPr="002C25E8">
        <w:rPr>
          <w:spacing w:val="-4"/>
        </w:rPr>
        <w:t xml:space="preserve"> </w:t>
      </w:r>
      <w:r w:rsidRPr="002C25E8">
        <w:t>the</w:t>
      </w:r>
      <w:r w:rsidRPr="002C25E8">
        <w:rPr>
          <w:spacing w:val="-2"/>
        </w:rPr>
        <w:t xml:space="preserve"> </w:t>
      </w:r>
      <w:r w:rsidRPr="002C25E8">
        <w:t>date</w:t>
      </w:r>
      <w:r w:rsidRPr="002C25E8">
        <w:rPr>
          <w:spacing w:val="-4"/>
        </w:rPr>
        <w:t xml:space="preserve"> </w:t>
      </w:r>
      <w:r w:rsidRPr="002C25E8">
        <w:t>of receipt</w:t>
      </w:r>
      <w:r w:rsidRPr="002C25E8">
        <w:rPr>
          <w:spacing w:val="-6"/>
        </w:rPr>
        <w:t xml:space="preserve"> </w:t>
      </w:r>
      <w:r w:rsidRPr="002C25E8">
        <w:t>to</w:t>
      </w:r>
      <w:r w:rsidRPr="002C25E8">
        <w:rPr>
          <w:spacing w:val="-2"/>
        </w:rPr>
        <w:t xml:space="preserve"> </w:t>
      </w:r>
      <w:r w:rsidRPr="002C25E8">
        <w:t>submit</w:t>
      </w:r>
      <w:r w:rsidRPr="002C25E8">
        <w:rPr>
          <w:spacing w:val="-7"/>
        </w:rPr>
        <w:t xml:space="preserve"> </w:t>
      </w:r>
      <w:r w:rsidRPr="002C25E8">
        <w:t>observations.</w:t>
      </w:r>
      <w:r w:rsidRPr="002C25E8">
        <w:rPr>
          <w:spacing w:val="-5"/>
        </w:rPr>
        <w:t xml:space="preserve"> </w:t>
      </w:r>
      <w:r w:rsidRPr="002C25E8">
        <w:t>Failing</w:t>
      </w:r>
      <w:r w:rsidRPr="002C25E8">
        <w:rPr>
          <w:spacing w:val="-5"/>
        </w:rPr>
        <w:t xml:space="preserve"> </w:t>
      </w:r>
      <w:r w:rsidRPr="002C25E8">
        <w:t>that,</w:t>
      </w:r>
      <w:r w:rsidRPr="002C25E8">
        <w:rPr>
          <w:spacing w:val="-4"/>
        </w:rPr>
        <w:t xml:space="preserve"> </w:t>
      </w:r>
      <w:r w:rsidRPr="002C25E8">
        <w:t>the</w:t>
      </w:r>
      <w:r w:rsidRPr="002C25E8">
        <w:rPr>
          <w:spacing w:val="-4"/>
        </w:rPr>
        <w:t xml:space="preserve"> </w:t>
      </w:r>
      <w:r w:rsidRPr="002C25E8">
        <w:t>decision</w:t>
      </w:r>
      <w:r w:rsidRPr="002C25E8">
        <w:rPr>
          <w:spacing w:val="-5"/>
        </w:rPr>
        <w:t xml:space="preserve"> </w:t>
      </w:r>
      <w:r w:rsidRPr="002C25E8">
        <w:t>becomes</w:t>
      </w:r>
      <w:r w:rsidRPr="002C25E8">
        <w:rPr>
          <w:spacing w:val="-6"/>
        </w:rPr>
        <w:t xml:space="preserve"> </w:t>
      </w:r>
      <w:r w:rsidRPr="002C25E8">
        <w:t>enforceable</w:t>
      </w:r>
      <w:r w:rsidRPr="002C25E8">
        <w:rPr>
          <w:spacing w:val="-6"/>
        </w:rPr>
        <w:t xml:space="preserve"> </w:t>
      </w:r>
      <w:r w:rsidRPr="002C25E8">
        <w:t>the</w:t>
      </w:r>
      <w:r w:rsidRPr="002C25E8">
        <w:rPr>
          <w:spacing w:val="-4"/>
        </w:rPr>
        <w:t xml:space="preserve"> </w:t>
      </w:r>
      <w:r w:rsidRPr="002C25E8">
        <w:t>day</w:t>
      </w:r>
      <w:r w:rsidRPr="002C25E8">
        <w:rPr>
          <w:spacing w:val="-6"/>
        </w:rPr>
        <w:t xml:space="preserve"> </w:t>
      </w:r>
      <w:r w:rsidRPr="002C25E8">
        <w:t>after</w:t>
      </w:r>
      <w:r w:rsidRPr="002C25E8">
        <w:rPr>
          <w:spacing w:val="-4"/>
        </w:rPr>
        <w:t xml:space="preserve"> </w:t>
      </w:r>
      <w:r w:rsidRPr="002C25E8">
        <w:t>the</w:t>
      </w:r>
      <w:r w:rsidRPr="002C25E8">
        <w:rPr>
          <w:spacing w:val="-4"/>
        </w:rPr>
        <w:t xml:space="preserve"> </w:t>
      </w:r>
      <w:r w:rsidRPr="002C25E8">
        <w:t>time</w:t>
      </w:r>
      <w:r w:rsidRPr="002C25E8">
        <w:rPr>
          <w:spacing w:val="-4"/>
        </w:rPr>
        <w:t xml:space="preserve"> </w:t>
      </w:r>
      <w:r w:rsidRPr="002C25E8">
        <w:t>limit</w:t>
      </w:r>
      <w:r w:rsidRPr="002C25E8">
        <w:rPr>
          <w:spacing w:val="-7"/>
        </w:rPr>
        <w:t xml:space="preserve"> </w:t>
      </w:r>
      <w:r w:rsidRPr="002C25E8">
        <w:t>for submitting</w:t>
      </w:r>
      <w:r w:rsidRPr="002C25E8">
        <w:rPr>
          <w:spacing w:val="-13"/>
        </w:rPr>
        <w:t xml:space="preserve"> </w:t>
      </w:r>
      <w:r w:rsidRPr="002C25E8">
        <w:t>observations</w:t>
      </w:r>
      <w:r w:rsidRPr="002C25E8">
        <w:rPr>
          <w:spacing w:val="-12"/>
        </w:rPr>
        <w:t xml:space="preserve"> </w:t>
      </w:r>
      <w:r w:rsidRPr="002C25E8">
        <w:t>has</w:t>
      </w:r>
      <w:r w:rsidRPr="002C25E8">
        <w:rPr>
          <w:spacing w:val="-13"/>
        </w:rPr>
        <w:t xml:space="preserve"> </w:t>
      </w:r>
      <w:r w:rsidRPr="002C25E8">
        <w:t>elapsed.</w:t>
      </w:r>
      <w:r w:rsidRPr="002C25E8">
        <w:rPr>
          <w:spacing w:val="-12"/>
        </w:rPr>
        <w:t xml:space="preserve"> </w:t>
      </w:r>
      <w:r w:rsidRPr="002C25E8">
        <w:t>If</w:t>
      </w:r>
      <w:r w:rsidRPr="002C25E8">
        <w:rPr>
          <w:spacing w:val="-13"/>
        </w:rPr>
        <w:t xml:space="preserve"> </w:t>
      </w:r>
      <w:r w:rsidRPr="002C25E8">
        <w:t>the</w:t>
      </w:r>
      <w:r w:rsidRPr="002C25E8">
        <w:rPr>
          <w:spacing w:val="-12"/>
        </w:rPr>
        <w:t xml:space="preserve"> </w:t>
      </w:r>
      <w:r w:rsidRPr="002C25E8">
        <w:t>Contractor</w:t>
      </w:r>
      <w:r w:rsidRPr="002C25E8">
        <w:rPr>
          <w:spacing w:val="-13"/>
        </w:rPr>
        <w:t xml:space="preserve"> </w:t>
      </w:r>
      <w:r w:rsidRPr="002C25E8">
        <w:t>submits</w:t>
      </w:r>
      <w:r w:rsidRPr="002C25E8">
        <w:rPr>
          <w:spacing w:val="-12"/>
        </w:rPr>
        <w:t xml:space="preserve"> </w:t>
      </w:r>
      <w:r w:rsidRPr="002C25E8">
        <w:t>observations,</w:t>
      </w:r>
      <w:r w:rsidRPr="002C25E8">
        <w:rPr>
          <w:spacing w:val="-12"/>
        </w:rPr>
        <w:t xml:space="preserve"> </w:t>
      </w:r>
      <w:r w:rsidRPr="002C25E8">
        <w:t>the</w:t>
      </w:r>
      <w:r w:rsidRPr="002C25E8">
        <w:rPr>
          <w:spacing w:val="-13"/>
        </w:rPr>
        <w:t xml:space="preserve"> </w:t>
      </w:r>
      <w:r w:rsidRPr="002C25E8">
        <w:t>Contracting</w:t>
      </w:r>
      <w:r w:rsidRPr="002C25E8">
        <w:rPr>
          <w:spacing w:val="-12"/>
        </w:rPr>
        <w:t xml:space="preserve"> </w:t>
      </w:r>
      <w:r w:rsidRPr="002C25E8">
        <w:t>Authority,</w:t>
      </w:r>
      <w:r w:rsidRPr="002C25E8">
        <w:rPr>
          <w:spacing w:val="-13"/>
        </w:rPr>
        <w:t xml:space="preserve"> </w:t>
      </w:r>
      <w:proofErr w:type="gramStart"/>
      <w:r w:rsidRPr="002C25E8">
        <w:t>taking into account</w:t>
      </w:r>
      <w:proofErr w:type="gramEnd"/>
      <w:r w:rsidRPr="002C25E8">
        <w:t xml:space="preserve"> the relevant observations, must notify the Contractor:</w:t>
      </w:r>
    </w:p>
    <w:p w14:paraId="24760F48" w14:textId="77777777" w:rsidR="004F5283" w:rsidRPr="002C25E8" w:rsidRDefault="00AF4655" w:rsidP="0088460A">
      <w:pPr>
        <w:pStyle w:val="ListParagraph"/>
        <w:numPr>
          <w:ilvl w:val="3"/>
          <w:numId w:val="23"/>
        </w:numPr>
        <w:tabs>
          <w:tab w:val="left" w:pos="544"/>
        </w:tabs>
        <w:spacing w:before="2"/>
        <w:ind w:hanging="283"/>
      </w:pPr>
      <w:r w:rsidRPr="002C25E8">
        <w:t>of</w:t>
      </w:r>
      <w:r w:rsidRPr="002C25E8">
        <w:rPr>
          <w:spacing w:val="-5"/>
        </w:rPr>
        <w:t xml:space="preserve"> </w:t>
      </w:r>
      <w:r w:rsidRPr="002C25E8">
        <w:t>the</w:t>
      </w:r>
      <w:r w:rsidRPr="002C25E8">
        <w:rPr>
          <w:spacing w:val="-5"/>
        </w:rPr>
        <w:t xml:space="preserve"> </w:t>
      </w:r>
      <w:r w:rsidRPr="002C25E8">
        <w:t>withdrawal</w:t>
      </w:r>
      <w:r w:rsidRPr="002C25E8">
        <w:rPr>
          <w:spacing w:val="-5"/>
        </w:rPr>
        <w:t xml:space="preserve"> </w:t>
      </w:r>
      <w:r w:rsidRPr="002C25E8">
        <w:t>of</w:t>
      </w:r>
      <w:r w:rsidRPr="002C25E8">
        <w:rPr>
          <w:spacing w:val="-3"/>
        </w:rPr>
        <w:t xml:space="preserve"> </w:t>
      </w:r>
      <w:r w:rsidRPr="002C25E8">
        <w:t>its</w:t>
      </w:r>
      <w:r w:rsidRPr="002C25E8">
        <w:rPr>
          <w:spacing w:val="-5"/>
        </w:rPr>
        <w:t xml:space="preserve"> </w:t>
      </w:r>
      <w:r w:rsidRPr="002C25E8">
        <w:t>intention</w:t>
      </w:r>
      <w:r w:rsidRPr="002C25E8">
        <w:rPr>
          <w:spacing w:val="-6"/>
        </w:rPr>
        <w:t xml:space="preserve"> </w:t>
      </w:r>
      <w:r w:rsidRPr="002C25E8">
        <w:t>to</w:t>
      </w:r>
      <w:r w:rsidRPr="002C25E8">
        <w:rPr>
          <w:spacing w:val="-4"/>
        </w:rPr>
        <w:t xml:space="preserve"> </w:t>
      </w:r>
      <w:r w:rsidRPr="002C25E8">
        <w:t>apply</w:t>
      </w:r>
      <w:r w:rsidRPr="002C25E8">
        <w:rPr>
          <w:spacing w:val="-3"/>
        </w:rPr>
        <w:t xml:space="preserve"> </w:t>
      </w:r>
      <w:r w:rsidRPr="002C25E8">
        <w:t>liquidated</w:t>
      </w:r>
      <w:r w:rsidRPr="002C25E8">
        <w:rPr>
          <w:spacing w:val="-6"/>
        </w:rPr>
        <w:t xml:space="preserve"> </w:t>
      </w:r>
      <w:r w:rsidRPr="002C25E8">
        <w:t>damages;</w:t>
      </w:r>
      <w:r w:rsidRPr="002C25E8">
        <w:rPr>
          <w:spacing w:val="-4"/>
        </w:rPr>
        <w:t xml:space="preserve"> </w:t>
      </w:r>
      <w:r w:rsidRPr="002C25E8">
        <w:rPr>
          <w:spacing w:val="-5"/>
        </w:rPr>
        <w:t>or</w:t>
      </w:r>
    </w:p>
    <w:p w14:paraId="6035133F" w14:textId="77777777" w:rsidR="004F5283" w:rsidRPr="002C25E8" w:rsidRDefault="00AF4655" w:rsidP="0088460A">
      <w:pPr>
        <w:pStyle w:val="ListParagraph"/>
        <w:numPr>
          <w:ilvl w:val="3"/>
          <w:numId w:val="23"/>
        </w:numPr>
        <w:tabs>
          <w:tab w:val="left" w:pos="544"/>
        </w:tabs>
        <w:spacing w:before="39"/>
        <w:ind w:hanging="283"/>
      </w:pPr>
      <w:r w:rsidRPr="002C25E8">
        <w:t>of</w:t>
      </w:r>
      <w:r w:rsidRPr="002C25E8">
        <w:rPr>
          <w:spacing w:val="-5"/>
        </w:rPr>
        <w:t xml:space="preserve"> </w:t>
      </w:r>
      <w:r w:rsidRPr="002C25E8">
        <w:t>its</w:t>
      </w:r>
      <w:r w:rsidRPr="002C25E8">
        <w:rPr>
          <w:spacing w:val="-6"/>
        </w:rPr>
        <w:t xml:space="preserve"> </w:t>
      </w:r>
      <w:r w:rsidRPr="002C25E8">
        <w:t>final</w:t>
      </w:r>
      <w:r w:rsidRPr="002C25E8">
        <w:rPr>
          <w:spacing w:val="-5"/>
        </w:rPr>
        <w:t xml:space="preserve"> </w:t>
      </w:r>
      <w:r w:rsidRPr="002C25E8">
        <w:t>decision</w:t>
      </w:r>
      <w:r w:rsidRPr="002C25E8">
        <w:rPr>
          <w:spacing w:val="-5"/>
        </w:rPr>
        <w:t xml:space="preserve"> </w:t>
      </w:r>
      <w:r w:rsidRPr="002C25E8">
        <w:t>to</w:t>
      </w:r>
      <w:r w:rsidRPr="002C25E8">
        <w:rPr>
          <w:spacing w:val="-3"/>
        </w:rPr>
        <w:t xml:space="preserve"> </w:t>
      </w:r>
      <w:r w:rsidRPr="002C25E8">
        <w:t>apply</w:t>
      </w:r>
      <w:r w:rsidRPr="002C25E8">
        <w:rPr>
          <w:spacing w:val="-7"/>
        </w:rPr>
        <w:t xml:space="preserve"> </w:t>
      </w:r>
      <w:r w:rsidRPr="002C25E8">
        <w:t>liquidated</w:t>
      </w:r>
      <w:r w:rsidRPr="002C25E8">
        <w:rPr>
          <w:spacing w:val="-5"/>
        </w:rPr>
        <w:t xml:space="preserve"> </w:t>
      </w:r>
      <w:r w:rsidRPr="002C25E8">
        <w:t>damages</w:t>
      </w:r>
      <w:r w:rsidRPr="002C25E8">
        <w:rPr>
          <w:spacing w:val="-3"/>
        </w:rPr>
        <w:t xml:space="preserve"> </w:t>
      </w:r>
      <w:r w:rsidRPr="002C25E8">
        <w:t>and</w:t>
      </w:r>
      <w:r w:rsidRPr="002C25E8">
        <w:rPr>
          <w:spacing w:val="-6"/>
        </w:rPr>
        <w:t xml:space="preserve"> </w:t>
      </w:r>
      <w:r w:rsidRPr="002C25E8">
        <w:t>the</w:t>
      </w:r>
      <w:r w:rsidRPr="002C25E8">
        <w:rPr>
          <w:spacing w:val="-4"/>
        </w:rPr>
        <w:t xml:space="preserve"> </w:t>
      </w:r>
      <w:r w:rsidRPr="002C25E8">
        <w:t>corresponding</w:t>
      </w:r>
      <w:r w:rsidRPr="002C25E8">
        <w:rPr>
          <w:spacing w:val="-5"/>
        </w:rPr>
        <w:t xml:space="preserve"> </w:t>
      </w:r>
      <w:r w:rsidRPr="002C25E8">
        <w:rPr>
          <w:spacing w:val="-2"/>
        </w:rPr>
        <w:t>amount.</w:t>
      </w:r>
    </w:p>
    <w:p w14:paraId="6F304CC6" w14:textId="77777777" w:rsidR="004F5283" w:rsidRPr="002C25E8" w:rsidRDefault="004F5283">
      <w:pPr>
        <w:pStyle w:val="BodyText"/>
        <w:spacing w:before="82"/>
      </w:pPr>
    </w:p>
    <w:p w14:paraId="2AFE2F8F" w14:textId="77777777" w:rsidR="004F5283" w:rsidRPr="002C25E8" w:rsidRDefault="00AF4655">
      <w:pPr>
        <w:pStyle w:val="Heading1"/>
        <w:spacing w:before="1"/>
      </w:pPr>
      <w:bookmarkStart w:id="209" w:name="_bookmark25"/>
      <w:bookmarkEnd w:id="209"/>
      <w:r w:rsidRPr="002C25E8">
        <w:t>ARTICLE</w:t>
      </w:r>
      <w:r w:rsidRPr="002C25E8">
        <w:rPr>
          <w:spacing w:val="-6"/>
        </w:rPr>
        <w:t xml:space="preserve"> </w:t>
      </w:r>
      <w:r w:rsidRPr="002C25E8">
        <w:t>I.15</w:t>
      </w:r>
      <w:r w:rsidRPr="002C25E8">
        <w:rPr>
          <w:spacing w:val="-3"/>
        </w:rPr>
        <w:t xml:space="preserve"> </w:t>
      </w:r>
      <w:r w:rsidRPr="002C25E8">
        <w:t>–</w:t>
      </w:r>
      <w:r w:rsidRPr="002C25E8">
        <w:rPr>
          <w:spacing w:val="-5"/>
        </w:rPr>
        <w:t xml:space="preserve"> </w:t>
      </w:r>
      <w:r w:rsidRPr="002C25E8">
        <w:t>APPLICABLE</w:t>
      </w:r>
      <w:r w:rsidRPr="002C25E8">
        <w:rPr>
          <w:spacing w:val="-5"/>
        </w:rPr>
        <w:t xml:space="preserve"> </w:t>
      </w:r>
      <w:r w:rsidRPr="002C25E8">
        <w:t>LAW</w:t>
      </w:r>
      <w:r w:rsidRPr="002C25E8">
        <w:rPr>
          <w:spacing w:val="-6"/>
        </w:rPr>
        <w:t xml:space="preserve"> </w:t>
      </w:r>
      <w:r w:rsidRPr="002C25E8">
        <w:t>AND</w:t>
      </w:r>
      <w:r w:rsidRPr="002C25E8">
        <w:rPr>
          <w:spacing w:val="-6"/>
        </w:rPr>
        <w:t xml:space="preserve"> </w:t>
      </w:r>
      <w:r w:rsidRPr="002C25E8">
        <w:t>SETTLEMENT</w:t>
      </w:r>
      <w:r w:rsidRPr="002C25E8">
        <w:rPr>
          <w:spacing w:val="-2"/>
        </w:rPr>
        <w:t xml:space="preserve"> </w:t>
      </w:r>
      <w:r w:rsidRPr="002C25E8">
        <w:t>OF</w:t>
      </w:r>
      <w:r w:rsidRPr="002C25E8">
        <w:rPr>
          <w:spacing w:val="-3"/>
        </w:rPr>
        <w:t xml:space="preserve"> </w:t>
      </w:r>
      <w:r w:rsidRPr="002C25E8">
        <w:rPr>
          <w:spacing w:val="-2"/>
        </w:rPr>
        <w:t>DISPUTES</w:t>
      </w:r>
    </w:p>
    <w:p w14:paraId="74733C84" w14:textId="77777777" w:rsidR="004F5283" w:rsidRPr="002C25E8" w:rsidRDefault="004F5283">
      <w:pPr>
        <w:pStyle w:val="BodyText"/>
        <w:spacing w:before="38"/>
        <w:rPr>
          <w:b/>
        </w:rPr>
      </w:pPr>
    </w:p>
    <w:p w14:paraId="03E57D4E" w14:textId="77777777" w:rsidR="004F5283" w:rsidRPr="002C25E8" w:rsidRDefault="00AF4655" w:rsidP="0088460A">
      <w:pPr>
        <w:pStyle w:val="ListParagraph"/>
        <w:numPr>
          <w:ilvl w:val="2"/>
          <w:numId w:val="22"/>
        </w:numPr>
        <w:tabs>
          <w:tab w:val="left" w:pos="1004"/>
        </w:tabs>
        <w:spacing w:line="278" w:lineRule="auto"/>
        <w:ind w:right="223" w:firstLine="0"/>
      </w:pPr>
      <w:r w:rsidRPr="002C25E8">
        <w:t xml:space="preserve">The FWC shall be governed by European Union law, complemented, where necessary, by the law of </w:t>
      </w:r>
      <w:r w:rsidRPr="002C25E8">
        <w:rPr>
          <w:spacing w:val="-2"/>
        </w:rPr>
        <w:t>Belgium.</w:t>
      </w:r>
    </w:p>
    <w:p w14:paraId="1604DBCD" w14:textId="77777777" w:rsidR="004F5283" w:rsidRPr="002C25E8" w:rsidRDefault="004F5283">
      <w:pPr>
        <w:pStyle w:val="BodyText"/>
        <w:spacing w:before="36"/>
      </w:pPr>
    </w:p>
    <w:p w14:paraId="5370FF5E" w14:textId="21D9990F" w:rsidR="004F5283" w:rsidRPr="002C25E8" w:rsidRDefault="00E730C9" w:rsidP="0088460A">
      <w:pPr>
        <w:pStyle w:val="ListParagraph"/>
        <w:numPr>
          <w:ilvl w:val="2"/>
          <w:numId w:val="22"/>
        </w:numPr>
        <w:tabs>
          <w:tab w:val="left" w:pos="1004"/>
        </w:tabs>
        <w:spacing w:line="276" w:lineRule="auto"/>
        <w:ind w:right="230" w:firstLine="0"/>
      </w:pPr>
      <w:r w:rsidRPr="002C25E8">
        <w:t>All disputes arising out of or in connection with the present Contract shall be finally settled by the General Court (as part of the Court of Justice of the European Union - CJEU) which shall have sole jurisdiction for any dispute arising out of or in connection with the present Contract, according to Article 272 of the Treaty on the Functioning of the European Union</w:t>
      </w:r>
      <w:r w:rsidR="00AF4655" w:rsidRPr="002C25E8">
        <w:t>.</w:t>
      </w:r>
    </w:p>
    <w:p w14:paraId="3101A652" w14:textId="77777777" w:rsidR="004F5283" w:rsidRPr="002C25E8" w:rsidRDefault="004F5283">
      <w:pPr>
        <w:pStyle w:val="BodyText"/>
        <w:spacing w:before="40"/>
      </w:pPr>
    </w:p>
    <w:p w14:paraId="27566438" w14:textId="77777777" w:rsidR="004F5283" w:rsidRPr="002C25E8" w:rsidRDefault="00AF4655" w:rsidP="0088460A">
      <w:pPr>
        <w:pStyle w:val="ListParagraph"/>
        <w:numPr>
          <w:ilvl w:val="2"/>
          <w:numId w:val="22"/>
        </w:numPr>
        <w:tabs>
          <w:tab w:val="left" w:pos="1004"/>
        </w:tabs>
        <w:spacing w:line="276" w:lineRule="auto"/>
        <w:ind w:right="221" w:firstLine="0"/>
      </w:pPr>
      <w:r w:rsidRPr="002C25E8">
        <w:t>It</w:t>
      </w:r>
      <w:r w:rsidRPr="002C25E8">
        <w:rPr>
          <w:spacing w:val="-6"/>
        </w:rPr>
        <w:t xml:space="preserve"> </w:t>
      </w:r>
      <w:r w:rsidRPr="002C25E8">
        <w:t>is</w:t>
      </w:r>
      <w:r w:rsidRPr="002C25E8">
        <w:rPr>
          <w:spacing w:val="-8"/>
        </w:rPr>
        <w:t xml:space="preserve"> </w:t>
      </w:r>
      <w:r w:rsidRPr="002C25E8">
        <w:t>the</w:t>
      </w:r>
      <w:r w:rsidRPr="002C25E8">
        <w:rPr>
          <w:spacing w:val="-5"/>
        </w:rPr>
        <w:t xml:space="preserve"> </w:t>
      </w:r>
      <w:r w:rsidRPr="002C25E8">
        <w:t>Contractor’s</w:t>
      </w:r>
      <w:r w:rsidRPr="002C25E8">
        <w:rPr>
          <w:spacing w:val="-6"/>
        </w:rPr>
        <w:t xml:space="preserve"> </w:t>
      </w:r>
      <w:r w:rsidRPr="002C25E8">
        <w:t>sole</w:t>
      </w:r>
      <w:r w:rsidRPr="002C25E8">
        <w:rPr>
          <w:spacing w:val="-8"/>
        </w:rPr>
        <w:t xml:space="preserve"> </w:t>
      </w:r>
      <w:r w:rsidRPr="002C25E8">
        <w:t>responsibility</w:t>
      </w:r>
      <w:r w:rsidRPr="002C25E8">
        <w:rPr>
          <w:spacing w:val="-7"/>
        </w:rPr>
        <w:t xml:space="preserve"> </w:t>
      </w:r>
      <w:r w:rsidRPr="002C25E8">
        <w:t>and</w:t>
      </w:r>
      <w:r w:rsidRPr="002C25E8">
        <w:rPr>
          <w:spacing w:val="-6"/>
        </w:rPr>
        <w:t xml:space="preserve"> </w:t>
      </w:r>
      <w:r w:rsidRPr="002C25E8">
        <w:t>duty,</w:t>
      </w:r>
      <w:r w:rsidRPr="002C25E8">
        <w:rPr>
          <w:spacing w:val="-8"/>
        </w:rPr>
        <w:t xml:space="preserve"> </w:t>
      </w:r>
      <w:r w:rsidRPr="002C25E8">
        <w:t>also</w:t>
      </w:r>
      <w:r w:rsidRPr="002C25E8">
        <w:rPr>
          <w:spacing w:val="-7"/>
        </w:rPr>
        <w:t xml:space="preserve"> </w:t>
      </w:r>
      <w:r w:rsidRPr="002C25E8">
        <w:t>beyond</w:t>
      </w:r>
      <w:r w:rsidRPr="002C25E8">
        <w:rPr>
          <w:spacing w:val="-9"/>
        </w:rPr>
        <w:t xml:space="preserve"> </w:t>
      </w:r>
      <w:r w:rsidRPr="002C25E8">
        <w:t>legal</w:t>
      </w:r>
      <w:r w:rsidRPr="002C25E8">
        <w:rPr>
          <w:spacing w:val="-6"/>
        </w:rPr>
        <w:t xml:space="preserve"> </w:t>
      </w:r>
      <w:r w:rsidRPr="002C25E8">
        <w:t>acts</w:t>
      </w:r>
      <w:r w:rsidRPr="002C25E8">
        <w:rPr>
          <w:spacing w:val="-7"/>
        </w:rPr>
        <w:t xml:space="preserve"> </w:t>
      </w:r>
      <w:r w:rsidRPr="002C25E8">
        <w:t>listed</w:t>
      </w:r>
      <w:r w:rsidRPr="002C25E8">
        <w:rPr>
          <w:spacing w:val="-9"/>
        </w:rPr>
        <w:t xml:space="preserve"> </w:t>
      </w:r>
      <w:r w:rsidRPr="002C25E8">
        <w:t>in</w:t>
      </w:r>
      <w:r w:rsidRPr="002C25E8">
        <w:rPr>
          <w:spacing w:val="-7"/>
        </w:rPr>
        <w:t xml:space="preserve"> </w:t>
      </w:r>
      <w:r w:rsidRPr="002C25E8">
        <w:t>Annex</w:t>
      </w:r>
      <w:r w:rsidRPr="002C25E8">
        <w:rPr>
          <w:spacing w:val="-4"/>
        </w:rPr>
        <w:t xml:space="preserve"> </w:t>
      </w:r>
      <w:r w:rsidRPr="002C25E8">
        <w:t>II.II,</w:t>
      </w:r>
      <w:r w:rsidRPr="002C25E8">
        <w:rPr>
          <w:spacing w:val="-6"/>
        </w:rPr>
        <w:t xml:space="preserve"> </w:t>
      </w:r>
      <w:r w:rsidRPr="002C25E8">
        <w:t>to</w:t>
      </w:r>
      <w:r w:rsidRPr="002C25E8">
        <w:rPr>
          <w:spacing w:val="-7"/>
        </w:rPr>
        <w:t xml:space="preserve"> </w:t>
      </w:r>
      <w:r w:rsidRPr="002C25E8">
        <w:t>comply and</w:t>
      </w:r>
      <w:r w:rsidRPr="002C25E8">
        <w:rPr>
          <w:spacing w:val="-7"/>
        </w:rPr>
        <w:t xml:space="preserve"> </w:t>
      </w:r>
      <w:r w:rsidRPr="002C25E8">
        <w:t>ensure</w:t>
      </w:r>
      <w:r w:rsidRPr="002C25E8">
        <w:rPr>
          <w:spacing w:val="-9"/>
        </w:rPr>
        <w:t xml:space="preserve"> </w:t>
      </w:r>
      <w:r w:rsidRPr="002C25E8">
        <w:t>full</w:t>
      </w:r>
      <w:r w:rsidRPr="002C25E8">
        <w:rPr>
          <w:spacing w:val="-7"/>
        </w:rPr>
        <w:t xml:space="preserve"> </w:t>
      </w:r>
      <w:r w:rsidRPr="002C25E8">
        <w:t>compliance</w:t>
      </w:r>
      <w:r w:rsidRPr="002C25E8">
        <w:rPr>
          <w:spacing w:val="-8"/>
        </w:rPr>
        <w:t xml:space="preserve"> </w:t>
      </w:r>
      <w:r w:rsidRPr="002C25E8">
        <w:t>with</w:t>
      </w:r>
      <w:r w:rsidRPr="002C25E8">
        <w:rPr>
          <w:spacing w:val="-7"/>
        </w:rPr>
        <w:t xml:space="preserve"> </w:t>
      </w:r>
      <w:r w:rsidRPr="002C25E8">
        <w:t>all</w:t>
      </w:r>
      <w:r w:rsidRPr="002C25E8">
        <w:rPr>
          <w:spacing w:val="-10"/>
        </w:rPr>
        <w:t xml:space="preserve"> </w:t>
      </w:r>
      <w:r w:rsidRPr="002C25E8">
        <w:t>applicable</w:t>
      </w:r>
      <w:r w:rsidRPr="002C25E8">
        <w:rPr>
          <w:spacing w:val="-6"/>
        </w:rPr>
        <w:t xml:space="preserve"> </w:t>
      </w:r>
      <w:r w:rsidRPr="002C25E8">
        <w:t>laws</w:t>
      </w:r>
      <w:r w:rsidRPr="002C25E8">
        <w:rPr>
          <w:spacing w:val="-9"/>
        </w:rPr>
        <w:t xml:space="preserve"> </w:t>
      </w:r>
      <w:r w:rsidRPr="002C25E8">
        <w:t>of</w:t>
      </w:r>
      <w:r w:rsidRPr="002C25E8">
        <w:rPr>
          <w:spacing w:val="-9"/>
        </w:rPr>
        <w:t xml:space="preserve"> </w:t>
      </w:r>
      <w:r w:rsidRPr="002C25E8">
        <w:t>any</w:t>
      </w:r>
      <w:r w:rsidRPr="002C25E8">
        <w:rPr>
          <w:spacing w:val="-6"/>
        </w:rPr>
        <w:t xml:space="preserve"> </w:t>
      </w:r>
      <w:r w:rsidRPr="002C25E8">
        <w:t>part</w:t>
      </w:r>
      <w:r w:rsidRPr="002C25E8">
        <w:rPr>
          <w:spacing w:val="-9"/>
        </w:rPr>
        <w:t xml:space="preserve"> </w:t>
      </w:r>
      <w:r w:rsidRPr="002C25E8">
        <w:t>of</w:t>
      </w:r>
      <w:r w:rsidRPr="002C25E8">
        <w:rPr>
          <w:spacing w:val="-9"/>
        </w:rPr>
        <w:t xml:space="preserve"> </w:t>
      </w:r>
      <w:r w:rsidRPr="002C25E8">
        <w:t>performance</w:t>
      </w:r>
      <w:r w:rsidRPr="002C25E8">
        <w:rPr>
          <w:spacing w:val="-8"/>
        </w:rPr>
        <w:t xml:space="preserve"> </w:t>
      </w:r>
      <w:r w:rsidRPr="002C25E8">
        <w:t>under</w:t>
      </w:r>
      <w:r w:rsidRPr="002C25E8">
        <w:rPr>
          <w:spacing w:val="-6"/>
        </w:rPr>
        <w:t xml:space="preserve"> </w:t>
      </w:r>
      <w:r w:rsidRPr="002C25E8">
        <w:t>the</w:t>
      </w:r>
      <w:r w:rsidRPr="002C25E8">
        <w:rPr>
          <w:spacing w:val="-6"/>
        </w:rPr>
        <w:t xml:space="preserve"> </w:t>
      </w:r>
      <w:r w:rsidRPr="002C25E8">
        <w:t>Framework</w:t>
      </w:r>
      <w:r w:rsidRPr="002C25E8">
        <w:rPr>
          <w:spacing w:val="-6"/>
        </w:rPr>
        <w:t xml:space="preserve"> </w:t>
      </w:r>
      <w:r w:rsidRPr="002C25E8">
        <w:t>Contract and Specific Contracts.</w:t>
      </w:r>
    </w:p>
    <w:p w14:paraId="384F764F" w14:textId="77777777" w:rsidR="004F5283" w:rsidRPr="002C25E8" w:rsidRDefault="004F5283">
      <w:pPr>
        <w:pStyle w:val="BodyText"/>
        <w:spacing w:before="41"/>
      </w:pPr>
    </w:p>
    <w:p w14:paraId="5B7A96DB" w14:textId="77777777" w:rsidR="004F5283" w:rsidRPr="002C25E8" w:rsidRDefault="00AF4655">
      <w:pPr>
        <w:spacing w:line="516" w:lineRule="auto"/>
        <w:ind w:left="287" w:right="7049"/>
        <w:rPr>
          <w:b/>
        </w:rPr>
      </w:pPr>
      <w:bookmarkStart w:id="210" w:name="_bookmark26"/>
      <w:bookmarkEnd w:id="210"/>
      <w:r w:rsidRPr="002C25E8">
        <w:rPr>
          <w:b/>
        </w:rPr>
        <w:t>ARTICLE</w:t>
      </w:r>
      <w:r w:rsidRPr="002C25E8">
        <w:rPr>
          <w:b/>
          <w:spacing w:val="-8"/>
        </w:rPr>
        <w:t xml:space="preserve"> </w:t>
      </w:r>
      <w:r w:rsidRPr="002C25E8">
        <w:rPr>
          <w:b/>
        </w:rPr>
        <w:t>I.16</w:t>
      </w:r>
      <w:r w:rsidRPr="002C25E8">
        <w:rPr>
          <w:b/>
          <w:spacing w:val="-6"/>
        </w:rPr>
        <w:t xml:space="preserve"> </w:t>
      </w:r>
      <w:r w:rsidRPr="002C25E8">
        <w:rPr>
          <w:b/>
        </w:rPr>
        <w:t>–</w:t>
      </w:r>
      <w:r w:rsidRPr="002C25E8">
        <w:rPr>
          <w:b/>
          <w:spacing w:val="-8"/>
        </w:rPr>
        <w:t xml:space="preserve"> </w:t>
      </w:r>
      <w:r w:rsidRPr="002C25E8">
        <w:rPr>
          <w:b/>
        </w:rPr>
        <w:t>Not</w:t>
      </w:r>
      <w:r w:rsidRPr="002C25E8">
        <w:rPr>
          <w:b/>
          <w:spacing w:val="-6"/>
        </w:rPr>
        <w:t xml:space="preserve"> </w:t>
      </w:r>
      <w:r w:rsidRPr="002C25E8">
        <w:rPr>
          <w:b/>
        </w:rPr>
        <w:t xml:space="preserve">Used </w:t>
      </w:r>
      <w:bookmarkStart w:id="211" w:name="_bookmark27"/>
      <w:bookmarkEnd w:id="211"/>
      <w:r w:rsidRPr="002C25E8">
        <w:rPr>
          <w:b/>
        </w:rPr>
        <w:t>ARTICLE</w:t>
      </w:r>
      <w:r w:rsidRPr="002C25E8">
        <w:rPr>
          <w:b/>
          <w:spacing w:val="-4"/>
        </w:rPr>
        <w:t xml:space="preserve"> </w:t>
      </w:r>
      <w:r w:rsidRPr="002C25E8">
        <w:rPr>
          <w:b/>
        </w:rPr>
        <w:t>I.17</w:t>
      </w:r>
      <w:r w:rsidRPr="002C25E8">
        <w:rPr>
          <w:b/>
          <w:spacing w:val="-2"/>
        </w:rPr>
        <w:t xml:space="preserve"> </w:t>
      </w:r>
      <w:r w:rsidRPr="002C25E8">
        <w:rPr>
          <w:b/>
        </w:rPr>
        <w:t>–</w:t>
      </w:r>
      <w:r w:rsidRPr="002C25E8">
        <w:rPr>
          <w:b/>
          <w:spacing w:val="-4"/>
        </w:rPr>
        <w:t xml:space="preserve"> </w:t>
      </w:r>
      <w:r w:rsidRPr="002C25E8">
        <w:rPr>
          <w:b/>
        </w:rPr>
        <w:t>Not</w:t>
      </w:r>
      <w:r w:rsidRPr="002C25E8">
        <w:rPr>
          <w:b/>
          <w:spacing w:val="-2"/>
        </w:rPr>
        <w:t xml:space="preserve"> </w:t>
      </w:r>
      <w:r w:rsidRPr="002C25E8">
        <w:rPr>
          <w:b/>
          <w:spacing w:val="-4"/>
        </w:rPr>
        <w:t>Used</w:t>
      </w:r>
    </w:p>
    <w:p w14:paraId="40C29ACE" w14:textId="77777777" w:rsidR="004F5283" w:rsidRPr="002C25E8" w:rsidRDefault="00AF4655">
      <w:pPr>
        <w:pStyle w:val="Heading1"/>
      </w:pPr>
      <w:bookmarkStart w:id="212" w:name="_bookmark28"/>
      <w:bookmarkEnd w:id="212"/>
      <w:r w:rsidRPr="002C25E8">
        <w:t>ARTICLE</w:t>
      </w:r>
      <w:r w:rsidRPr="002C25E8">
        <w:rPr>
          <w:spacing w:val="-9"/>
        </w:rPr>
        <w:t xml:space="preserve"> </w:t>
      </w:r>
      <w:r w:rsidRPr="002C25E8">
        <w:t>I.18</w:t>
      </w:r>
      <w:r w:rsidRPr="002C25E8">
        <w:rPr>
          <w:spacing w:val="-5"/>
        </w:rPr>
        <w:t xml:space="preserve"> </w:t>
      </w:r>
      <w:r w:rsidRPr="002C25E8">
        <w:t>–</w:t>
      </w:r>
      <w:r w:rsidRPr="002C25E8">
        <w:rPr>
          <w:spacing w:val="-6"/>
        </w:rPr>
        <w:t xml:space="preserve"> </w:t>
      </w:r>
      <w:r w:rsidRPr="002C25E8">
        <w:t>EXCHANGE</w:t>
      </w:r>
      <w:r w:rsidRPr="002C25E8">
        <w:rPr>
          <w:spacing w:val="-6"/>
        </w:rPr>
        <w:t xml:space="preserve"> </w:t>
      </w:r>
      <w:r w:rsidRPr="002C25E8">
        <w:t>OF</w:t>
      </w:r>
      <w:r w:rsidRPr="002C25E8">
        <w:rPr>
          <w:spacing w:val="-5"/>
        </w:rPr>
        <w:t xml:space="preserve"> </w:t>
      </w:r>
      <w:r w:rsidRPr="002C25E8">
        <w:t>SERVICE</w:t>
      </w:r>
      <w:r w:rsidRPr="002C25E8">
        <w:rPr>
          <w:spacing w:val="-4"/>
        </w:rPr>
        <w:t xml:space="preserve"> </w:t>
      </w:r>
      <w:r w:rsidRPr="002C25E8">
        <w:t>PROVIDERS,</w:t>
      </w:r>
      <w:r w:rsidRPr="002C25E8">
        <w:rPr>
          <w:spacing w:val="-7"/>
        </w:rPr>
        <w:t xml:space="preserve"> </w:t>
      </w:r>
      <w:r w:rsidRPr="002C25E8">
        <w:t>ADDITIONAL</w:t>
      </w:r>
      <w:r w:rsidRPr="002C25E8">
        <w:rPr>
          <w:spacing w:val="-5"/>
        </w:rPr>
        <w:t xml:space="preserve"> </w:t>
      </w:r>
      <w:r w:rsidRPr="002C25E8">
        <w:t>SERVICE</w:t>
      </w:r>
      <w:r w:rsidRPr="002C25E8">
        <w:rPr>
          <w:spacing w:val="-7"/>
        </w:rPr>
        <w:t xml:space="preserve"> </w:t>
      </w:r>
      <w:r w:rsidRPr="002C25E8">
        <w:t>PROVIDERS,</w:t>
      </w:r>
      <w:r w:rsidRPr="002C25E8">
        <w:rPr>
          <w:spacing w:val="-6"/>
        </w:rPr>
        <w:t xml:space="preserve"> </w:t>
      </w:r>
      <w:r w:rsidRPr="002C25E8">
        <w:t>NON-</w:t>
      </w:r>
      <w:r w:rsidRPr="002C25E8">
        <w:rPr>
          <w:spacing w:val="-2"/>
        </w:rPr>
        <w:t>SOLICITATION</w:t>
      </w:r>
    </w:p>
    <w:p w14:paraId="04B99566" w14:textId="77777777" w:rsidR="004F5283" w:rsidRPr="002C25E8" w:rsidRDefault="004F5283">
      <w:pPr>
        <w:pStyle w:val="BodyText"/>
        <w:spacing w:before="41"/>
        <w:rPr>
          <w:b/>
        </w:rPr>
      </w:pPr>
    </w:p>
    <w:p w14:paraId="5EA5253F" w14:textId="77777777" w:rsidR="004F5283" w:rsidRPr="002C25E8" w:rsidRDefault="00AF4655" w:rsidP="0088460A">
      <w:pPr>
        <w:pStyle w:val="ListParagraph"/>
        <w:numPr>
          <w:ilvl w:val="2"/>
          <w:numId w:val="21"/>
        </w:numPr>
        <w:tabs>
          <w:tab w:val="left" w:pos="1276"/>
        </w:tabs>
        <w:spacing w:line="276" w:lineRule="auto"/>
        <w:ind w:right="195" w:firstLine="0"/>
        <w:jc w:val="both"/>
      </w:pPr>
      <w:r w:rsidRPr="002C25E8">
        <w:t>Service</w:t>
      </w:r>
      <w:r w:rsidRPr="002C25E8">
        <w:rPr>
          <w:spacing w:val="-10"/>
        </w:rPr>
        <w:t xml:space="preserve"> </w:t>
      </w:r>
      <w:r w:rsidRPr="002C25E8">
        <w:t>Providers</w:t>
      </w:r>
      <w:r w:rsidRPr="002C25E8">
        <w:rPr>
          <w:spacing w:val="-9"/>
        </w:rPr>
        <w:t xml:space="preserve"> </w:t>
      </w:r>
      <w:r w:rsidRPr="002C25E8">
        <w:t>originally</w:t>
      </w:r>
      <w:r w:rsidRPr="002C25E8">
        <w:rPr>
          <w:spacing w:val="-12"/>
        </w:rPr>
        <w:t xml:space="preserve"> </w:t>
      </w:r>
      <w:r w:rsidRPr="002C25E8">
        <w:t>assigned</w:t>
      </w:r>
      <w:r w:rsidRPr="002C25E8">
        <w:rPr>
          <w:spacing w:val="-8"/>
        </w:rPr>
        <w:t xml:space="preserve"> </w:t>
      </w:r>
      <w:r w:rsidRPr="002C25E8">
        <w:t>to</w:t>
      </w:r>
      <w:r w:rsidRPr="002C25E8">
        <w:rPr>
          <w:spacing w:val="-7"/>
        </w:rPr>
        <w:t xml:space="preserve"> </w:t>
      </w:r>
      <w:r w:rsidRPr="002C25E8">
        <w:t>the</w:t>
      </w:r>
      <w:r w:rsidRPr="002C25E8">
        <w:rPr>
          <w:spacing w:val="-10"/>
        </w:rPr>
        <w:t xml:space="preserve"> </w:t>
      </w:r>
      <w:r w:rsidRPr="002C25E8">
        <w:t>team</w:t>
      </w:r>
      <w:r w:rsidRPr="002C25E8">
        <w:rPr>
          <w:spacing w:val="-9"/>
        </w:rPr>
        <w:t xml:space="preserve"> </w:t>
      </w:r>
      <w:r w:rsidRPr="002C25E8">
        <w:t>for</w:t>
      </w:r>
      <w:r w:rsidRPr="002C25E8">
        <w:rPr>
          <w:spacing w:val="-11"/>
        </w:rPr>
        <w:t xml:space="preserve"> </w:t>
      </w:r>
      <w:r w:rsidRPr="002C25E8">
        <w:t>performing</w:t>
      </w:r>
      <w:r w:rsidRPr="002C25E8">
        <w:rPr>
          <w:spacing w:val="-8"/>
        </w:rPr>
        <w:t xml:space="preserve"> </w:t>
      </w:r>
      <w:r w:rsidRPr="002C25E8">
        <w:t>activities</w:t>
      </w:r>
      <w:r w:rsidRPr="002C25E8">
        <w:rPr>
          <w:spacing w:val="-10"/>
        </w:rPr>
        <w:t xml:space="preserve"> </w:t>
      </w:r>
      <w:r w:rsidRPr="002C25E8">
        <w:t>under</w:t>
      </w:r>
      <w:r w:rsidRPr="002C25E8">
        <w:rPr>
          <w:spacing w:val="-8"/>
        </w:rPr>
        <w:t xml:space="preserve"> </w:t>
      </w:r>
      <w:r w:rsidRPr="002C25E8">
        <w:t>a</w:t>
      </w:r>
      <w:r w:rsidRPr="002C25E8">
        <w:rPr>
          <w:spacing w:val="-11"/>
        </w:rPr>
        <w:t xml:space="preserve"> </w:t>
      </w:r>
      <w:r w:rsidRPr="002C25E8">
        <w:t>Specific</w:t>
      </w:r>
      <w:r w:rsidRPr="002C25E8">
        <w:rPr>
          <w:spacing w:val="-8"/>
        </w:rPr>
        <w:t xml:space="preserve"> </w:t>
      </w:r>
      <w:r w:rsidRPr="002C25E8">
        <w:t>Contract may only be exchanged following written request by the Contractor’s project officer and corresponding agreement by the Contracting Authority’s project officer in writing, not to be unreasonably withheld, provided the following conditions are fulfilled:</w:t>
      </w:r>
    </w:p>
    <w:p w14:paraId="6AE902BC" w14:textId="38A9EBF3" w:rsidR="00096D6C" w:rsidRPr="002C25E8" w:rsidRDefault="00096D6C" w:rsidP="0088460A">
      <w:pPr>
        <w:pStyle w:val="ListParagraph"/>
        <w:numPr>
          <w:ilvl w:val="3"/>
          <w:numId w:val="21"/>
        </w:numPr>
      </w:pPr>
      <w:r w:rsidRPr="002C25E8">
        <w:t xml:space="preserve">The request must be made at least 30 (thirty) calendar days prior to the suggested date of exchange, unless such notification would not be possible given the circumstances justifying the </w:t>
      </w:r>
      <w:r w:rsidRPr="002C25E8">
        <w:lastRenderedPageBreak/>
        <w:t>request, or within 20 (twenty) calendar days of the Contractor’s notification to EUSPA of an arisen need of consultant’s exchange, that given the circumstances justifying the request could not have been predicted.</w:t>
      </w:r>
    </w:p>
    <w:p w14:paraId="0092CEC3" w14:textId="5E43D255" w:rsidR="004F5283" w:rsidRPr="002C25E8" w:rsidRDefault="00AF4655" w:rsidP="0088460A">
      <w:pPr>
        <w:pStyle w:val="ListParagraph"/>
        <w:numPr>
          <w:ilvl w:val="3"/>
          <w:numId w:val="21"/>
        </w:numPr>
        <w:tabs>
          <w:tab w:val="left" w:pos="1562"/>
          <w:tab w:val="left" w:pos="1564"/>
        </w:tabs>
        <w:spacing w:before="1" w:line="273" w:lineRule="auto"/>
        <w:ind w:right="195"/>
      </w:pPr>
      <w:r w:rsidRPr="002C25E8">
        <w:t xml:space="preserve">The exchange must be duly justified in the request such as e.g. resignation, termination of contract or illness of the Service </w:t>
      </w:r>
      <w:proofErr w:type="gramStart"/>
      <w:r w:rsidRPr="002C25E8">
        <w:t>Provider;</w:t>
      </w:r>
      <w:proofErr w:type="gramEnd"/>
    </w:p>
    <w:p w14:paraId="1B12BF65" w14:textId="77777777" w:rsidR="004F5283" w:rsidRPr="002C25E8" w:rsidRDefault="00AF4655" w:rsidP="0088460A">
      <w:pPr>
        <w:pStyle w:val="ListParagraph"/>
        <w:numPr>
          <w:ilvl w:val="3"/>
          <w:numId w:val="21"/>
        </w:numPr>
        <w:tabs>
          <w:tab w:val="left" w:pos="1562"/>
          <w:tab w:val="left" w:pos="1564"/>
        </w:tabs>
        <w:spacing w:before="5" w:line="276" w:lineRule="auto"/>
        <w:ind w:right="195"/>
      </w:pPr>
      <w:r w:rsidRPr="002C25E8">
        <w:t>Attached to the request must be the CV and any ancillary information which may be required to</w:t>
      </w:r>
      <w:r w:rsidRPr="002C25E8">
        <w:rPr>
          <w:spacing w:val="-2"/>
        </w:rPr>
        <w:t xml:space="preserve"> </w:t>
      </w:r>
      <w:r w:rsidRPr="002C25E8">
        <w:t>support</w:t>
      </w:r>
      <w:r w:rsidRPr="002C25E8">
        <w:rPr>
          <w:spacing w:val="-3"/>
        </w:rPr>
        <w:t xml:space="preserve"> </w:t>
      </w:r>
      <w:r w:rsidRPr="002C25E8">
        <w:t>that</w:t>
      </w:r>
      <w:r w:rsidRPr="002C25E8">
        <w:rPr>
          <w:spacing w:val="-3"/>
        </w:rPr>
        <w:t xml:space="preserve"> </w:t>
      </w:r>
      <w:r w:rsidRPr="002C25E8">
        <w:t>the</w:t>
      </w:r>
      <w:r w:rsidRPr="002C25E8">
        <w:rPr>
          <w:spacing w:val="-3"/>
        </w:rPr>
        <w:t xml:space="preserve"> </w:t>
      </w:r>
      <w:r w:rsidRPr="002C25E8">
        <w:t>new</w:t>
      </w:r>
      <w:r w:rsidRPr="002C25E8">
        <w:rPr>
          <w:spacing w:val="-1"/>
        </w:rPr>
        <w:t xml:space="preserve"> </w:t>
      </w:r>
      <w:r w:rsidRPr="002C25E8">
        <w:t>Service</w:t>
      </w:r>
      <w:r w:rsidRPr="002C25E8">
        <w:rPr>
          <w:spacing w:val="-5"/>
        </w:rPr>
        <w:t xml:space="preserve"> </w:t>
      </w:r>
      <w:r w:rsidRPr="002C25E8">
        <w:t>Provider</w:t>
      </w:r>
      <w:r w:rsidRPr="002C25E8">
        <w:rPr>
          <w:spacing w:val="-2"/>
        </w:rPr>
        <w:t xml:space="preserve"> </w:t>
      </w:r>
      <w:r w:rsidRPr="002C25E8">
        <w:t>fulfils</w:t>
      </w:r>
      <w:r w:rsidRPr="002C25E8">
        <w:rPr>
          <w:spacing w:val="-4"/>
        </w:rPr>
        <w:t xml:space="preserve"> </w:t>
      </w:r>
      <w:r w:rsidRPr="002C25E8">
        <w:t>the</w:t>
      </w:r>
      <w:r w:rsidRPr="002C25E8">
        <w:rPr>
          <w:spacing w:val="-3"/>
        </w:rPr>
        <w:t xml:space="preserve"> </w:t>
      </w:r>
      <w:r w:rsidRPr="002C25E8">
        <w:t>profile</w:t>
      </w:r>
      <w:r w:rsidRPr="002C25E8">
        <w:rPr>
          <w:spacing w:val="-3"/>
        </w:rPr>
        <w:t xml:space="preserve"> </w:t>
      </w:r>
      <w:r w:rsidRPr="002C25E8">
        <w:t>of</w:t>
      </w:r>
      <w:r w:rsidRPr="002C25E8">
        <w:rPr>
          <w:spacing w:val="-6"/>
        </w:rPr>
        <w:t xml:space="preserve"> </w:t>
      </w:r>
      <w:r w:rsidRPr="002C25E8">
        <w:t>the</w:t>
      </w:r>
      <w:r w:rsidRPr="002C25E8">
        <w:rPr>
          <w:spacing w:val="-3"/>
        </w:rPr>
        <w:t xml:space="preserve"> </w:t>
      </w:r>
      <w:r w:rsidRPr="002C25E8">
        <w:t>exchanged</w:t>
      </w:r>
      <w:r w:rsidRPr="002C25E8">
        <w:rPr>
          <w:spacing w:val="-3"/>
        </w:rPr>
        <w:t xml:space="preserve"> </w:t>
      </w:r>
      <w:r w:rsidRPr="002C25E8">
        <w:t>Service</w:t>
      </w:r>
      <w:r w:rsidRPr="002C25E8">
        <w:rPr>
          <w:spacing w:val="-3"/>
        </w:rPr>
        <w:t xml:space="preserve"> </w:t>
      </w:r>
      <w:r w:rsidRPr="002C25E8">
        <w:t>Provider</w:t>
      </w:r>
      <w:r w:rsidRPr="002C25E8">
        <w:rPr>
          <w:spacing w:val="-3"/>
        </w:rPr>
        <w:t xml:space="preserve"> </w:t>
      </w:r>
      <w:r w:rsidRPr="002C25E8">
        <w:t>in line with the imposed requirements; and</w:t>
      </w:r>
    </w:p>
    <w:p w14:paraId="39455425" w14:textId="77777777" w:rsidR="004F5283" w:rsidRPr="002C25E8" w:rsidRDefault="00AF4655" w:rsidP="0088460A">
      <w:pPr>
        <w:pStyle w:val="ListParagraph"/>
        <w:numPr>
          <w:ilvl w:val="3"/>
          <w:numId w:val="21"/>
        </w:numPr>
        <w:tabs>
          <w:tab w:val="left" w:pos="1562"/>
          <w:tab w:val="left" w:pos="1564"/>
        </w:tabs>
        <w:spacing w:line="276" w:lineRule="auto"/>
        <w:ind w:right="202"/>
      </w:pPr>
      <w:r w:rsidRPr="002C25E8">
        <w:t>Measures are described in the request and subsequently applied to ensure that the quality of the services to the Contracting Authority is not affected due to or in relation</w:t>
      </w:r>
      <w:r w:rsidRPr="002C25E8">
        <w:rPr>
          <w:spacing w:val="-1"/>
        </w:rPr>
        <w:t xml:space="preserve"> </w:t>
      </w:r>
      <w:r w:rsidRPr="002C25E8">
        <w:t>to the exchange.</w:t>
      </w:r>
    </w:p>
    <w:p w14:paraId="33B9D53D" w14:textId="69CDA5F6" w:rsidR="004F5283" w:rsidRPr="002C25E8" w:rsidRDefault="00AF4655" w:rsidP="0088460A">
      <w:pPr>
        <w:pStyle w:val="ListParagraph"/>
        <w:numPr>
          <w:ilvl w:val="2"/>
          <w:numId w:val="21"/>
        </w:numPr>
        <w:tabs>
          <w:tab w:val="left" w:pos="1277"/>
        </w:tabs>
        <w:spacing w:before="268" w:line="276" w:lineRule="auto"/>
        <w:ind w:left="468" w:right="196" w:firstLine="0"/>
        <w:jc w:val="both"/>
      </w:pPr>
      <w:r w:rsidRPr="002C25E8">
        <w:t>The Contracting Authority may also request the change of any Service Provider whose quality of performance is not satisfactory or who is not in line with other requirements of the FWC or the Specific Contract.</w:t>
      </w:r>
      <w:r w:rsidRPr="002C25E8">
        <w:rPr>
          <w:spacing w:val="-8"/>
        </w:rPr>
        <w:t xml:space="preserve"> </w:t>
      </w:r>
      <w:r w:rsidRPr="002C25E8">
        <w:t>In</w:t>
      </w:r>
      <w:r w:rsidRPr="002C25E8">
        <w:rPr>
          <w:spacing w:val="-9"/>
        </w:rPr>
        <w:t xml:space="preserve"> </w:t>
      </w:r>
      <w:r w:rsidRPr="002C25E8">
        <w:t>such</w:t>
      </w:r>
      <w:r w:rsidRPr="002C25E8">
        <w:rPr>
          <w:spacing w:val="-9"/>
        </w:rPr>
        <w:t xml:space="preserve"> </w:t>
      </w:r>
      <w:r w:rsidRPr="002C25E8">
        <w:t>case,</w:t>
      </w:r>
      <w:r w:rsidRPr="002C25E8">
        <w:rPr>
          <w:spacing w:val="-8"/>
        </w:rPr>
        <w:t xml:space="preserve"> </w:t>
      </w:r>
      <w:r w:rsidRPr="002C25E8">
        <w:t>the</w:t>
      </w:r>
      <w:r w:rsidRPr="002C25E8">
        <w:rPr>
          <w:spacing w:val="-9"/>
        </w:rPr>
        <w:t xml:space="preserve"> </w:t>
      </w:r>
      <w:r w:rsidRPr="002C25E8">
        <w:t>Contractor</w:t>
      </w:r>
      <w:r w:rsidRPr="002C25E8">
        <w:rPr>
          <w:spacing w:val="-10"/>
        </w:rPr>
        <w:t xml:space="preserve"> </w:t>
      </w:r>
      <w:r w:rsidRPr="002C25E8">
        <w:t>shall,</w:t>
      </w:r>
      <w:r w:rsidRPr="002C25E8">
        <w:rPr>
          <w:spacing w:val="-8"/>
        </w:rPr>
        <w:t xml:space="preserve"> </w:t>
      </w:r>
      <w:r w:rsidRPr="002C25E8">
        <w:t>not</w:t>
      </w:r>
      <w:r w:rsidRPr="002C25E8">
        <w:rPr>
          <w:spacing w:val="-7"/>
        </w:rPr>
        <w:t xml:space="preserve"> </w:t>
      </w:r>
      <w:r w:rsidRPr="002C25E8">
        <w:t>later</w:t>
      </w:r>
      <w:r w:rsidRPr="002C25E8">
        <w:rPr>
          <w:spacing w:val="-8"/>
        </w:rPr>
        <w:t xml:space="preserve"> </w:t>
      </w:r>
      <w:r w:rsidRPr="002C25E8">
        <w:t>than</w:t>
      </w:r>
      <w:r w:rsidRPr="002C25E8">
        <w:rPr>
          <w:spacing w:val="-9"/>
        </w:rPr>
        <w:t xml:space="preserve"> </w:t>
      </w:r>
      <w:r w:rsidRPr="002C25E8">
        <w:t>20</w:t>
      </w:r>
      <w:r w:rsidRPr="002C25E8">
        <w:rPr>
          <w:spacing w:val="-10"/>
        </w:rPr>
        <w:t xml:space="preserve"> </w:t>
      </w:r>
      <w:r w:rsidRPr="002C25E8">
        <w:t>(twenty)</w:t>
      </w:r>
      <w:r w:rsidRPr="002C25E8">
        <w:rPr>
          <w:spacing w:val="-10"/>
        </w:rPr>
        <w:t xml:space="preserve"> </w:t>
      </w:r>
      <w:r w:rsidRPr="002C25E8">
        <w:t>calendar</w:t>
      </w:r>
      <w:r w:rsidRPr="002C25E8">
        <w:rPr>
          <w:spacing w:val="-8"/>
        </w:rPr>
        <w:t xml:space="preserve"> </w:t>
      </w:r>
      <w:r w:rsidRPr="002C25E8">
        <w:t>days</w:t>
      </w:r>
      <w:r w:rsidRPr="002C25E8">
        <w:rPr>
          <w:spacing w:val="-8"/>
        </w:rPr>
        <w:t xml:space="preserve"> </w:t>
      </w:r>
      <w:r w:rsidRPr="002C25E8">
        <w:t>following</w:t>
      </w:r>
      <w:r w:rsidRPr="002C25E8">
        <w:rPr>
          <w:spacing w:val="-9"/>
        </w:rPr>
        <w:t xml:space="preserve"> </w:t>
      </w:r>
      <w:r w:rsidRPr="002C25E8">
        <w:t>receipt</w:t>
      </w:r>
      <w:r w:rsidRPr="002C25E8">
        <w:rPr>
          <w:spacing w:val="-10"/>
        </w:rPr>
        <w:t xml:space="preserve"> </w:t>
      </w:r>
      <w:r w:rsidRPr="002C25E8">
        <w:t>of</w:t>
      </w:r>
      <w:r w:rsidRPr="002C25E8">
        <w:rPr>
          <w:spacing w:val="-8"/>
        </w:rPr>
        <w:t xml:space="preserve"> </w:t>
      </w:r>
      <w:r w:rsidRPr="002C25E8">
        <w:t>the Contracting</w:t>
      </w:r>
      <w:r w:rsidRPr="002C25E8">
        <w:rPr>
          <w:spacing w:val="-12"/>
        </w:rPr>
        <w:t xml:space="preserve"> </w:t>
      </w:r>
      <w:r w:rsidRPr="002C25E8">
        <w:t>Authority’s</w:t>
      </w:r>
      <w:r w:rsidRPr="002C25E8">
        <w:rPr>
          <w:spacing w:val="-10"/>
        </w:rPr>
        <w:t xml:space="preserve"> </w:t>
      </w:r>
      <w:r w:rsidRPr="002C25E8">
        <w:t>request,</w:t>
      </w:r>
      <w:r w:rsidRPr="002C25E8">
        <w:rPr>
          <w:spacing w:val="-11"/>
        </w:rPr>
        <w:t xml:space="preserve"> </w:t>
      </w:r>
      <w:r w:rsidRPr="002C25E8">
        <w:t>suggest</w:t>
      </w:r>
      <w:r w:rsidRPr="002C25E8">
        <w:rPr>
          <w:spacing w:val="-11"/>
        </w:rPr>
        <w:t xml:space="preserve"> </w:t>
      </w:r>
      <w:r w:rsidRPr="002C25E8">
        <w:t>replacement</w:t>
      </w:r>
      <w:r w:rsidRPr="002C25E8">
        <w:rPr>
          <w:spacing w:val="-13"/>
        </w:rPr>
        <w:t xml:space="preserve"> </w:t>
      </w:r>
      <w:r w:rsidRPr="002C25E8">
        <w:t>profiles</w:t>
      </w:r>
      <w:r w:rsidRPr="002C25E8">
        <w:rPr>
          <w:spacing w:val="-11"/>
        </w:rPr>
        <w:t xml:space="preserve"> </w:t>
      </w:r>
      <w:r w:rsidRPr="002C25E8">
        <w:t>equivalent</w:t>
      </w:r>
      <w:r w:rsidRPr="002C25E8">
        <w:rPr>
          <w:spacing w:val="-12"/>
        </w:rPr>
        <w:t xml:space="preserve"> </w:t>
      </w:r>
      <w:r w:rsidRPr="002C25E8">
        <w:t>to</w:t>
      </w:r>
      <w:r w:rsidRPr="002C25E8">
        <w:rPr>
          <w:spacing w:val="-11"/>
        </w:rPr>
        <w:t xml:space="preserve"> </w:t>
      </w:r>
      <w:r w:rsidRPr="002C25E8">
        <w:t>the</w:t>
      </w:r>
      <w:r w:rsidRPr="002C25E8">
        <w:rPr>
          <w:spacing w:val="-11"/>
        </w:rPr>
        <w:t xml:space="preserve"> </w:t>
      </w:r>
      <w:r w:rsidRPr="002C25E8">
        <w:t>Service</w:t>
      </w:r>
      <w:r w:rsidRPr="002C25E8">
        <w:rPr>
          <w:spacing w:val="-12"/>
        </w:rPr>
        <w:t xml:space="preserve"> </w:t>
      </w:r>
      <w:r w:rsidRPr="002C25E8">
        <w:t>Provider</w:t>
      </w:r>
      <w:r w:rsidRPr="002C25E8">
        <w:rPr>
          <w:spacing w:val="-9"/>
        </w:rPr>
        <w:t xml:space="preserve"> </w:t>
      </w:r>
      <w:r w:rsidRPr="002C25E8">
        <w:t>requested to</w:t>
      </w:r>
      <w:r w:rsidRPr="002C25E8">
        <w:rPr>
          <w:spacing w:val="-7"/>
        </w:rPr>
        <w:t xml:space="preserve"> </w:t>
      </w:r>
      <w:r w:rsidRPr="002C25E8">
        <w:t>be</w:t>
      </w:r>
      <w:r w:rsidRPr="002C25E8">
        <w:rPr>
          <w:spacing w:val="-8"/>
        </w:rPr>
        <w:t xml:space="preserve"> </w:t>
      </w:r>
      <w:r w:rsidRPr="002C25E8">
        <w:t>exchanged</w:t>
      </w:r>
      <w:r w:rsidRPr="002C25E8">
        <w:rPr>
          <w:spacing w:val="-7"/>
        </w:rPr>
        <w:t xml:space="preserve"> </w:t>
      </w:r>
      <w:r w:rsidRPr="002C25E8">
        <w:t>for</w:t>
      </w:r>
      <w:r w:rsidRPr="002C25E8">
        <w:rPr>
          <w:spacing w:val="-9"/>
        </w:rPr>
        <w:t xml:space="preserve"> </w:t>
      </w:r>
      <w:r w:rsidRPr="002C25E8">
        <w:t>the</w:t>
      </w:r>
      <w:r w:rsidRPr="002C25E8">
        <w:rPr>
          <w:spacing w:val="-9"/>
        </w:rPr>
        <w:t xml:space="preserve"> </w:t>
      </w:r>
      <w:r w:rsidRPr="002C25E8">
        <w:t>Contracting</w:t>
      </w:r>
      <w:r w:rsidRPr="002C25E8">
        <w:rPr>
          <w:spacing w:val="-8"/>
        </w:rPr>
        <w:t xml:space="preserve"> </w:t>
      </w:r>
      <w:r w:rsidRPr="002C25E8">
        <w:t>Authority’s</w:t>
      </w:r>
      <w:r w:rsidRPr="002C25E8">
        <w:rPr>
          <w:spacing w:val="-9"/>
        </w:rPr>
        <w:t xml:space="preserve"> </w:t>
      </w:r>
      <w:r w:rsidRPr="002C25E8">
        <w:t>agreement</w:t>
      </w:r>
      <w:r w:rsidRPr="002C25E8">
        <w:rPr>
          <w:spacing w:val="-9"/>
        </w:rPr>
        <w:t xml:space="preserve"> </w:t>
      </w:r>
      <w:r w:rsidRPr="002C25E8">
        <w:t>in</w:t>
      </w:r>
      <w:r w:rsidRPr="002C25E8">
        <w:rPr>
          <w:spacing w:val="-10"/>
        </w:rPr>
        <w:t xml:space="preserve"> </w:t>
      </w:r>
      <w:r w:rsidRPr="002C25E8">
        <w:t>writing.</w:t>
      </w:r>
      <w:r w:rsidRPr="002C25E8">
        <w:rPr>
          <w:spacing w:val="-9"/>
        </w:rPr>
        <w:t xml:space="preserve"> </w:t>
      </w:r>
      <w:r w:rsidRPr="002C25E8">
        <w:t>Any</w:t>
      </w:r>
      <w:r w:rsidRPr="002C25E8">
        <w:rPr>
          <w:spacing w:val="-8"/>
        </w:rPr>
        <w:t xml:space="preserve"> </w:t>
      </w:r>
      <w:r w:rsidRPr="002C25E8">
        <w:t>suggestion</w:t>
      </w:r>
      <w:r w:rsidRPr="002C25E8">
        <w:rPr>
          <w:spacing w:val="-10"/>
        </w:rPr>
        <w:t xml:space="preserve"> </w:t>
      </w:r>
      <w:r w:rsidRPr="002C25E8">
        <w:t>shall</w:t>
      </w:r>
      <w:r w:rsidRPr="002C25E8">
        <w:rPr>
          <w:spacing w:val="-7"/>
        </w:rPr>
        <w:t xml:space="preserve"> </w:t>
      </w:r>
      <w:r w:rsidRPr="002C25E8">
        <w:t>be</w:t>
      </w:r>
      <w:r w:rsidRPr="002C25E8">
        <w:rPr>
          <w:spacing w:val="-8"/>
        </w:rPr>
        <w:t xml:space="preserve"> </w:t>
      </w:r>
      <w:r w:rsidRPr="002C25E8">
        <w:t>accompanied with CV and any ancillary documents which may be needed to verify the equivalence of the profile.</w:t>
      </w:r>
    </w:p>
    <w:p w14:paraId="7B365362" w14:textId="77777777" w:rsidR="004F5283" w:rsidRPr="002C25E8" w:rsidRDefault="004F5283">
      <w:pPr>
        <w:pStyle w:val="BodyText"/>
        <w:spacing w:before="41"/>
      </w:pPr>
    </w:p>
    <w:p w14:paraId="6E29C8B7" w14:textId="23C57295" w:rsidR="004F5283" w:rsidRPr="002C25E8" w:rsidRDefault="00096D6C" w:rsidP="0088460A">
      <w:pPr>
        <w:pStyle w:val="ListParagraph"/>
        <w:numPr>
          <w:ilvl w:val="2"/>
          <w:numId w:val="21"/>
        </w:numPr>
        <w:tabs>
          <w:tab w:val="left" w:pos="1277"/>
        </w:tabs>
        <w:spacing w:line="278" w:lineRule="auto"/>
        <w:ind w:left="468" w:right="197" w:firstLine="0"/>
        <w:jc w:val="both"/>
      </w:pPr>
      <w:r w:rsidRPr="002C25E8">
        <w:t xml:space="preserve">Without prejudice to the Contracting Authorities rights under </w:t>
      </w:r>
      <w:r w:rsidRPr="002C25E8">
        <w:rPr>
          <w:b/>
          <w:bCs/>
        </w:rPr>
        <w:t>ARTICLE I.14 – LIQUIDATED DAMAGES</w:t>
      </w:r>
      <w:r w:rsidRPr="002C25E8">
        <w:t>, failure of the Contractor to comply with the time limit of Articles I.18.1 and I.18.2. to suggest profiles equivalent to the Service Provider requested to be exchanged shall constitute a ground for termination of a Specific Contract under Article II.12</w:t>
      </w:r>
      <w:r w:rsidR="005354BB" w:rsidRPr="002C25E8">
        <w:t>.</w:t>
      </w:r>
      <w:r w:rsidRPr="002C25E8">
        <w:t xml:space="preserve"> This termination may be only partial and may concern only the services affected by the incompliance above. Following this termination, the Contracting Authority may request the next contractor in cascade to perform these services.</w:t>
      </w:r>
    </w:p>
    <w:p w14:paraId="540606E5" w14:textId="77777777" w:rsidR="004F5283" w:rsidRPr="002C25E8" w:rsidRDefault="004F5283">
      <w:pPr>
        <w:pStyle w:val="BodyText"/>
        <w:spacing w:before="40"/>
      </w:pPr>
    </w:p>
    <w:p w14:paraId="44A9DC53" w14:textId="3580EF5D" w:rsidR="00096D6C" w:rsidRPr="002C25E8" w:rsidRDefault="00AF4655" w:rsidP="0088460A">
      <w:pPr>
        <w:pStyle w:val="ListParagraph"/>
        <w:numPr>
          <w:ilvl w:val="2"/>
          <w:numId w:val="21"/>
        </w:numPr>
        <w:tabs>
          <w:tab w:val="left" w:pos="1277"/>
        </w:tabs>
        <w:spacing w:line="278" w:lineRule="auto"/>
        <w:ind w:left="468" w:right="197" w:firstLine="0"/>
        <w:jc w:val="both"/>
      </w:pPr>
      <w:r w:rsidRPr="002C25E8">
        <w:t xml:space="preserve">The </w:t>
      </w:r>
      <w:r w:rsidR="00096D6C" w:rsidRPr="002C25E8">
        <w:t>exchange of a consultant against a different one according to this Article shall be implemented by the Contractor within maximum 10 (ten) calendar days following the date at which it received the Contracting Authority’s project officer’s agreement to the exchange, unless other starting date for the new Service Provider is agreed with the Contracting Authority.</w:t>
      </w:r>
    </w:p>
    <w:p w14:paraId="437623C9" w14:textId="77777777" w:rsidR="00096D6C" w:rsidRPr="002C25E8" w:rsidRDefault="00096D6C" w:rsidP="00096D6C">
      <w:pPr>
        <w:pStyle w:val="ListParagraph"/>
        <w:tabs>
          <w:tab w:val="left" w:pos="1277"/>
        </w:tabs>
        <w:spacing w:line="278" w:lineRule="auto"/>
        <w:ind w:left="468" w:right="197"/>
      </w:pPr>
    </w:p>
    <w:p w14:paraId="2647A260" w14:textId="5DB4B7F3" w:rsidR="00096D6C" w:rsidRPr="002C25E8" w:rsidRDefault="00096D6C" w:rsidP="00096D6C">
      <w:pPr>
        <w:pStyle w:val="ListParagraph"/>
        <w:tabs>
          <w:tab w:val="left" w:pos="1277"/>
        </w:tabs>
        <w:spacing w:line="278" w:lineRule="auto"/>
        <w:ind w:left="468" w:right="197"/>
      </w:pPr>
      <w:r w:rsidRPr="002C25E8">
        <w:t>For the purposes of this Article, the receipt of communication from the Contracting Authority by the Contractor shall be assumed to have taken place not later than 2 (two) working days after its dispatch, unless proven otherwise by any of the Parties.</w:t>
      </w:r>
    </w:p>
    <w:p w14:paraId="252CF3E0" w14:textId="77777777" w:rsidR="00096D6C" w:rsidRPr="002C25E8" w:rsidRDefault="00096D6C" w:rsidP="00096D6C">
      <w:pPr>
        <w:pStyle w:val="ListParagraph"/>
        <w:tabs>
          <w:tab w:val="left" w:pos="1277"/>
        </w:tabs>
        <w:spacing w:line="278" w:lineRule="auto"/>
        <w:ind w:left="468" w:right="197"/>
      </w:pPr>
    </w:p>
    <w:p w14:paraId="4894984A" w14:textId="14C185D8" w:rsidR="00096D6C" w:rsidRPr="002C25E8" w:rsidRDefault="00096D6C" w:rsidP="00096D6C">
      <w:pPr>
        <w:pStyle w:val="ListParagraph"/>
        <w:tabs>
          <w:tab w:val="left" w:pos="1277"/>
        </w:tabs>
        <w:spacing w:line="278" w:lineRule="auto"/>
        <w:ind w:left="468" w:right="197"/>
      </w:pPr>
      <w:r w:rsidRPr="002C25E8">
        <w:t xml:space="preserve">Without prejudice of the Contracting Authority’s rights under </w:t>
      </w:r>
      <w:r w:rsidRPr="002C25E8">
        <w:rPr>
          <w:b/>
          <w:bCs/>
        </w:rPr>
        <w:t>ARTICLE I.14 – LIQUIDATED DAMAGES</w:t>
      </w:r>
      <w:r w:rsidRPr="002C25E8">
        <w:t>, failure of the Contractor to comply with the time limits of this Article I.18.4 shall constitute a ground for termination under Article II.12.</w:t>
      </w:r>
    </w:p>
    <w:p w14:paraId="3C0D34BF" w14:textId="4BA3DF45" w:rsidR="00096D6C" w:rsidRPr="002C25E8" w:rsidRDefault="00096D6C" w:rsidP="0088460A">
      <w:pPr>
        <w:pStyle w:val="ListParagraph"/>
        <w:numPr>
          <w:ilvl w:val="2"/>
          <w:numId w:val="21"/>
        </w:numPr>
        <w:tabs>
          <w:tab w:val="left" w:pos="1277"/>
        </w:tabs>
        <w:spacing w:line="278" w:lineRule="auto"/>
        <w:ind w:left="468" w:right="197" w:firstLine="0"/>
        <w:jc w:val="both"/>
      </w:pPr>
      <w:r w:rsidRPr="002C25E8">
        <w:t xml:space="preserve">During the validity of FWC and for a period of 24 (twenty-four) months from termination of the FWC, the Contractor shall neither directly or indirectly solicit, induce, recruit or encourage any of the Contracting Authority’s employees to terminate their relationship with the Contracting Authority, or attempt to solicit, induce, recruit, encourage or take away employees of the Contracting Authority, either for itself or for any other person or entity. Any breach of this obligation in view of any individual Contracting Authority employee shall be subject to liquidated damages to the amount of 3 % of the value of the last Specific Contract awarded the Contractor under the FWC, with the provisions of </w:t>
      </w:r>
      <w:r w:rsidRPr="002C25E8">
        <w:rPr>
          <w:b/>
          <w:bCs/>
        </w:rPr>
        <w:t>ARTICLE I.14 – LIQUIDATED DAMAGES</w:t>
      </w:r>
      <w:r w:rsidRPr="002C25E8">
        <w:t xml:space="preserve"> otherwise applying accordingly.</w:t>
      </w:r>
    </w:p>
    <w:p w14:paraId="61AD616C" w14:textId="77777777" w:rsidR="00096D6C" w:rsidRPr="002C25E8" w:rsidRDefault="00096D6C" w:rsidP="00096D6C">
      <w:pPr>
        <w:pStyle w:val="ListParagraph"/>
        <w:tabs>
          <w:tab w:val="left" w:pos="1277"/>
        </w:tabs>
        <w:spacing w:line="278" w:lineRule="auto"/>
        <w:ind w:left="468" w:right="197"/>
      </w:pPr>
    </w:p>
    <w:p w14:paraId="537F4480" w14:textId="6E7BA99E" w:rsidR="00096D6C" w:rsidRPr="002C25E8" w:rsidRDefault="00096D6C" w:rsidP="0088460A">
      <w:pPr>
        <w:pStyle w:val="ListParagraph"/>
        <w:numPr>
          <w:ilvl w:val="2"/>
          <w:numId w:val="21"/>
        </w:numPr>
        <w:tabs>
          <w:tab w:val="left" w:pos="1277"/>
        </w:tabs>
        <w:spacing w:line="278" w:lineRule="auto"/>
        <w:ind w:left="468" w:right="197" w:firstLine="0"/>
        <w:jc w:val="both"/>
      </w:pPr>
      <w:r w:rsidRPr="002C25E8">
        <w:lastRenderedPageBreak/>
        <w:t xml:space="preserve">The Contractor may propose to engage in the Specific Contracts additional </w:t>
      </w:r>
      <w:r w:rsidR="008705CF" w:rsidRPr="002C25E8">
        <w:t>Service Providers</w:t>
      </w:r>
      <w:r w:rsidRPr="002C25E8">
        <w:t>, as per the provisions of Article II.2.4.</w:t>
      </w:r>
    </w:p>
    <w:p w14:paraId="1172F09C" w14:textId="07A32667" w:rsidR="004F5283" w:rsidRPr="002C25E8" w:rsidRDefault="004F5283" w:rsidP="00096D6C">
      <w:pPr>
        <w:tabs>
          <w:tab w:val="left" w:pos="1277"/>
        </w:tabs>
        <w:spacing w:line="278" w:lineRule="auto"/>
        <w:ind w:right="197"/>
      </w:pPr>
    </w:p>
    <w:p w14:paraId="408D2527" w14:textId="77777777" w:rsidR="004F5283" w:rsidRPr="002C25E8" w:rsidRDefault="004F5283">
      <w:pPr>
        <w:pStyle w:val="BodyText"/>
        <w:spacing w:before="1"/>
      </w:pPr>
    </w:p>
    <w:p w14:paraId="01D71D04" w14:textId="77777777" w:rsidR="004F5283" w:rsidRPr="002C25E8" w:rsidRDefault="00AF4655">
      <w:pPr>
        <w:pStyle w:val="Heading1"/>
      </w:pPr>
      <w:bookmarkStart w:id="213" w:name="_bookmark29"/>
      <w:bookmarkEnd w:id="213"/>
      <w:r w:rsidRPr="002C25E8">
        <w:t>ARTICLE</w:t>
      </w:r>
      <w:r w:rsidRPr="002C25E8">
        <w:rPr>
          <w:spacing w:val="-5"/>
        </w:rPr>
        <w:t xml:space="preserve"> </w:t>
      </w:r>
      <w:r w:rsidRPr="002C25E8">
        <w:t>I.19</w:t>
      </w:r>
      <w:r w:rsidRPr="002C25E8">
        <w:rPr>
          <w:spacing w:val="-3"/>
        </w:rPr>
        <w:t xml:space="preserve"> </w:t>
      </w:r>
      <w:r w:rsidRPr="002C25E8">
        <w:t>–</w:t>
      </w:r>
      <w:r w:rsidRPr="002C25E8">
        <w:rPr>
          <w:spacing w:val="-4"/>
        </w:rPr>
        <w:t xml:space="preserve"> </w:t>
      </w:r>
      <w:r w:rsidRPr="002C25E8">
        <w:t>PARTIAL</w:t>
      </w:r>
      <w:r w:rsidRPr="002C25E8">
        <w:rPr>
          <w:spacing w:val="-4"/>
        </w:rPr>
        <w:t xml:space="preserve"> </w:t>
      </w:r>
      <w:r w:rsidRPr="002C25E8">
        <w:rPr>
          <w:spacing w:val="-2"/>
        </w:rPr>
        <w:t>TERMINATION</w:t>
      </w:r>
    </w:p>
    <w:p w14:paraId="3480DFBF" w14:textId="77777777" w:rsidR="004F5283" w:rsidRPr="002C25E8" w:rsidRDefault="004F5283">
      <w:pPr>
        <w:pStyle w:val="BodyText"/>
        <w:spacing w:before="41"/>
        <w:rPr>
          <w:b/>
        </w:rPr>
      </w:pPr>
    </w:p>
    <w:p w14:paraId="5D291DF3" w14:textId="77777777" w:rsidR="00E63E2D" w:rsidRDefault="00AF4655" w:rsidP="00E63E2D">
      <w:pPr>
        <w:pStyle w:val="BodyText"/>
        <w:spacing w:line="276" w:lineRule="auto"/>
        <w:ind w:left="287" w:right="198"/>
        <w:jc w:val="both"/>
      </w:pPr>
      <w:r w:rsidRPr="002C25E8">
        <w:t>In</w:t>
      </w:r>
      <w:r w:rsidRPr="002C25E8">
        <w:rPr>
          <w:spacing w:val="-7"/>
        </w:rPr>
        <w:t xml:space="preserve"> </w:t>
      </w:r>
      <w:r w:rsidRPr="002C25E8">
        <w:t>case</w:t>
      </w:r>
      <w:r w:rsidRPr="002C25E8">
        <w:rPr>
          <w:spacing w:val="-7"/>
        </w:rPr>
        <w:t xml:space="preserve"> </w:t>
      </w:r>
      <w:r w:rsidRPr="002C25E8">
        <w:t>the</w:t>
      </w:r>
      <w:r w:rsidRPr="002C25E8">
        <w:rPr>
          <w:spacing w:val="-8"/>
        </w:rPr>
        <w:t xml:space="preserve"> </w:t>
      </w:r>
      <w:r w:rsidRPr="002C25E8">
        <w:t>Contracting</w:t>
      </w:r>
      <w:r w:rsidRPr="002C25E8">
        <w:rPr>
          <w:spacing w:val="-6"/>
        </w:rPr>
        <w:t xml:space="preserve"> </w:t>
      </w:r>
      <w:r w:rsidRPr="002C25E8">
        <w:t>Authority</w:t>
      </w:r>
      <w:r w:rsidRPr="002C25E8">
        <w:rPr>
          <w:spacing w:val="-6"/>
        </w:rPr>
        <w:t xml:space="preserve"> </w:t>
      </w:r>
      <w:r w:rsidRPr="002C25E8">
        <w:t>would</w:t>
      </w:r>
      <w:r w:rsidRPr="002C25E8">
        <w:rPr>
          <w:spacing w:val="-7"/>
        </w:rPr>
        <w:t xml:space="preserve"> </w:t>
      </w:r>
      <w:r w:rsidRPr="002C25E8">
        <w:t>have</w:t>
      </w:r>
      <w:r w:rsidRPr="002C25E8">
        <w:rPr>
          <w:spacing w:val="-7"/>
        </w:rPr>
        <w:t xml:space="preserve"> </w:t>
      </w:r>
      <w:r w:rsidRPr="002C25E8">
        <w:t>the</w:t>
      </w:r>
      <w:r w:rsidRPr="002C25E8">
        <w:rPr>
          <w:spacing w:val="-8"/>
        </w:rPr>
        <w:t xml:space="preserve"> </w:t>
      </w:r>
      <w:r w:rsidRPr="002C25E8">
        <w:t>right</w:t>
      </w:r>
      <w:r w:rsidRPr="002C25E8">
        <w:rPr>
          <w:spacing w:val="-10"/>
        </w:rPr>
        <w:t xml:space="preserve"> </w:t>
      </w:r>
      <w:r w:rsidRPr="002C25E8">
        <w:t>to</w:t>
      </w:r>
      <w:r w:rsidRPr="002C25E8">
        <w:rPr>
          <w:spacing w:val="-6"/>
        </w:rPr>
        <w:t xml:space="preserve"> </w:t>
      </w:r>
      <w:r w:rsidRPr="002C25E8">
        <w:t>terminate</w:t>
      </w:r>
      <w:r w:rsidRPr="002C25E8">
        <w:rPr>
          <w:spacing w:val="-5"/>
        </w:rPr>
        <w:t xml:space="preserve"> </w:t>
      </w:r>
      <w:r w:rsidRPr="002C25E8">
        <w:t>a</w:t>
      </w:r>
      <w:r w:rsidRPr="002C25E8">
        <w:rPr>
          <w:spacing w:val="-8"/>
        </w:rPr>
        <w:t xml:space="preserve"> </w:t>
      </w:r>
      <w:r w:rsidRPr="002C25E8">
        <w:t>Specific</w:t>
      </w:r>
      <w:r w:rsidRPr="002C25E8">
        <w:rPr>
          <w:spacing w:val="-8"/>
        </w:rPr>
        <w:t xml:space="preserve"> </w:t>
      </w:r>
      <w:r w:rsidRPr="002C25E8">
        <w:t>Contract</w:t>
      </w:r>
      <w:r w:rsidRPr="002C25E8">
        <w:rPr>
          <w:spacing w:val="-7"/>
        </w:rPr>
        <w:t xml:space="preserve"> </w:t>
      </w:r>
      <w:r w:rsidRPr="002C25E8">
        <w:t>under</w:t>
      </w:r>
      <w:r w:rsidRPr="002C25E8">
        <w:rPr>
          <w:spacing w:val="-5"/>
        </w:rPr>
        <w:t xml:space="preserve"> </w:t>
      </w:r>
      <w:r w:rsidRPr="002C25E8">
        <w:t>this</w:t>
      </w:r>
      <w:r w:rsidRPr="002C25E8">
        <w:rPr>
          <w:spacing w:val="-8"/>
        </w:rPr>
        <w:t xml:space="preserve"> </w:t>
      </w:r>
      <w:r w:rsidRPr="002C25E8">
        <w:t>FWC,</w:t>
      </w:r>
      <w:r w:rsidRPr="002C25E8">
        <w:rPr>
          <w:spacing w:val="-5"/>
        </w:rPr>
        <w:t xml:space="preserve"> </w:t>
      </w:r>
      <w:r w:rsidRPr="002C25E8">
        <w:t>it</w:t>
      </w:r>
      <w:r w:rsidRPr="002C25E8">
        <w:rPr>
          <w:spacing w:val="-10"/>
        </w:rPr>
        <w:t xml:space="preserve"> </w:t>
      </w:r>
      <w:r w:rsidRPr="002C25E8">
        <w:t xml:space="preserve">may also choose to only terminate a part or parts of the Specific Contract, provided this does not affect the Contractor’s ability to perform the remaining part or parts. Such partial termination may </w:t>
      </w:r>
      <w:proofErr w:type="gramStart"/>
      <w:r w:rsidRPr="002C25E8">
        <w:t>in particular and</w:t>
      </w:r>
      <w:proofErr w:type="gramEnd"/>
      <w:r w:rsidRPr="002C25E8">
        <w:t xml:space="preserve"> without</w:t>
      </w:r>
      <w:r w:rsidRPr="002C25E8">
        <w:rPr>
          <w:spacing w:val="-6"/>
        </w:rPr>
        <w:t xml:space="preserve"> </w:t>
      </w:r>
      <w:r w:rsidRPr="002C25E8">
        <w:t>limitation,</w:t>
      </w:r>
      <w:r w:rsidRPr="002C25E8">
        <w:rPr>
          <w:spacing w:val="-4"/>
        </w:rPr>
        <w:t xml:space="preserve"> </w:t>
      </w:r>
      <w:r w:rsidRPr="002C25E8">
        <w:t>be</w:t>
      </w:r>
      <w:r w:rsidRPr="002C25E8">
        <w:rPr>
          <w:spacing w:val="-6"/>
        </w:rPr>
        <w:t xml:space="preserve"> </w:t>
      </w:r>
      <w:r w:rsidRPr="002C25E8">
        <w:t>performed</w:t>
      </w:r>
      <w:r w:rsidRPr="002C25E8">
        <w:rPr>
          <w:spacing w:val="-5"/>
        </w:rPr>
        <w:t xml:space="preserve"> </w:t>
      </w:r>
      <w:r w:rsidRPr="002C25E8">
        <w:t>through</w:t>
      </w:r>
      <w:r w:rsidRPr="002C25E8">
        <w:rPr>
          <w:spacing w:val="-5"/>
        </w:rPr>
        <w:t xml:space="preserve"> </w:t>
      </w:r>
      <w:r w:rsidRPr="002C25E8">
        <w:t>a</w:t>
      </w:r>
      <w:r w:rsidRPr="002C25E8">
        <w:rPr>
          <w:spacing w:val="-4"/>
        </w:rPr>
        <w:t xml:space="preserve"> </w:t>
      </w:r>
      <w:r w:rsidRPr="002C25E8">
        <w:t>de-scoping</w:t>
      </w:r>
      <w:r w:rsidRPr="002C25E8">
        <w:rPr>
          <w:spacing w:val="-5"/>
        </w:rPr>
        <w:t xml:space="preserve"> </w:t>
      </w:r>
      <w:r w:rsidRPr="002C25E8">
        <w:t>of</w:t>
      </w:r>
      <w:r w:rsidRPr="002C25E8">
        <w:rPr>
          <w:spacing w:val="-4"/>
        </w:rPr>
        <w:t xml:space="preserve"> </w:t>
      </w:r>
      <w:r w:rsidRPr="002C25E8">
        <w:t>a</w:t>
      </w:r>
      <w:r w:rsidRPr="002C25E8">
        <w:rPr>
          <w:spacing w:val="-6"/>
        </w:rPr>
        <w:t xml:space="preserve"> </w:t>
      </w:r>
      <w:r w:rsidRPr="002C25E8">
        <w:t>Specific</w:t>
      </w:r>
      <w:r w:rsidRPr="002C25E8">
        <w:rPr>
          <w:spacing w:val="-7"/>
        </w:rPr>
        <w:t xml:space="preserve"> </w:t>
      </w:r>
      <w:r w:rsidRPr="002C25E8">
        <w:t>Contract</w:t>
      </w:r>
      <w:r w:rsidRPr="002C25E8">
        <w:rPr>
          <w:spacing w:val="-3"/>
        </w:rPr>
        <w:t xml:space="preserve"> </w:t>
      </w:r>
      <w:r w:rsidRPr="002C25E8">
        <w:t>by</w:t>
      </w:r>
      <w:r w:rsidRPr="002C25E8">
        <w:rPr>
          <w:spacing w:val="-4"/>
        </w:rPr>
        <w:t xml:space="preserve"> </w:t>
      </w:r>
      <w:r w:rsidRPr="002C25E8">
        <w:t>reduction</w:t>
      </w:r>
      <w:r w:rsidRPr="002C25E8">
        <w:rPr>
          <w:spacing w:val="-7"/>
        </w:rPr>
        <w:t xml:space="preserve"> </w:t>
      </w:r>
      <w:r w:rsidRPr="002C25E8">
        <w:t>of</w:t>
      </w:r>
      <w:r w:rsidRPr="002C25E8">
        <w:rPr>
          <w:spacing w:val="-5"/>
        </w:rPr>
        <w:t xml:space="preserve"> </w:t>
      </w:r>
      <w:r w:rsidRPr="002C25E8">
        <w:t>activities</w:t>
      </w:r>
      <w:r w:rsidRPr="002C25E8">
        <w:rPr>
          <w:spacing w:val="-6"/>
        </w:rPr>
        <w:t xml:space="preserve"> </w:t>
      </w:r>
      <w:r w:rsidRPr="002C25E8">
        <w:t>and/or assigned Service Providers.</w:t>
      </w:r>
    </w:p>
    <w:p w14:paraId="72EFF954" w14:textId="77777777" w:rsidR="00E63E2D" w:rsidRDefault="00E63E2D" w:rsidP="00E63E2D">
      <w:pPr>
        <w:pStyle w:val="BodyText"/>
        <w:spacing w:line="276" w:lineRule="auto"/>
        <w:ind w:left="287" w:right="198"/>
        <w:jc w:val="both"/>
      </w:pPr>
    </w:p>
    <w:p w14:paraId="577062A4" w14:textId="77777777" w:rsidR="00E63E2D" w:rsidRPr="00E63E2D" w:rsidRDefault="00E63E2D" w:rsidP="00E63E2D">
      <w:pPr>
        <w:pStyle w:val="BodyText"/>
        <w:spacing w:line="276" w:lineRule="auto"/>
        <w:ind w:left="287" w:right="198"/>
        <w:jc w:val="both"/>
        <w:rPr>
          <w:b/>
          <w:bCs/>
          <w:color w:val="FF0000"/>
        </w:rPr>
      </w:pPr>
      <w:r w:rsidRPr="00E63E2D">
        <w:rPr>
          <w:b/>
          <w:bCs/>
          <w:color w:val="FF0000"/>
        </w:rPr>
        <w:t>ARICLE I.20 – CUSTOMER FURNISHED ITEM</w:t>
      </w:r>
    </w:p>
    <w:p w14:paraId="5EFEA004" w14:textId="77777777" w:rsidR="00E63E2D" w:rsidRPr="00E63E2D" w:rsidRDefault="00E63E2D" w:rsidP="00E63E2D">
      <w:pPr>
        <w:pStyle w:val="BodyText"/>
        <w:spacing w:line="276" w:lineRule="auto"/>
        <w:ind w:left="287" w:right="198"/>
        <w:jc w:val="both"/>
        <w:rPr>
          <w:color w:val="FF0000"/>
        </w:rPr>
      </w:pPr>
      <w:r w:rsidRPr="00E63E2D">
        <w:rPr>
          <w:color w:val="FF0000"/>
          <w:lang w:val="en-GB"/>
        </w:rPr>
        <w:t>For the implementation of the Specific Contracts for Lot 2, the Agency may undertake to provide to the Contractor CFIs at times and with a scope specified therein.</w:t>
      </w:r>
    </w:p>
    <w:p w14:paraId="603DD43C" w14:textId="77777777" w:rsidR="00E63E2D" w:rsidRPr="00E63E2D" w:rsidRDefault="00E63E2D" w:rsidP="00E63E2D">
      <w:pPr>
        <w:pStyle w:val="BodyText"/>
        <w:spacing w:line="276" w:lineRule="auto"/>
        <w:ind w:left="287" w:right="198"/>
        <w:jc w:val="both"/>
        <w:rPr>
          <w:color w:val="FF0000"/>
        </w:rPr>
      </w:pPr>
    </w:p>
    <w:p w14:paraId="3BF7ABBA" w14:textId="77777777" w:rsidR="00E63E2D" w:rsidRPr="00E63E2D" w:rsidRDefault="00E63E2D" w:rsidP="00E63E2D">
      <w:pPr>
        <w:pStyle w:val="BodyText"/>
        <w:spacing w:line="276" w:lineRule="auto"/>
        <w:ind w:left="287" w:right="198"/>
        <w:jc w:val="both"/>
        <w:rPr>
          <w:color w:val="FF0000"/>
        </w:rPr>
      </w:pPr>
      <w:r w:rsidRPr="00E63E2D">
        <w:rPr>
          <w:b/>
          <w:bCs/>
          <w:color w:val="FF0000"/>
          <w:lang w:val="en-GB"/>
        </w:rPr>
        <w:t xml:space="preserve">I.20.1 </w:t>
      </w:r>
      <w:r w:rsidRPr="00E63E2D">
        <w:rPr>
          <w:color w:val="FF0000"/>
          <w:lang w:val="en-GB"/>
        </w:rPr>
        <w:t xml:space="preserve">The Agency shall make </w:t>
      </w:r>
      <w:proofErr w:type="gramStart"/>
      <w:r w:rsidRPr="00E63E2D">
        <w:rPr>
          <w:color w:val="FF0000"/>
          <w:lang w:val="en-GB"/>
        </w:rPr>
        <w:t>available</w:t>
      </w:r>
      <w:proofErr w:type="gramEnd"/>
      <w:r w:rsidRPr="00E63E2D">
        <w:rPr>
          <w:color w:val="FF0000"/>
          <w:lang w:val="en-GB"/>
        </w:rPr>
        <w:t xml:space="preserve"> and the Contractor shall accept and take into custody the CFIs, as provided in the SC. </w:t>
      </w:r>
      <w:r w:rsidRPr="00E63E2D">
        <w:rPr>
          <w:color w:val="FF0000"/>
        </w:rPr>
        <w:t>The risk of loss, damage or degradation to any CFI shall lie down with the Contractor from the time the CFI is delivered to the Contractor until the time specified in the Specific Contract.</w:t>
      </w:r>
    </w:p>
    <w:p w14:paraId="06181C95" w14:textId="77777777" w:rsidR="00E63E2D" w:rsidRPr="00E63E2D" w:rsidRDefault="00E63E2D" w:rsidP="00E63E2D">
      <w:pPr>
        <w:pStyle w:val="BodyText"/>
        <w:spacing w:line="276" w:lineRule="auto"/>
        <w:ind w:left="287" w:right="198"/>
        <w:jc w:val="both"/>
        <w:rPr>
          <w:color w:val="FF0000"/>
          <w:lang w:val="en-GB"/>
        </w:rPr>
      </w:pPr>
    </w:p>
    <w:p w14:paraId="28BCFCFF" w14:textId="7A162A79" w:rsidR="00E63E2D" w:rsidRPr="00E63E2D" w:rsidRDefault="00E63E2D" w:rsidP="00E63E2D">
      <w:pPr>
        <w:pStyle w:val="BodyText"/>
        <w:spacing w:line="276" w:lineRule="auto"/>
        <w:ind w:left="287" w:right="198"/>
        <w:jc w:val="both"/>
        <w:rPr>
          <w:color w:val="FF0000"/>
        </w:rPr>
      </w:pPr>
      <w:r w:rsidRPr="00E63E2D">
        <w:rPr>
          <w:color w:val="FF0000"/>
          <w:lang w:val="en-GB"/>
        </w:rPr>
        <w:t>The Contractor shall take responsibility for the proper usage according to Good Industry Practice, handling, maintenance, and storage of the CFIs upon their receipt. The Contractor shall utilise and / or modify the CFIs only for the purposes and in the way specified in the Specific Contract.</w:t>
      </w:r>
      <w:r w:rsidRPr="00E63E2D">
        <w:rPr>
          <w:color w:val="FF0000"/>
          <w:spacing w:val="1"/>
          <w:vertAlign w:val="superscript"/>
        </w:rPr>
        <w:t xml:space="preserve"> </w:t>
      </w:r>
      <w:r w:rsidRPr="00E74F1D">
        <w:rPr>
          <w:color w:val="FF0000"/>
          <w:spacing w:val="1"/>
          <w:vertAlign w:val="superscript"/>
        </w:rPr>
        <w:t>Corr. 4</w:t>
      </w:r>
    </w:p>
    <w:p w14:paraId="376FB6EE" w14:textId="77777777" w:rsidR="00E63E2D" w:rsidRPr="002C25E8" w:rsidRDefault="00E63E2D" w:rsidP="00E63E2D">
      <w:pPr>
        <w:pStyle w:val="BodyText"/>
        <w:spacing w:line="276" w:lineRule="auto"/>
        <w:ind w:left="287" w:right="198"/>
        <w:jc w:val="both"/>
      </w:pPr>
    </w:p>
    <w:p w14:paraId="355FE701" w14:textId="77777777" w:rsidR="004F5283" w:rsidRPr="002C25E8" w:rsidRDefault="004F5283">
      <w:pPr>
        <w:pStyle w:val="BodyText"/>
      </w:pPr>
    </w:p>
    <w:p w14:paraId="3B2DE535" w14:textId="77777777" w:rsidR="004F5283" w:rsidRPr="002C25E8" w:rsidRDefault="00AF4655">
      <w:pPr>
        <w:pStyle w:val="Heading1"/>
        <w:ind w:left="261"/>
      </w:pPr>
      <w:r w:rsidRPr="002C25E8">
        <w:rPr>
          <w:spacing w:val="-2"/>
        </w:rPr>
        <w:t>SIGNATURES</w:t>
      </w:r>
    </w:p>
    <w:p w14:paraId="6ABF05E8" w14:textId="77777777" w:rsidR="004F5283" w:rsidRPr="002C25E8" w:rsidRDefault="004F5283">
      <w:pPr>
        <w:pStyle w:val="BodyText"/>
        <w:spacing w:before="48"/>
        <w:rPr>
          <w:b/>
          <w:sz w:val="20"/>
        </w:rPr>
      </w:pPr>
    </w:p>
    <w:p w14:paraId="3D528573" w14:textId="77777777" w:rsidR="004F5283" w:rsidRPr="002C25E8" w:rsidRDefault="004F5283">
      <w:pPr>
        <w:pStyle w:val="BodyText"/>
        <w:rPr>
          <w:b/>
          <w:sz w:val="20"/>
        </w:rPr>
        <w:sectPr w:rsidR="004F5283" w:rsidRPr="002C25E8">
          <w:pgSz w:w="11920" w:h="16850"/>
          <w:pgMar w:top="1700" w:right="850" w:bottom="900" w:left="850" w:header="328" w:footer="710" w:gutter="0"/>
          <w:cols w:space="720"/>
        </w:sectPr>
      </w:pPr>
    </w:p>
    <w:p w14:paraId="21D66366" w14:textId="77777777" w:rsidR="004F5283" w:rsidRPr="002C25E8" w:rsidRDefault="00AF4655">
      <w:pPr>
        <w:pStyle w:val="BodyText"/>
        <w:spacing w:before="56"/>
        <w:ind w:left="141"/>
      </w:pPr>
      <w:r w:rsidRPr="002C25E8">
        <w:t>For</w:t>
      </w:r>
      <w:r w:rsidRPr="002C25E8">
        <w:rPr>
          <w:spacing w:val="-2"/>
        </w:rPr>
        <w:t xml:space="preserve"> </w:t>
      </w:r>
      <w:r w:rsidRPr="002C25E8">
        <w:t>the</w:t>
      </w:r>
      <w:r w:rsidRPr="002C25E8">
        <w:rPr>
          <w:spacing w:val="-2"/>
        </w:rPr>
        <w:t xml:space="preserve"> Contractor,</w:t>
      </w:r>
    </w:p>
    <w:p w14:paraId="38AFF2A2" w14:textId="77777777" w:rsidR="004F5283" w:rsidRPr="002C25E8" w:rsidRDefault="004F5283">
      <w:pPr>
        <w:pStyle w:val="BodyText"/>
        <w:spacing w:before="82"/>
      </w:pPr>
    </w:p>
    <w:p w14:paraId="43BC3C6C" w14:textId="77777777" w:rsidR="00096D6C" w:rsidRPr="002C25E8" w:rsidRDefault="00096D6C" w:rsidP="00096D6C">
      <w:pPr>
        <w:pStyle w:val="BodyText"/>
        <w:tabs>
          <w:tab w:val="left" w:pos="4264"/>
        </w:tabs>
        <w:spacing w:line="241" w:lineRule="exact"/>
        <w:ind w:left="288"/>
        <w:rPr>
          <w:i/>
          <w:iCs/>
          <w:spacing w:val="-2"/>
        </w:rPr>
      </w:pPr>
      <w:r w:rsidRPr="002C25E8">
        <w:rPr>
          <w:i/>
          <w:iCs/>
          <w:lang w:bidi="en-US"/>
        </w:rPr>
        <w:t>[first name, last name, function of Contractor’s authorised representative],</w:t>
      </w:r>
      <w:r w:rsidRPr="002C25E8">
        <w:rPr>
          <w:i/>
          <w:iCs/>
          <w:spacing w:val="-2"/>
        </w:rPr>
        <w:t xml:space="preserve"> </w:t>
      </w:r>
    </w:p>
    <w:p w14:paraId="6DF133F7" w14:textId="77777777" w:rsidR="004F5283" w:rsidRPr="002C25E8" w:rsidRDefault="00AF4655">
      <w:pPr>
        <w:pStyle w:val="BodyText"/>
        <w:spacing w:before="56" w:line="554" w:lineRule="auto"/>
        <w:ind w:left="141" w:right="2225"/>
      </w:pPr>
      <w:r w:rsidRPr="002C25E8">
        <w:br w:type="column"/>
      </w:r>
      <w:r w:rsidRPr="002C25E8">
        <w:t>For the Contracting Authority, Rodrigo</w:t>
      </w:r>
      <w:r w:rsidRPr="002C25E8">
        <w:rPr>
          <w:spacing w:val="-5"/>
        </w:rPr>
        <w:t xml:space="preserve"> </w:t>
      </w:r>
      <w:r w:rsidRPr="002C25E8">
        <w:t>da</w:t>
      </w:r>
      <w:r w:rsidRPr="002C25E8">
        <w:rPr>
          <w:spacing w:val="-8"/>
        </w:rPr>
        <w:t xml:space="preserve"> </w:t>
      </w:r>
      <w:r w:rsidRPr="002C25E8">
        <w:t>Costa,</w:t>
      </w:r>
      <w:r w:rsidRPr="002C25E8">
        <w:rPr>
          <w:spacing w:val="-8"/>
        </w:rPr>
        <w:t xml:space="preserve"> </w:t>
      </w:r>
      <w:r w:rsidRPr="002C25E8">
        <w:t>Executive</w:t>
      </w:r>
      <w:r w:rsidRPr="002C25E8">
        <w:rPr>
          <w:spacing w:val="-6"/>
        </w:rPr>
        <w:t xml:space="preserve"> </w:t>
      </w:r>
      <w:r w:rsidRPr="002C25E8">
        <w:t>Director</w:t>
      </w:r>
    </w:p>
    <w:p w14:paraId="59637AD2" w14:textId="77777777" w:rsidR="004F5283" w:rsidRPr="002C25E8" w:rsidRDefault="004F5283">
      <w:pPr>
        <w:pStyle w:val="BodyText"/>
        <w:spacing w:line="554" w:lineRule="auto"/>
        <w:sectPr w:rsidR="004F5283" w:rsidRPr="002C25E8">
          <w:type w:val="continuous"/>
          <w:pgSz w:w="11920" w:h="16850"/>
          <w:pgMar w:top="1700" w:right="850" w:bottom="900" w:left="850" w:header="328" w:footer="710" w:gutter="0"/>
          <w:cols w:num="2" w:space="720" w:equalWidth="0">
            <w:col w:w="4188" w:space="394"/>
            <w:col w:w="5638"/>
          </w:cols>
        </w:sectPr>
      </w:pPr>
    </w:p>
    <w:p w14:paraId="586BC04D" w14:textId="77777777" w:rsidR="004F5283" w:rsidRPr="002C25E8" w:rsidRDefault="004F5283">
      <w:pPr>
        <w:pStyle w:val="BodyText"/>
      </w:pPr>
    </w:p>
    <w:p w14:paraId="38BD2709" w14:textId="77777777" w:rsidR="004F5283" w:rsidRPr="002C25E8" w:rsidRDefault="004F5283">
      <w:pPr>
        <w:pStyle w:val="BodyText"/>
      </w:pPr>
    </w:p>
    <w:p w14:paraId="4B8F4EAC" w14:textId="77777777" w:rsidR="004F5283" w:rsidRPr="002C25E8" w:rsidRDefault="004F5283">
      <w:pPr>
        <w:pStyle w:val="BodyText"/>
        <w:spacing w:before="117"/>
      </w:pPr>
    </w:p>
    <w:p w14:paraId="53CA047C" w14:textId="77777777" w:rsidR="004F5283" w:rsidRPr="002C25E8" w:rsidRDefault="00AF4655">
      <w:pPr>
        <w:pStyle w:val="BodyText"/>
        <w:tabs>
          <w:tab w:val="left" w:pos="1818"/>
          <w:tab w:val="left" w:pos="4118"/>
        </w:tabs>
        <w:spacing w:line="276" w:lineRule="auto"/>
        <w:ind w:left="141" w:right="38"/>
      </w:pPr>
      <w:r w:rsidRPr="002C25E8">
        <w:rPr>
          <w:spacing w:val="-2"/>
        </w:rPr>
        <w:t>signature:</w:t>
      </w:r>
      <w:r w:rsidRPr="002C25E8">
        <w:rPr>
          <w:u w:val="single"/>
        </w:rPr>
        <w:tab/>
      </w:r>
      <w:r w:rsidRPr="002C25E8">
        <w:rPr>
          <w:u w:val="single"/>
        </w:rPr>
        <w:tab/>
      </w:r>
      <w:r w:rsidRPr="002C25E8">
        <w:t xml:space="preserve"> Done in</w:t>
      </w:r>
      <w:r w:rsidRPr="002C25E8">
        <w:rPr>
          <w:u w:val="single"/>
        </w:rPr>
        <w:tab/>
      </w:r>
      <w:r w:rsidRPr="002C25E8">
        <w:t>, [date]</w:t>
      </w:r>
    </w:p>
    <w:p w14:paraId="081AE763" w14:textId="77777777" w:rsidR="004F5283" w:rsidRPr="002C25E8" w:rsidRDefault="00AF4655">
      <w:r w:rsidRPr="002C25E8">
        <w:br w:type="column"/>
      </w:r>
    </w:p>
    <w:p w14:paraId="0B2B6861" w14:textId="77777777" w:rsidR="004F5283" w:rsidRPr="002C25E8" w:rsidRDefault="004F5283">
      <w:pPr>
        <w:pStyle w:val="BodyText"/>
      </w:pPr>
    </w:p>
    <w:p w14:paraId="1B50198C" w14:textId="77777777" w:rsidR="004F5283" w:rsidRPr="002C25E8" w:rsidRDefault="004F5283">
      <w:pPr>
        <w:pStyle w:val="BodyText"/>
        <w:spacing w:before="117"/>
      </w:pPr>
    </w:p>
    <w:p w14:paraId="6AF0CE33" w14:textId="15884635" w:rsidR="004F5283" w:rsidRPr="002C25E8" w:rsidRDefault="00AF4655">
      <w:pPr>
        <w:pStyle w:val="BodyText"/>
        <w:ind w:left="141"/>
      </w:pPr>
      <w:r w:rsidRPr="002C25E8">
        <w:rPr>
          <w:spacing w:val="-2"/>
        </w:rPr>
        <w:t>signature:</w:t>
      </w:r>
      <w:r w:rsidR="00096D6C" w:rsidRPr="002C25E8">
        <w:rPr>
          <w:u w:val="single"/>
        </w:rPr>
        <w:tab/>
      </w:r>
      <w:r w:rsidR="00096D6C" w:rsidRPr="002C25E8">
        <w:rPr>
          <w:u w:val="single"/>
        </w:rPr>
        <w:tab/>
      </w:r>
    </w:p>
    <w:p w14:paraId="3323592A" w14:textId="77777777" w:rsidR="004F5283" w:rsidRPr="002C25E8" w:rsidRDefault="00AF4655">
      <w:pPr>
        <w:pStyle w:val="BodyText"/>
        <w:spacing w:before="41"/>
        <w:ind w:left="141"/>
      </w:pPr>
      <w:r w:rsidRPr="002C25E8">
        <w:t>Done</w:t>
      </w:r>
      <w:r w:rsidRPr="002C25E8">
        <w:rPr>
          <w:spacing w:val="-4"/>
        </w:rPr>
        <w:t xml:space="preserve"> </w:t>
      </w:r>
      <w:r w:rsidRPr="002C25E8">
        <w:t>in</w:t>
      </w:r>
      <w:r w:rsidRPr="002C25E8">
        <w:rPr>
          <w:spacing w:val="-2"/>
        </w:rPr>
        <w:t xml:space="preserve"> </w:t>
      </w:r>
      <w:r w:rsidRPr="002C25E8">
        <w:t>Prague,</w:t>
      </w:r>
      <w:r w:rsidRPr="002C25E8">
        <w:rPr>
          <w:spacing w:val="-2"/>
        </w:rPr>
        <w:t xml:space="preserve"> [date]</w:t>
      </w:r>
    </w:p>
    <w:p w14:paraId="4D65E913" w14:textId="50F2D108" w:rsidR="004F5283" w:rsidRPr="002C25E8" w:rsidRDefault="00AF4655" w:rsidP="00096D6C">
      <w:pPr>
        <w:spacing w:before="72"/>
        <w:rPr>
          <w:rFonts w:ascii="Arial"/>
          <w:sz w:val="8"/>
        </w:rPr>
      </w:pPr>
      <w:r w:rsidRPr="002C25E8">
        <w:br w:type="column"/>
      </w:r>
    </w:p>
    <w:p w14:paraId="1E1DFC84" w14:textId="77777777" w:rsidR="004F5283" w:rsidRPr="002C25E8" w:rsidRDefault="004F5283">
      <w:pPr>
        <w:rPr>
          <w:rFonts w:ascii="Arial"/>
          <w:sz w:val="8"/>
        </w:rPr>
        <w:sectPr w:rsidR="004F5283" w:rsidRPr="002C25E8">
          <w:type w:val="continuous"/>
          <w:pgSz w:w="11920" w:h="16850"/>
          <w:pgMar w:top="1700" w:right="850" w:bottom="900" w:left="850" w:header="328" w:footer="710" w:gutter="0"/>
          <w:cols w:num="3" w:space="720" w:equalWidth="0">
            <w:col w:w="4159" w:space="423"/>
            <w:col w:w="2192" w:space="821"/>
            <w:col w:w="2625"/>
          </w:cols>
        </w:sectPr>
      </w:pPr>
    </w:p>
    <w:p w14:paraId="7F6D1549" w14:textId="77777777" w:rsidR="004F5283" w:rsidRPr="002C25E8" w:rsidRDefault="00AF4655">
      <w:pPr>
        <w:pStyle w:val="BodyText"/>
        <w:spacing w:before="234"/>
        <w:ind w:left="261"/>
      </w:pPr>
      <w:r w:rsidRPr="002C25E8">
        <w:t>In</w:t>
      </w:r>
      <w:r w:rsidRPr="002C25E8">
        <w:rPr>
          <w:spacing w:val="-4"/>
        </w:rPr>
        <w:t xml:space="preserve"> </w:t>
      </w:r>
      <w:r w:rsidRPr="002C25E8">
        <w:t>duplicate</w:t>
      </w:r>
      <w:r w:rsidRPr="002C25E8">
        <w:rPr>
          <w:spacing w:val="-2"/>
        </w:rPr>
        <w:t xml:space="preserve"> </w:t>
      </w:r>
      <w:r w:rsidRPr="002C25E8">
        <w:t>in</w:t>
      </w:r>
      <w:r w:rsidRPr="002C25E8">
        <w:rPr>
          <w:spacing w:val="-2"/>
        </w:rPr>
        <w:t xml:space="preserve"> English.</w:t>
      </w:r>
    </w:p>
    <w:p w14:paraId="16D6A0B6" w14:textId="77777777" w:rsidR="004F5283" w:rsidRPr="002C25E8" w:rsidRDefault="004F5283">
      <w:pPr>
        <w:pStyle w:val="BodyText"/>
        <w:sectPr w:rsidR="004F5283" w:rsidRPr="002C25E8">
          <w:type w:val="continuous"/>
          <w:pgSz w:w="11920" w:h="16850"/>
          <w:pgMar w:top="1700" w:right="850" w:bottom="900" w:left="850" w:header="328" w:footer="710" w:gutter="0"/>
          <w:cols w:space="720"/>
        </w:sectPr>
      </w:pPr>
    </w:p>
    <w:p w14:paraId="42E01E17" w14:textId="77777777" w:rsidR="004F5283" w:rsidRPr="002C25E8" w:rsidRDefault="00AF4655" w:rsidP="00EA7969">
      <w:pPr>
        <w:pStyle w:val="Heading1"/>
        <w:numPr>
          <w:ilvl w:val="0"/>
          <w:numId w:val="98"/>
        </w:numPr>
        <w:tabs>
          <w:tab w:val="left" w:pos="283"/>
          <w:tab w:val="left" w:pos="287"/>
        </w:tabs>
        <w:spacing w:before="266" w:line="552" w:lineRule="auto"/>
        <w:ind w:left="287" w:right="7410" w:hanging="176"/>
      </w:pPr>
      <w:bookmarkStart w:id="214" w:name="_bookmark30"/>
      <w:bookmarkEnd w:id="214"/>
      <w:r w:rsidRPr="002C25E8">
        <w:lastRenderedPageBreak/>
        <w:t xml:space="preserve">GENERAL CONDITIONS </w:t>
      </w:r>
      <w:bookmarkStart w:id="215" w:name="_bookmark31"/>
      <w:bookmarkEnd w:id="215"/>
      <w:r w:rsidRPr="002C25E8">
        <w:t>ARTICLE</w:t>
      </w:r>
      <w:r w:rsidRPr="002C25E8">
        <w:rPr>
          <w:spacing w:val="-9"/>
        </w:rPr>
        <w:t xml:space="preserve"> </w:t>
      </w:r>
      <w:r w:rsidRPr="002C25E8">
        <w:t>II.</w:t>
      </w:r>
      <w:r w:rsidRPr="002C25E8">
        <w:rPr>
          <w:spacing w:val="-8"/>
        </w:rPr>
        <w:t xml:space="preserve"> </w:t>
      </w:r>
      <w:r w:rsidRPr="002C25E8">
        <w:t>1</w:t>
      </w:r>
      <w:r w:rsidRPr="002C25E8">
        <w:rPr>
          <w:spacing w:val="-5"/>
        </w:rPr>
        <w:t xml:space="preserve"> </w:t>
      </w:r>
      <w:r w:rsidRPr="002C25E8">
        <w:t>–</w:t>
      </w:r>
      <w:r w:rsidRPr="002C25E8">
        <w:rPr>
          <w:spacing w:val="-9"/>
        </w:rPr>
        <w:t xml:space="preserve"> </w:t>
      </w:r>
      <w:r w:rsidRPr="002C25E8">
        <w:t>DEFINITIONS</w:t>
      </w:r>
    </w:p>
    <w:p w14:paraId="2AEF2622" w14:textId="77777777" w:rsidR="004F5283" w:rsidRPr="002C25E8" w:rsidRDefault="00AF4655">
      <w:pPr>
        <w:pStyle w:val="BodyText"/>
        <w:spacing w:line="228" w:lineRule="exact"/>
        <w:ind w:left="287"/>
        <w:jc w:val="both"/>
      </w:pPr>
      <w:proofErr w:type="gramStart"/>
      <w:r w:rsidRPr="002C25E8">
        <w:t>For</w:t>
      </w:r>
      <w:r w:rsidRPr="002C25E8">
        <w:rPr>
          <w:spacing w:val="-5"/>
        </w:rPr>
        <w:t xml:space="preserve"> </w:t>
      </w:r>
      <w:r w:rsidRPr="002C25E8">
        <w:t>the</w:t>
      </w:r>
      <w:r w:rsidRPr="002C25E8">
        <w:rPr>
          <w:spacing w:val="-5"/>
        </w:rPr>
        <w:t xml:space="preserve"> </w:t>
      </w:r>
      <w:r w:rsidRPr="002C25E8">
        <w:t>purpose</w:t>
      </w:r>
      <w:r w:rsidRPr="002C25E8">
        <w:rPr>
          <w:spacing w:val="-4"/>
        </w:rPr>
        <w:t xml:space="preserve"> </w:t>
      </w:r>
      <w:r w:rsidRPr="002C25E8">
        <w:t>of</w:t>
      </w:r>
      <w:proofErr w:type="gramEnd"/>
      <w:r w:rsidRPr="002C25E8">
        <w:rPr>
          <w:spacing w:val="-6"/>
        </w:rPr>
        <w:t xml:space="preserve"> </w:t>
      </w:r>
      <w:r w:rsidRPr="002C25E8">
        <w:t>this</w:t>
      </w:r>
      <w:r w:rsidRPr="002C25E8">
        <w:rPr>
          <w:spacing w:val="-2"/>
        </w:rPr>
        <w:t xml:space="preserve"> </w:t>
      </w:r>
      <w:r w:rsidRPr="002C25E8">
        <w:t>FWC,</w:t>
      </w:r>
      <w:r w:rsidRPr="002C25E8">
        <w:rPr>
          <w:spacing w:val="-3"/>
        </w:rPr>
        <w:t xml:space="preserve"> </w:t>
      </w:r>
      <w:r w:rsidRPr="002C25E8">
        <w:t>the</w:t>
      </w:r>
      <w:r w:rsidRPr="002C25E8">
        <w:rPr>
          <w:spacing w:val="-2"/>
        </w:rPr>
        <w:t xml:space="preserve"> </w:t>
      </w:r>
      <w:r w:rsidRPr="002C25E8">
        <w:t>following</w:t>
      </w:r>
      <w:r w:rsidRPr="002C25E8">
        <w:rPr>
          <w:spacing w:val="-5"/>
        </w:rPr>
        <w:t xml:space="preserve"> </w:t>
      </w:r>
      <w:r w:rsidRPr="002C25E8">
        <w:t>definitions</w:t>
      </w:r>
      <w:r w:rsidRPr="002C25E8">
        <w:rPr>
          <w:spacing w:val="-4"/>
        </w:rPr>
        <w:t xml:space="preserve"> </w:t>
      </w:r>
      <w:r w:rsidRPr="002C25E8">
        <w:rPr>
          <w:spacing w:val="-2"/>
        </w:rPr>
        <w:t>apply:</w:t>
      </w:r>
    </w:p>
    <w:p w14:paraId="3396AEA9" w14:textId="77777777" w:rsidR="004F5283" w:rsidRPr="002C25E8" w:rsidRDefault="004F5283">
      <w:pPr>
        <w:pStyle w:val="BodyText"/>
        <w:spacing w:before="79"/>
      </w:pPr>
    </w:p>
    <w:p w14:paraId="20DEA632" w14:textId="37D3E259" w:rsidR="002F2E10" w:rsidRPr="002C25E8" w:rsidRDefault="002F2E10">
      <w:pPr>
        <w:pStyle w:val="BodyText"/>
        <w:spacing w:line="276" w:lineRule="auto"/>
        <w:ind w:left="287" w:right="197"/>
        <w:jc w:val="both"/>
        <w:rPr>
          <w:b/>
        </w:rPr>
      </w:pPr>
      <w:r w:rsidRPr="002C25E8">
        <w:rPr>
          <w:b/>
        </w:rPr>
        <w:t>‘Agency Event of Default’:</w:t>
      </w:r>
      <w:r w:rsidRPr="002C25E8">
        <w:rPr>
          <w:bCs/>
        </w:rPr>
        <w:t xml:space="preserve"> shall have the meaning ascribed to that term in Article II.12.2.</w:t>
      </w:r>
    </w:p>
    <w:p w14:paraId="086EA0B3" w14:textId="7FEC11CC" w:rsidR="00956862" w:rsidRPr="00ED48FF" w:rsidRDefault="00AF4655" w:rsidP="00956862">
      <w:pPr>
        <w:pStyle w:val="BodyText"/>
        <w:spacing w:line="276" w:lineRule="auto"/>
        <w:ind w:left="287" w:right="197"/>
        <w:jc w:val="both"/>
        <w:rPr>
          <w:bCs/>
        </w:rPr>
      </w:pPr>
      <w:r w:rsidRPr="002C25E8">
        <w:rPr>
          <w:b/>
        </w:rPr>
        <w:t>‘</w:t>
      </w:r>
      <w:r w:rsidR="00956862" w:rsidRPr="002C25E8">
        <w:rPr>
          <w:rFonts w:asciiTheme="minorHAnsi" w:hAnsiTheme="minorHAnsi" w:cstheme="minorHAnsi"/>
          <w:b/>
          <w:bCs/>
        </w:rPr>
        <w:t>Background Intellectual Property Rights / Background IPR / BIPR</w:t>
      </w:r>
      <w:r w:rsidRPr="002C25E8">
        <w:rPr>
          <w:b/>
        </w:rPr>
        <w:t>:</w:t>
      </w:r>
      <w:r w:rsidR="00956862" w:rsidRPr="002C25E8">
        <w:rPr>
          <w:b/>
        </w:rPr>
        <w:t xml:space="preserve"> </w:t>
      </w:r>
      <w:r w:rsidR="00956862" w:rsidRPr="00ED48FF">
        <w:rPr>
          <w:bCs/>
        </w:rPr>
        <w:t xml:space="preserve">mean Intellectual Property Rights that are created, invested, authored, developed, owned and registered by the Contractor, the Contractor Parties prior to the entry into force of this Contract, and that is needed to perform the Contract. </w:t>
      </w:r>
    </w:p>
    <w:p w14:paraId="36B747BC" w14:textId="5F47363A" w:rsidR="004F5283" w:rsidRPr="002C25E8" w:rsidRDefault="00956862" w:rsidP="00956862">
      <w:pPr>
        <w:pStyle w:val="BodyText"/>
        <w:spacing w:line="276" w:lineRule="auto"/>
        <w:ind w:left="287" w:right="197"/>
        <w:jc w:val="both"/>
      </w:pPr>
      <w:r w:rsidRPr="00ED48FF">
        <w:rPr>
          <w:bCs/>
        </w:rPr>
        <w:t xml:space="preserve">A “need” in the </w:t>
      </w:r>
      <w:proofErr w:type="gramStart"/>
      <w:r w:rsidRPr="00ED48FF">
        <w:rPr>
          <w:bCs/>
        </w:rPr>
        <w:t>aforementioned sense</w:t>
      </w:r>
      <w:proofErr w:type="gramEnd"/>
      <w:r w:rsidRPr="00ED48FF">
        <w:rPr>
          <w:bCs/>
        </w:rPr>
        <w:t xml:space="preserve"> is considered, if, without the relevant rights, the performance of the activities and/or the achievement of the objectives of the Contract would be technically or legally impossible, impaired or incomplete</w:t>
      </w:r>
      <w:r w:rsidR="00AF4655" w:rsidRPr="002C25E8">
        <w:t>.</w:t>
      </w:r>
    </w:p>
    <w:p w14:paraId="3047D5EF" w14:textId="77777777" w:rsidR="004F5283" w:rsidRPr="002C25E8" w:rsidRDefault="00AF4655">
      <w:pPr>
        <w:pStyle w:val="BodyText"/>
        <w:spacing w:before="3" w:line="276" w:lineRule="auto"/>
        <w:ind w:left="287" w:right="199"/>
        <w:jc w:val="both"/>
      </w:pPr>
      <w:r w:rsidRPr="002C25E8">
        <w:rPr>
          <w:b/>
        </w:rPr>
        <w:t xml:space="preserve">‘Business days’ or ‘working day’: </w:t>
      </w:r>
      <w:r w:rsidRPr="002C25E8">
        <w:t>days on which the premises that are the place of performance of tasks are open,</w:t>
      </w:r>
      <w:r w:rsidRPr="002C25E8">
        <w:rPr>
          <w:spacing w:val="-2"/>
        </w:rPr>
        <w:t xml:space="preserve"> </w:t>
      </w:r>
      <w:r w:rsidRPr="002C25E8">
        <w:t>i.e.</w:t>
      </w:r>
      <w:r w:rsidRPr="002C25E8">
        <w:rPr>
          <w:spacing w:val="-2"/>
        </w:rPr>
        <w:t xml:space="preserve"> </w:t>
      </w:r>
      <w:r w:rsidRPr="002C25E8">
        <w:t>excluding</w:t>
      </w:r>
      <w:r w:rsidRPr="002C25E8">
        <w:rPr>
          <w:spacing w:val="-3"/>
        </w:rPr>
        <w:t xml:space="preserve"> </w:t>
      </w:r>
      <w:r w:rsidRPr="002C25E8">
        <w:t>Saturdays,</w:t>
      </w:r>
      <w:r w:rsidRPr="002C25E8">
        <w:rPr>
          <w:spacing w:val="-2"/>
        </w:rPr>
        <w:t xml:space="preserve"> </w:t>
      </w:r>
      <w:r w:rsidRPr="002C25E8">
        <w:t>Sundays</w:t>
      </w:r>
      <w:r w:rsidRPr="002C25E8">
        <w:rPr>
          <w:spacing w:val="-2"/>
        </w:rPr>
        <w:t xml:space="preserve"> </w:t>
      </w:r>
      <w:r w:rsidRPr="002C25E8">
        <w:t>and</w:t>
      </w:r>
      <w:r w:rsidRPr="002C25E8">
        <w:rPr>
          <w:spacing w:val="-4"/>
        </w:rPr>
        <w:t xml:space="preserve"> </w:t>
      </w:r>
      <w:r w:rsidRPr="002C25E8">
        <w:t>public</w:t>
      </w:r>
      <w:r w:rsidRPr="002C25E8">
        <w:rPr>
          <w:spacing w:val="-2"/>
        </w:rPr>
        <w:t xml:space="preserve"> </w:t>
      </w:r>
      <w:r w:rsidRPr="002C25E8">
        <w:t>holidays</w:t>
      </w:r>
      <w:r w:rsidRPr="002C25E8">
        <w:rPr>
          <w:spacing w:val="-2"/>
        </w:rPr>
        <w:t xml:space="preserve"> </w:t>
      </w:r>
      <w:r w:rsidRPr="002C25E8">
        <w:t>applicable</w:t>
      </w:r>
      <w:r w:rsidRPr="002C25E8">
        <w:rPr>
          <w:spacing w:val="-2"/>
        </w:rPr>
        <w:t xml:space="preserve"> </w:t>
      </w:r>
      <w:r w:rsidRPr="002C25E8">
        <w:t>to</w:t>
      </w:r>
      <w:r w:rsidRPr="002C25E8">
        <w:rPr>
          <w:spacing w:val="-1"/>
        </w:rPr>
        <w:t xml:space="preserve"> </w:t>
      </w:r>
      <w:r w:rsidRPr="002C25E8">
        <w:t>these</w:t>
      </w:r>
      <w:r w:rsidRPr="002C25E8">
        <w:rPr>
          <w:spacing w:val="-2"/>
        </w:rPr>
        <w:t xml:space="preserve"> </w:t>
      </w:r>
      <w:r w:rsidRPr="002C25E8">
        <w:t>premises.</w:t>
      </w:r>
      <w:r w:rsidRPr="002C25E8">
        <w:rPr>
          <w:spacing w:val="-2"/>
        </w:rPr>
        <w:t xml:space="preserve"> </w:t>
      </w:r>
      <w:r w:rsidRPr="002C25E8">
        <w:t>For</w:t>
      </w:r>
      <w:r w:rsidRPr="002C25E8">
        <w:rPr>
          <w:spacing w:val="-4"/>
        </w:rPr>
        <w:t xml:space="preserve"> </w:t>
      </w:r>
      <w:r w:rsidRPr="002C25E8">
        <w:t>the Contracting Authority</w:t>
      </w:r>
      <w:r w:rsidRPr="002C25E8">
        <w:rPr>
          <w:spacing w:val="-8"/>
        </w:rPr>
        <w:t xml:space="preserve"> </w:t>
      </w:r>
      <w:r w:rsidRPr="002C25E8">
        <w:t>premises,</w:t>
      </w:r>
      <w:r w:rsidRPr="002C25E8">
        <w:rPr>
          <w:spacing w:val="-9"/>
        </w:rPr>
        <w:t xml:space="preserve"> </w:t>
      </w:r>
      <w:r w:rsidRPr="002C25E8">
        <w:t>the</w:t>
      </w:r>
      <w:r w:rsidRPr="002C25E8">
        <w:rPr>
          <w:spacing w:val="-9"/>
        </w:rPr>
        <w:t xml:space="preserve"> </w:t>
      </w:r>
      <w:r w:rsidRPr="002C25E8">
        <w:t>applicable</w:t>
      </w:r>
      <w:r w:rsidRPr="002C25E8">
        <w:rPr>
          <w:spacing w:val="-6"/>
        </w:rPr>
        <w:t xml:space="preserve"> </w:t>
      </w:r>
      <w:r w:rsidRPr="002C25E8">
        <w:t>public</w:t>
      </w:r>
      <w:r w:rsidRPr="002C25E8">
        <w:rPr>
          <w:spacing w:val="-6"/>
        </w:rPr>
        <w:t xml:space="preserve"> </w:t>
      </w:r>
      <w:r w:rsidRPr="002C25E8">
        <w:t>holidays</w:t>
      </w:r>
      <w:r w:rsidRPr="002C25E8">
        <w:rPr>
          <w:spacing w:val="-7"/>
        </w:rPr>
        <w:t xml:space="preserve"> </w:t>
      </w:r>
      <w:r w:rsidRPr="002C25E8">
        <w:t>are</w:t>
      </w:r>
      <w:r w:rsidRPr="002C25E8">
        <w:rPr>
          <w:spacing w:val="-11"/>
        </w:rPr>
        <w:t xml:space="preserve"> </w:t>
      </w:r>
      <w:r w:rsidRPr="002C25E8">
        <w:t>the</w:t>
      </w:r>
      <w:r w:rsidRPr="002C25E8">
        <w:rPr>
          <w:spacing w:val="-6"/>
        </w:rPr>
        <w:t xml:space="preserve"> </w:t>
      </w:r>
      <w:r w:rsidRPr="002C25E8">
        <w:t>Contracting</w:t>
      </w:r>
      <w:r w:rsidRPr="002C25E8">
        <w:rPr>
          <w:spacing w:val="-8"/>
        </w:rPr>
        <w:t xml:space="preserve"> </w:t>
      </w:r>
      <w:r w:rsidRPr="002C25E8">
        <w:t>Authority</w:t>
      </w:r>
      <w:r w:rsidRPr="002C25E8">
        <w:rPr>
          <w:spacing w:val="-5"/>
        </w:rPr>
        <w:t xml:space="preserve"> </w:t>
      </w:r>
      <w:r w:rsidRPr="002C25E8">
        <w:t>public</w:t>
      </w:r>
      <w:r w:rsidRPr="002C25E8">
        <w:rPr>
          <w:spacing w:val="-6"/>
        </w:rPr>
        <w:t xml:space="preserve"> </w:t>
      </w:r>
      <w:r w:rsidRPr="002C25E8">
        <w:t>holidays</w:t>
      </w:r>
      <w:r w:rsidRPr="002C25E8">
        <w:rPr>
          <w:spacing w:val="-6"/>
        </w:rPr>
        <w:t xml:space="preserve"> </w:t>
      </w:r>
      <w:r w:rsidRPr="002C25E8">
        <w:t>related</w:t>
      </w:r>
      <w:r w:rsidRPr="002C25E8">
        <w:rPr>
          <w:spacing w:val="-7"/>
        </w:rPr>
        <w:t xml:space="preserve"> </w:t>
      </w:r>
      <w:r w:rsidRPr="002C25E8">
        <w:t>to</w:t>
      </w:r>
      <w:r w:rsidRPr="002C25E8">
        <w:rPr>
          <w:spacing w:val="-5"/>
        </w:rPr>
        <w:t xml:space="preserve"> </w:t>
      </w:r>
      <w:r w:rsidRPr="002C25E8">
        <w:t>the premises concerned. For other premises, the applicable public holidays are the official public holidays of the State where the premises are located.</w:t>
      </w:r>
    </w:p>
    <w:p w14:paraId="4EE6F51C" w14:textId="77777777" w:rsidR="004F5283" w:rsidRPr="002C25E8" w:rsidRDefault="00AF4655">
      <w:pPr>
        <w:pStyle w:val="BodyText"/>
        <w:spacing w:line="276" w:lineRule="auto"/>
        <w:ind w:left="287" w:right="199"/>
        <w:jc w:val="both"/>
      </w:pPr>
      <w:r w:rsidRPr="002C25E8">
        <w:rPr>
          <w:b/>
        </w:rPr>
        <w:t>‘Confidential</w:t>
      </w:r>
      <w:r w:rsidRPr="002C25E8">
        <w:rPr>
          <w:b/>
          <w:spacing w:val="-6"/>
        </w:rPr>
        <w:t xml:space="preserve"> </w:t>
      </w:r>
      <w:r w:rsidRPr="002C25E8">
        <w:rPr>
          <w:b/>
        </w:rPr>
        <w:t>Information’</w:t>
      </w:r>
      <w:r w:rsidRPr="002C25E8">
        <w:t>:</w:t>
      </w:r>
      <w:r w:rsidRPr="002C25E8">
        <w:rPr>
          <w:spacing w:val="-7"/>
        </w:rPr>
        <w:t xml:space="preserve"> </w:t>
      </w:r>
      <w:r w:rsidRPr="002C25E8">
        <w:t>any</w:t>
      </w:r>
      <w:r w:rsidRPr="002C25E8">
        <w:rPr>
          <w:spacing w:val="-5"/>
        </w:rPr>
        <w:t xml:space="preserve"> </w:t>
      </w:r>
      <w:r w:rsidRPr="002C25E8">
        <w:t>information</w:t>
      </w:r>
      <w:r w:rsidRPr="002C25E8">
        <w:rPr>
          <w:spacing w:val="-9"/>
        </w:rPr>
        <w:t xml:space="preserve"> </w:t>
      </w:r>
      <w:r w:rsidRPr="002C25E8">
        <w:t>or</w:t>
      </w:r>
      <w:r w:rsidRPr="002C25E8">
        <w:rPr>
          <w:spacing w:val="-6"/>
        </w:rPr>
        <w:t xml:space="preserve"> </w:t>
      </w:r>
      <w:r w:rsidRPr="002C25E8">
        <w:t>document</w:t>
      </w:r>
      <w:r w:rsidRPr="002C25E8">
        <w:rPr>
          <w:spacing w:val="-6"/>
        </w:rPr>
        <w:t xml:space="preserve"> </w:t>
      </w:r>
      <w:r w:rsidRPr="002C25E8">
        <w:t>received</w:t>
      </w:r>
      <w:r w:rsidRPr="002C25E8">
        <w:rPr>
          <w:spacing w:val="-6"/>
        </w:rPr>
        <w:t xml:space="preserve"> </w:t>
      </w:r>
      <w:r w:rsidRPr="002C25E8">
        <w:t>by</w:t>
      </w:r>
      <w:r w:rsidRPr="002C25E8">
        <w:rPr>
          <w:spacing w:val="-7"/>
        </w:rPr>
        <w:t xml:space="preserve"> </w:t>
      </w:r>
      <w:r w:rsidRPr="002C25E8">
        <w:t>either</w:t>
      </w:r>
      <w:r w:rsidRPr="002C25E8">
        <w:rPr>
          <w:spacing w:val="-6"/>
        </w:rPr>
        <w:t xml:space="preserve"> </w:t>
      </w:r>
      <w:r w:rsidRPr="002C25E8">
        <w:t>party</w:t>
      </w:r>
      <w:r w:rsidRPr="002C25E8">
        <w:rPr>
          <w:spacing w:val="-5"/>
        </w:rPr>
        <w:t xml:space="preserve"> </w:t>
      </w:r>
      <w:r w:rsidRPr="002C25E8">
        <w:t>from</w:t>
      </w:r>
      <w:r w:rsidRPr="002C25E8">
        <w:rPr>
          <w:spacing w:val="-5"/>
        </w:rPr>
        <w:t xml:space="preserve"> </w:t>
      </w:r>
      <w:r w:rsidRPr="002C25E8">
        <w:t>the</w:t>
      </w:r>
      <w:r w:rsidRPr="002C25E8">
        <w:rPr>
          <w:spacing w:val="-8"/>
        </w:rPr>
        <w:t xml:space="preserve"> </w:t>
      </w:r>
      <w:r w:rsidRPr="002C25E8">
        <w:t>other</w:t>
      </w:r>
      <w:r w:rsidRPr="002C25E8">
        <w:rPr>
          <w:spacing w:val="-8"/>
        </w:rPr>
        <w:t xml:space="preserve"> </w:t>
      </w:r>
      <w:r w:rsidRPr="002C25E8">
        <w:t>or</w:t>
      </w:r>
      <w:r w:rsidRPr="002C25E8">
        <w:rPr>
          <w:spacing w:val="-6"/>
        </w:rPr>
        <w:t xml:space="preserve"> </w:t>
      </w:r>
      <w:r w:rsidRPr="002C25E8">
        <w:t>accessed by</w:t>
      </w:r>
      <w:r w:rsidRPr="002C25E8">
        <w:rPr>
          <w:spacing w:val="-7"/>
        </w:rPr>
        <w:t xml:space="preserve"> </w:t>
      </w:r>
      <w:r w:rsidRPr="002C25E8">
        <w:t>either</w:t>
      </w:r>
      <w:r w:rsidRPr="002C25E8">
        <w:rPr>
          <w:spacing w:val="-8"/>
        </w:rPr>
        <w:t xml:space="preserve"> </w:t>
      </w:r>
      <w:r w:rsidRPr="002C25E8">
        <w:t>party</w:t>
      </w:r>
      <w:r w:rsidRPr="002C25E8">
        <w:rPr>
          <w:spacing w:val="-7"/>
        </w:rPr>
        <w:t xml:space="preserve"> </w:t>
      </w:r>
      <w:r w:rsidRPr="002C25E8">
        <w:t>in</w:t>
      </w:r>
      <w:r w:rsidRPr="002C25E8">
        <w:rPr>
          <w:spacing w:val="-9"/>
        </w:rPr>
        <w:t xml:space="preserve"> </w:t>
      </w:r>
      <w:r w:rsidRPr="002C25E8">
        <w:t>the</w:t>
      </w:r>
      <w:r w:rsidRPr="002C25E8">
        <w:rPr>
          <w:spacing w:val="-7"/>
        </w:rPr>
        <w:t xml:space="preserve"> </w:t>
      </w:r>
      <w:r w:rsidRPr="002C25E8">
        <w:t>context</w:t>
      </w:r>
      <w:r w:rsidRPr="002C25E8">
        <w:rPr>
          <w:spacing w:val="-7"/>
        </w:rPr>
        <w:t xml:space="preserve"> </w:t>
      </w:r>
      <w:r w:rsidRPr="002C25E8">
        <w:t>of</w:t>
      </w:r>
      <w:r w:rsidRPr="002C25E8">
        <w:rPr>
          <w:spacing w:val="-11"/>
        </w:rPr>
        <w:t xml:space="preserve"> </w:t>
      </w:r>
      <w:r w:rsidRPr="002C25E8">
        <w:t>the</w:t>
      </w:r>
      <w:r w:rsidRPr="002C25E8">
        <w:rPr>
          <w:spacing w:val="-8"/>
        </w:rPr>
        <w:t xml:space="preserve"> </w:t>
      </w:r>
      <w:r w:rsidRPr="002C25E8">
        <w:t>implementation</w:t>
      </w:r>
      <w:r w:rsidRPr="002C25E8">
        <w:rPr>
          <w:spacing w:val="-11"/>
        </w:rPr>
        <w:t xml:space="preserve"> </w:t>
      </w:r>
      <w:r w:rsidRPr="002C25E8">
        <w:t>of</w:t>
      </w:r>
      <w:r w:rsidRPr="002C25E8">
        <w:rPr>
          <w:spacing w:val="-11"/>
        </w:rPr>
        <w:t xml:space="preserve"> </w:t>
      </w:r>
      <w:r w:rsidRPr="002C25E8">
        <w:t>the</w:t>
      </w:r>
      <w:r w:rsidRPr="002C25E8">
        <w:rPr>
          <w:spacing w:val="-8"/>
        </w:rPr>
        <w:t xml:space="preserve"> </w:t>
      </w:r>
      <w:r w:rsidRPr="002C25E8">
        <w:t>FWC,</w:t>
      </w:r>
      <w:r w:rsidRPr="002C25E8">
        <w:rPr>
          <w:spacing w:val="-11"/>
        </w:rPr>
        <w:t xml:space="preserve"> </w:t>
      </w:r>
      <w:r w:rsidRPr="002C25E8">
        <w:t>that</w:t>
      </w:r>
      <w:r w:rsidRPr="002C25E8">
        <w:rPr>
          <w:spacing w:val="-8"/>
        </w:rPr>
        <w:t xml:space="preserve"> </w:t>
      </w:r>
      <w:r w:rsidRPr="002C25E8">
        <w:t>the</w:t>
      </w:r>
      <w:r w:rsidRPr="002C25E8">
        <w:rPr>
          <w:spacing w:val="-8"/>
        </w:rPr>
        <w:t xml:space="preserve"> </w:t>
      </w:r>
      <w:r w:rsidRPr="002C25E8">
        <w:t>party</w:t>
      </w:r>
      <w:r w:rsidRPr="002C25E8">
        <w:rPr>
          <w:spacing w:val="-9"/>
        </w:rPr>
        <w:t xml:space="preserve"> </w:t>
      </w:r>
      <w:r w:rsidRPr="002C25E8">
        <w:t>must</w:t>
      </w:r>
      <w:r w:rsidRPr="002C25E8">
        <w:rPr>
          <w:spacing w:val="-7"/>
        </w:rPr>
        <w:t xml:space="preserve"> </w:t>
      </w:r>
      <w:r w:rsidRPr="002C25E8">
        <w:t>treat</w:t>
      </w:r>
      <w:r w:rsidRPr="002C25E8">
        <w:rPr>
          <w:spacing w:val="-7"/>
        </w:rPr>
        <w:t xml:space="preserve"> </w:t>
      </w:r>
      <w:r w:rsidRPr="002C25E8">
        <w:t>with</w:t>
      </w:r>
      <w:r w:rsidRPr="002C25E8">
        <w:rPr>
          <w:spacing w:val="-11"/>
        </w:rPr>
        <w:t xml:space="preserve"> </w:t>
      </w:r>
      <w:r w:rsidRPr="002C25E8">
        <w:t xml:space="preserve">confidentiality according to the specific conditions of this </w:t>
      </w:r>
      <w:proofErr w:type="gramStart"/>
      <w:r w:rsidRPr="002C25E8">
        <w:t>FWC;</w:t>
      </w:r>
      <w:proofErr w:type="gramEnd"/>
    </w:p>
    <w:p w14:paraId="0D56115C" w14:textId="1C831589" w:rsidR="004F5283" w:rsidRPr="002C25E8" w:rsidRDefault="00AF4655">
      <w:pPr>
        <w:pStyle w:val="BodyText"/>
        <w:ind w:left="287"/>
        <w:jc w:val="both"/>
      </w:pPr>
      <w:r w:rsidRPr="002C25E8">
        <w:rPr>
          <w:b/>
        </w:rPr>
        <w:t>‘Creator’</w:t>
      </w:r>
      <w:r w:rsidRPr="002C25E8">
        <w:t>:</w:t>
      </w:r>
      <w:r w:rsidRPr="002C25E8">
        <w:rPr>
          <w:spacing w:val="-4"/>
        </w:rPr>
        <w:t xml:space="preserve"> </w:t>
      </w:r>
      <w:r w:rsidR="00956862" w:rsidRPr="002C25E8">
        <w:rPr>
          <w:rStyle w:val="fontstyle01"/>
          <w:rFonts w:asciiTheme="minorHAnsi" w:hAnsiTheme="minorHAnsi" w:cstheme="minorHAnsi"/>
          <w:color w:val="auto"/>
        </w:rPr>
        <w:t>means any natural person who contributes to the production of a Foreground IPR</w:t>
      </w:r>
      <w:proofErr w:type="gramStart"/>
      <w:r w:rsidR="00956862" w:rsidRPr="002C25E8">
        <w:rPr>
          <w:rStyle w:val="fontstyle01"/>
          <w:rFonts w:asciiTheme="minorHAnsi" w:hAnsiTheme="minorHAnsi" w:cstheme="minorHAnsi"/>
          <w:color w:val="auto"/>
        </w:rPr>
        <w:t>.</w:t>
      </w:r>
      <w:r w:rsidRPr="002C25E8">
        <w:rPr>
          <w:spacing w:val="-2"/>
        </w:rPr>
        <w:t>;</w:t>
      </w:r>
      <w:proofErr w:type="gramEnd"/>
    </w:p>
    <w:p w14:paraId="2416844B" w14:textId="77777777" w:rsidR="00807F33" w:rsidRPr="002C25E8" w:rsidRDefault="00807F33" w:rsidP="00807F33">
      <w:pPr>
        <w:spacing w:line="267" w:lineRule="exact"/>
        <w:ind w:left="287"/>
        <w:jc w:val="both"/>
        <w:rPr>
          <w:b/>
        </w:rPr>
      </w:pPr>
      <w:r w:rsidRPr="002C25E8">
        <w:rPr>
          <w:b/>
        </w:rPr>
        <w:t xml:space="preserve">‘Contractor Event of Default’: </w:t>
      </w:r>
      <w:r w:rsidRPr="002C25E8">
        <w:t>shall have the meaning ascribed to that term in Article II.12.1.</w:t>
      </w:r>
    </w:p>
    <w:p w14:paraId="690534A4" w14:textId="77777777" w:rsidR="00807F33" w:rsidRPr="002C25E8" w:rsidRDefault="00AF4655" w:rsidP="00807F33">
      <w:pPr>
        <w:spacing w:line="267" w:lineRule="exact"/>
        <w:ind w:left="287"/>
        <w:jc w:val="both"/>
      </w:pPr>
      <w:r w:rsidRPr="002C25E8">
        <w:rPr>
          <w:b/>
        </w:rPr>
        <w:t>‘Contractor</w:t>
      </w:r>
      <w:r w:rsidRPr="002C25E8">
        <w:rPr>
          <w:b/>
          <w:spacing w:val="-6"/>
        </w:rPr>
        <w:t xml:space="preserve"> </w:t>
      </w:r>
      <w:r w:rsidRPr="002C25E8">
        <w:rPr>
          <w:b/>
        </w:rPr>
        <w:t>Parties’:</w:t>
      </w:r>
      <w:r w:rsidRPr="002C25E8">
        <w:rPr>
          <w:b/>
          <w:spacing w:val="-2"/>
        </w:rPr>
        <w:t xml:space="preserve"> </w:t>
      </w:r>
      <w:r w:rsidR="00807F33" w:rsidRPr="002C25E8">
        <w:t xml:space="preserve">means any person or legal entity engaged by the Contractor to execute on its behalf tasks in relation to this Contract, such as Affiliates, Sub-Contractors, consultants or agents. </w:t>
      </w:r>
    </w:p>
    <w:p w14:paraId="7853DC9E" w14:textId="77777777" w:rsidR="00807F33" w:rsidRPr="002C25E8" w:rsidRDefault="00807F33" w:rsidP="00807F33">
      <w:pPr>
        <w:spacing w:line="267" w:lineRule="exact"/>
        <w:ind w:left="287"/>
        <w:jc w:val="both"/>
      </w:pPr>
      <w:r w:rsidRPr="002C25E8">
        <w:rPr>
          <w:b/>
          <w:bCs/>
        </w:rPr>
        <w:t>‘Curable Event of Default’</w:t>
      </w:r>
      <w:r w:rsidRPr="002C25E8">
        <w:t>: shall have the meaning ascribed to that term in Article II.12.5.2.</w:t>
      </w:r>
    </w:p>
    <w:p w14:paraId="4955B2F0" w14:textId="44439481" w:rsidR="00807F33" w:rsidRPr="002C25E8" w:rsidRDefault="00807F33" w:rsidP="00807F33">
      <w:pPr>
        <w:spacing w:line="267" w:lineRule="exact"/>
        <w:ind w:left="287"/>
        <w:jc w:val="both"/>
      </w:pPr>
      <w:r w:rsidRPr="002C25E8">
        <w:rPr>
          <w:b/>
          <w:bCs/>
        </w:rPr>
        <w:t>‘Cure period’</w:t>
      </w:r>
      <w:r w:rsidRPr="002C25E8">
        <w:t>: shall have the meaning ascribed to that term in Article II.12.5.2.</w:t>
      </w:r>
    </w:p>
    <w:p w14:paraId="6FC9006B" w14:textId="28839818" w:rsidR="004F5283" w:rsidRPr="002C25E8" w:rsidRDefault="00AF4655" w:rsidP="00807F33">
      <w:pPr>
        <w:spacing w:line="267" w:lineRule="exact"/>
        <w:ind w:left="287"/>
        <w:jc w:val="both"/>
        <w:rPr>
          <w:spacing w:val="-2"/>
        </w:rPr>
      </w:pPr>
      <w:r w:rsidRPr="002C25E8">
        <w:rPr>
          <w:b/>
        </w:rPr>
        <w:t>‘Day’</w:t>
      </w:r>
      <w:r w:rsidRPr="002C25E8">
        <w:rPr>
          <w:b/>
          <w:spacing w:val="-6"/>
        </w:rPr>
        <w:t xml:space="preserve"> </w:t>
      </w:r>
      <w:r w:rsidRPr="002C25E8">
        <w:rPr>
          <w:b/>
        </w:rPr>
        <w:t>or</w:t>
      </w:r>
      <w:r w:rsidRPr="002C25E8">
        <w:rPr>
          <w:b/>
          <w:spacing w:val="-3"/>
        </w:rPr>
        <w:t xml:space="preserve"> </w:t>
      </w:r>
      <w:r w:rsidRPr="002C25E8">
        <w:rPr>
          <w:b/>
        </w:rPr>
        <w:t>‘calendar</w:t>
      </w:r>
      <w:r w:rsidRPr="002C25E8">
        <w:rPr>
          <w:b/>
          <w:spacing w:val="-4"/>
        </w:rPr>
        <w:t xml:space="preserve"> </w:t>
      </w:r>
      <w:r w:rsidRPr="002C25E8">
        <w:rPr>
          <w:b/>
        </w:rPr>
        <w:t>day’:</w:t>
      </w:r>
      <w:r w:rsidRPr="002C25E8">
        <w:rPr>
          <w:b/>
          <w:spacing w:val="-4"/>
        </w:rPr>
        <w:t xml:space="preserve"> </w:t>
      </w:r>
      <w:r w:rsidRPr="002C25E8">
        <w:t>unless</w:t>
      </w:r>
      <w:r w:rsidRPr="002C25E8">
        <w:rPr>
          <w:spacing w:val="-5"/>
        </w:rPr>
        <w:t xml:space="preserve"> </w:t>
      </w:r>
      <w:r w:rsidRPr="002C25E8">
        <w:t>otherwise</w:t>
      </w:r>
      <w:r w:rsidRPr="002C25E8">
        <w:rPr>
          <w:spacing w:val="-6"/>
        </w:rPr>
        <w:t xml:space="preserve"> </w:t>
      </w:r>
      <w:r w:rsidRPr="002C25E8">
        <w:t>specified,</w:t>
      </w:r>
      <w:r w:rsidRPr="002C25E8">
        <w:rPr>
          <w:spacing w:val="-6"/>
        </w:rPr>
        <w:t xml:space="preserve"> </w:t>
      </w:r>
      <w:r w:rsidRPr="002C25E8">
        <w:t>all</w:t>
      </w:r>
      <w:r w:rsidRPr="002C25E8">
        <w:rPr>
          <w:spacing w:val="-6"/>
        </w:rPr>
        <w:t xml:space="preserve"> </w:t>
      </w:r>
      <w:r w:rsidRPr="002C25E8">
        <w:t>periods</w:t>
      </w:r>
      <w:r w:rsidRPr="002C25E8">
        <w:rPr>
          <w:spacing w:val="-4"/>
        </w:rPr>
        <w:t xml:space="preserve"> </w:t>
      </w:r>
      <w:r w:rsidRPr="002C25E8">
        <w:t>in</w:t>
      </w:r>
      <w:r w:rsidRPr="002C25E8">
        <w:rPr>
          <w:spacing w:val="-3"/>
        </w:rPr>
        <w:t xml:space="preserve"> </w:t>
      </w:r>
      <w:r w:rsidRPr="002C25E8">
        <w:t>FWC</w:t>
      </w:r>
      <w:r w:rsidRPr="002C25E8">
        <w:rPr>
          <w:spacing w:val="-3"/>
        </w:rPr>
        <w:t xml:space="preserve"> </w:t>
      </w:r>
      <w:r w:rsidRPr="002C25E8">
        <w:t>are</w:t>
      </w:r>
      <w:r w:rsidRPr="002C25E8">
        <w:rPr>
          <w:spacing w:val="-7"/>
        </w:rPr>
        <w:t xml:space="preserve"> </w:t>
      </w:r>
      <w:r w:rsidRPr="002C25E8">
        <w:t>calculated</w:t>
      </w:r>
      <w:r w:rsidRPr="002C25E8">
        <w:rPr>
          <w:spacing w:val="-3"/>
        </w:rPr>
        <w:t xml:space="preserve"> </w:t>
      </w:r>
      <w:r w:rsidRPr="002C25E8">
        <w:t>in</w:t>
      </w:r>
      <w:r w:rsidRPr="002C25E8">
        <w:rPr>
          <w:spacing w:val="-4"/>
        </w:rPr>
        <w:t xml:space="preserve"> </w:t>
      </w:r>
      <w:r w:rsidRPr="002C25E8">
        <w:t>calendar</w:t>
      </w:r>
      <w:r w:rsidRPr="002C25E8">
        <w:rPr>
          <w:spacing w:val="-7"/>
        </w:rPr>
        <w:t xml:space="preserve"> </w:t>
      </w:r>
      <w:proofErr w:type="gramStart"/>
      <w:r w:rsidRPr="002C25E8">
        <w:rPr>
          <w:spacing w:val="-2"/>
        </w:rPr>
        <w:t>days;</w:t>
      </w:r>
      <w:proofErr w:type="gramEnd"/>
    </w:p>
    <w:p w14:paraId="3F2A8647" w14:textId="52A17072" w:rsidR="00807F33" w:rsidRDefault="00807F33" w:rsidP="00807F33">
      <w:pPr>
        <w:spacing w:line="267" w:lineRule="exact"/>
        <w:ind w:left="287"/>
        <w:jc w:val="both"/>
        <w:rPr>
          <w:bCs/>
        </w:rPr>
      </w:pPr>
      <w:r w:rsidRPr="002C25E8">
        <w:rPr>
          <w:b/>
        </w:rPr>
        <w:t xml:space="preserve">‘Default Notice’: </w:t>
      </w:r>
      <w:r w:rsidRPr="002C25E8">
        <w:rPr>
          <w:bCs/>
        </w:rPr>
        <w:t>shall have the meaning ascribed to that term in Article II.12.5.1.</w:t>
      </w:r>
    </w:p>
    <w:p w14:paraId="3248324C" w14:textId="1F40F0DC" w:rsidR="00E63E2D" w:rsidRPr="00E63E2D" w:rsidRDefault="00E63E2D" w:rsidP="00E63E2D">
      <w:pPr>
        <w:spacing w:line="267" w:lineRule="exact"/>
        <w:ind w:left="287"/>
        <w:jc w:val="both"/>
        <w:rPr>
          <w:bCs/>
          <w:color w:val="FF0000"/>
        </w:rPr>
      </w:pPr>
      <w:r w:rsidRPr="00E63E2D">
        <w:rPr>
          <w:b/>
          <w:bCs/>
          <w:color w:val="FF0000"/>
        </w:rPr>
        <w:t>‘Deliverable on Demand Mode’</w:t>
      </w:r>
      <w:r w:rsidRPr="00E63E2D">
        <w:rPr>
          <w:bCs/>
          <w:color w:val="FF0000"/>
        </w:rPr>
        <w:t>: shall mean services whose general description of the scope of the deliverable(s) (e.g. through their functionality), duration and amount are provided in the terms of reference, as set out in Article I.3</w:t>
      </w:r>
      <w:r w:rsidR="00636379">
        <w:rPr>
          <w:bCs/>
          <w:color w:val="FF0000"/>
        </w:rPr>
        <w:t>b.1</w:t>
      </w:r>
      <w:r w:rsidRPr="00E63E2D">
        <w:rPr>
          <w:bCs/>
          <w:color w:val="FF0000"/>
        </w:rPr>
        <w:t xml:space="preserve"> and whose specific result is identified during the execution of the specific contact according to the modalities under article I.</w:t>
      </w:r>
      <w:r w:rsidR="00CD5AFE">
        <w:rPr>
          <w:bCs/>
          <w:color w:val="FF0000"/>
        </w:rPr>
        <w:t>3</w:t>
      </w:r>
      <w:r w:rsidR="00636379">
        <w:rPr>
          <w:bCs/>
          <w:color w:val="FF0000"/>
        </w:rPr>
        <w:t>b</w:t>
      </w:r>
      <w:r w:rsidR="00CD5AFE">
        <w:rPr>
          <w:bCs/>
          <w:color w:val="FF0000"/>
        </w:rPr>
        <w:t>.</w:t>
      </w:r>
      <w:r w:rsidR="00636379">
        <w:rPr>
          <w:bCs/>
          <w:color w:val="FF0000"/>
        </w:rPr>
        <w:t>2</w:t>
      </w:r>
      <w:r w:rsidRPr="00E63E2D">
        <w:rPr>
          <w:bCs/>
          <w:color w:val="FF0000"/>
        </w:rPr>
        <w:t>.</w:t>
      </w:r>
      <w:r w:rsidRPr="00E63E2D">
        <w:rPr>
          <w:color w:val="FF0000"/>
          <w:spacing w:val="1"/>
          <w:vertAlign w:val="superscript"/>
        </w:rPr>
        <w:t xml:space="preserve"> </w:t>
      </w:r>
      <w:r w:rsidRPr="00E74F1D">
        <w:rPr>
          <w:color w:val="FF0000"/>
          <w:spacing w:val="1"/>
          <w:vertAlign w:val="superscript"/>
        </w:rPr>
        <w:t>Corr. 4</w:t>
      </w:r>
    </w:p>
    <w:p w14:paraId="668B9CC4" w14:textId="44507D46" w:rsidR="00807F33" w:rsidRPr="002C25E8" w:rsidRDefault="00807F33" w:rsidP="00807F33">
      <w:pPr>
        <w:pStyle w:val="BodyText"/>
        <w:spacing w:before="41" w:line="276" w:lineRule="auto"/>
        <w:ind w:left="287" w:right="202"/>
        <w:jc w:val="both"/>
        <w:rPr>
          <w:bCs/>
        </w:rPr>
      </w:pPr>
      <w:r w:rsidRPr="002C25E8">
        <w:rPr>
          <w:b/>
        </w:rPr>
        <w:t xml:space="preserve">‘Deployment’: </w:t>
      </w:r>
      <w:r w:rsidRPr="002C25E8">
        <w:rPr>
          <w:bCs/>
        </w:rPr>
        <w:t>the assignment of the Contractor’s personnel to a specific location for the provision of services. The location shall be established in Specific Contract and/or its Annexes.</w:t>
      </w:r>
    </w:p>
    <w:p w14:paraId="7770F1D2" w14:textId="3DFA3640" w:rsidR="00807F33" w:rsidRPr="002C25E8" w:rsidRDefault="00807F33" w:rsidP="00807F33">
      <w:pPr>
        <w:pStyle w:val="BodyText"/>
        <w:spacing w:before="41"/>
        <w:ind w:left="287" w:right="202"/>
        <w:rPr>
          <w:b/>
        </w:rPr>
      </w:pPr>
      <w:r w:rsidRPr="002C25E8">
        <w:rPr>
          <w:b/>
        </w:rPr>
        <w:t xml:space="preserve">‘Event of Default’:  </w:t>
      </w:r>
      <w:r w:rsidRPr="002C25E8">
        <w:t>shall mean either Agency Event of Default or Contractor Event of Default</w:t>
      </w:r>
    </w:p>
    <w:p w14:paraId="6D12265E" w14:textId="46F052DA" w:rsidR="004F5283" w:rsidRPr="002C25E8" w:rsidRDefault="00AF4655" w:rsidP="00807F33">
      <w:pPr>
        <w:pStyle w:val="BodyText"/>
        <w:spacing w:before="41" w:line="276" w:lineRule="auto"/>
        <w:ind w:left="287" w:right="202"/>
        <w:jc w:val="both"/>
      </w:pPr>
      <w:r w:rsidRPr="002C25E8">
        <w:rPr>
          <w:b/>
        </w:rPr>
        <w:t>‘Financial</w:t>
      </w:r>
      <w:r w:rsidRPr="002C25E8">
        <w:rPr>
          <w:b/>
          <w:spacing w:val="-5"/>
        </w:rPr>
        <w:t xml:space="preserve"> </w:t>
      </w:r>
      <w:r w:rsidRPr="002C25E8">
        <w:rPr>
          <w:b/>
        </w:rPr>
        <w:t>regulation’:</w:t>
      </w:r>
      <w:r w:rsidRPr="002C25E8">
        <w:rPr>
          <w:b/>
          <w:spacing w:val="-2"/>
        </w:rPr>
        <w:t xml:space="preserve"> </w:t>
      </w:r>
      <w:r w:rsidR="00807F33" w:rsidRPr="002C25E8">
        <w:t xml:space="preserve">means Regulation (EU, EURATOM) 2024/2509 of the European Parliament and of the Council of 23 September 2024 on the financial rules applicable to the general budget of the Union (recast). Should Regulation (EU, EURATOM) 2024/2509 be amended or repealed by a newly adopted EU regulation, the term “Financial Regulation” shall mean such EU regulation amending or repealing Regulation (EU, EURATOM) 2024/2509, and any reference in these general conditions to an Article of Regulation (EU, EURATOM) 2024/2509 shall be considered as reference to the corresponding Article(s) in such new Financial Regulation. </w:t>
      </w:r>
      <w:r w:rsidRPr="002C25E8">
        <w:rPr>
          <w:b/>
        </w:rPr>
        <w:t>‘Force majeure’</w:t>
      </w:r>
      <w:r w:rsidRPr="002C25E8">
        <w:t>: any unforeseeable, exceptional situation or event beyond the control of the parties that prevents</w:t>
      </w:r>
      <w:r w:rsidRPr="002C25E8">
        <w:rPr>
          <w:spacing w:val="-8"/>
        </w:rPr>
        <w:t xml:space="preserve"> </w:t>
      </w:r>
      <w:r w:rsidRPr="002C25E8">
        <w:t>either</w:t>
      </w:r>
      <w:r w:rsidRPr="002C25E8">
        <w:rPr>
          <w:spacing w:val="-8"/>
        </w:rPr>
        <w:t xml:space="preserve"> </w:t>
      </w:r>
      <w:r w:rsidRPr="002C25E8">
        <w:t>of</w:t>
      </w:r>
      <w:r w:rsidRPr="002C25E8">
        <w:rPr>
          <w:spacing w:val="-8"/>
        </w:rPr>
        <w:t xml:space="preserve"> </w:t>
      </w:r>
      <w:r w:rsidRPr="002C25E8">
        <w:t>them</w:t>
      </w:r>
      <w:r w:rsidRPr="002C25E8">
        <w:rPr>
          <w:spacing w:val="-7"/>
        </w:rPr>
        <w:t xml:space="preserve"> </w:t>
      </w:r>
      <w:r w:rsidRPr="002C25E8">
        <w:t>from</w:t>
      </w:r>
      <w:r w:rsidRPr="002C25E8">
        <w:rPr>
          <w:spacing w:val="-5"/>
        </w:rPr>
        <w:t xml:space="preserve"> </w:t>
      </w:r>
      <w:r w:rsidRPr="002C25E8">
        <w:t>fulfilling</w:t>
      </w:r>
      <w:r w:rsidRPr="002C25E8">
        <w:rPr>
          <w:spacing w:val="-6"/>
        </w:rPr>
        <w:t xml:space="preserve"> </w:t>
      </w:r>
      <w:r w:rsidRPr="002C25E8">
        <w:t>any</w:t>
      </w:r>
      <w:r w:rsidRPr="002C25E8">
        <w:rPr>
          <w:spacing w:val="-7"/>
        </w:rPr>
        <w:t xml:space="preserve"> </w:t>
      </w:r>
      <w:r w:rsidRPr="002C25E8">
        <w:t>of</w:t>
      </w:r>
      <w:r w:rsidRPr="002C25E8">
        <w:rPr>
          <w:spacing w:val="-8"/>
        </w:rPr>
        <w:t xml:space="preserve"> </w:t>
      </w:r>
      <w:r w:rsidRPr="002C25E8">
        <w:t>their</w:t>
      </w:r>
      <w:r w:rsidRPr="002C25E8">
        <w:rPr>
          <w:spacing w:val="-11"/>
        </w:rPr>
        <w:t xml:space="preserve"> </w:t>
      </w:r>
      <w:r w:rsidRPr="002C25E8">
        <w:t>obligations</w:t>
      </w:r>
      <w:r w:rsidRPr="002C25E8">
        <w:rPr>
          <w:spacing w:val="-6"/>
        </w:rPr>
        <w:t xml:space="preserve"> </w:t>
      </w:r>
      <w:r w:rsidRPr="002C25E8">
        <w:t>under</w:t>
      </w:r>
      <w:r w:rsidRPr="002C25E8">
        <w:rPr>
          <w:spacing w:val="-8"/>
        </w:rPr>
        <w:t xml:space="preserve"> </w:t>
      </w:r>
      <w:r w:rsidRPr="002C25E8">
        <w:t>the</w:t>
      </w:r>
      <w:r w:rsidRPr="002C25E8">
        <w:rPr>
          <w:spacing w:val="-5"/>
        </w:rPr>
        <w:t xml:space="preserve"> </w:t>
      </w:r>
      <w:r w:rsidRPr="002C25E8">
        <w:t>FWC.</w:t>
      </w:r>
      <w:r w:rsidRPr="002C25E8">
        <w:rPr>
          <w:spacing w:val="-6"/>
        </w:rPr>
        <w:t xml:space="preserve"> </w:t>
      </w:r>
      <w:r w:rsidRPr="002C25E8">
        <w:t>The</w:t>
      </w:r>
      <w:r w:rsidRPr="002C25E8">
        <w:rPr>
          <w:spacing w:val="-5"/>
        </w:rPr>
        <w:t xml:space="preserve"> </w:t>
      </w:r>
      <w:r w:rsidRPr="002C25E8">
        <w:t>situation</w:t>
      </w:r>
      <w:r w:rsidRPr="002C25E8">
        <w:rPr>
          <w:spacing w:val="-9"/>
        </w:rPr>
        <w:t xml:space="preserve"> </w:t>
      </w:r>
      <w:r w:rsidRPr="002C25E8">
        <w:t>or</w:t>
      </w:r>
      <w:r w:rsidRPr="002C25E8">
        <w:rPr>
          <w:spacing w:val="-8"/>
        </w:rPr>
        <w:t xml:space="preserve"> </w:t>
      </w:r>
      <w:r w:rsidRPr="002C25E8">
        <w:t>event</w:t>
      </w:r>
      <w:r w:rsidRPr="002C25E8">
        <w:rPr>
          <w:spacing w:val="-7"/>
        </w:rPr>
        <w:t xml:space="preserve"> </w:t>
      </w:r>
      <w:r w:rsidRPr="002C25E8">
        <w:t>must</w:t>
      </w:r>
      <w:r w:rsidRPr="002C25E8">
        <w:rPr>
          <w:spacing w:val="-5"/>
        </w:rPr>
        <w:t xml:space="preserve"> </w:t>
      </w:r>
      <w:r w:rsidRPr="002C25E8">
        <w:t>not be</w:t>
      </w:r>
      <w:r w:rsidRPr="002C25E8">
        <w:rPr>
          <w:spacing w:val="-4"/>
        </w:rPr>
        <w:t xml:space="preserve"> </w:t>
      </w:r>
      <w:r w:rsidRPr="002C25E8">
        <w:t>attributable</w:t>
      </w:r>
      <w:r w:rsidRPr="002C25E8">
        <w:rPr>
          <w:spacing w:val="-4"/>
        </w:rPr>
        <w:t xml:space="preserve"> </w:t>
      </w:r>
      <w:r w:rsidRPr="002C25E8">
        <w:t>to</w:t>
      </w:r>
      <w:r w:rsidRPr="002C25E8">
        <w:rPr>
          <w:spacing w:val="-3"/>
        </w:rPr>
        <w:t xml:space="preserve"> </w:t>
      </w:r>
      <w:r w:rsidRPr="002C25E8">
        <w:t>error</w:t>
      </w:r>
      <w:r w:rsidRPr="002C25E8">
        <w:rPr>
          <w:spacing w:val="-5"/>
        </w:rPr>
        <w:t xml:space="preserve"> </w:t>
      </w:r>
      <w:r w:rsidRPr="002C25E8">
        <w:t>or</w:t>
      </w:r>
      <w:r w:rsidRPr="002C25E8">
        <w:rPr>
          <w:spacing w:val="-7"/>
        </w:rPr>
        <w:t xml:space="preserve"> </w:t>
      </w:r>
      <w:r w:rsidRPr="002C25E8">
        <w:t>negligence</w:t>
      </w:r>
      <w:r w:rsidRPr="002C25E8">
        <w:rPr>
          <w:spacing w:val="-4"/>
        </w:rPr>
        <w:t xml:space="preserve"> </w:t>
      </w:r>
      <w:r w:rsidRPr="002C25E8">
        <w:t>on</w:t>
      </w:r>
      <w:r w:rsidRPr="002C25E8">
        <w:rPr>
          <w:spacing w:val="-5"/>
        </w:rPr>
        <w:t xml:space="preserve"> </w:t>
      </w:r>
      <w:r w:rsidRPr="002C25E8">
        <w:t>the</w:t>
      </w:r>
      <w:r w:rsidRPr="002C25E8">
        <w:rPr>
          <w:spacing w:val="-4"/>
        </w:rPr>
        <w:t xml:space="preserve"> </w:t>
      </w:r>
      <w:r w:rsidRPr="002C25E8">
        <w:t>part</w:t>
      </w:r>
      <w:r w:rsidRPr="002C25E8">
        <w:rPr>
          <w:spacing w:val="-7"/>
        </w:rPr>
        <w:t xml:space="preserve"> </w:t>
      </w:r>
      <w:r w:rsidRPr="002C25E8">
        <w:t>of</w:t>
      </w:r>
      <w:r w:rsidRPr="002C25E8">
        <w:rPr>
          <w:spacing w:val="-5"/>
        </w:rPr>
        <w:t xml:space="preserve"> </w:t>
      </w:r>
      <w:r w:rsidRPr="002C25E8">
        <w:t>the</w:t>
      </w:r>
      <w:r w:rsidRPr="002C25E8">
        <w:rPr>
          <w:spacing w:val="-4"/>
        </w:rPr>
        <w:t xml:space="preserve"> </w:t>
      </w:r>
      <w:r w:rsidRPr="002C25E8">
        <w:t>parties</w:t>
      </w:r>
      <w:r w:rsidRPr="002C25E8">
        <w:rPr>
          <w:spacing w:val="-5"/>
        </w:rPr>
        <w:t xml:space="preserve"> </w:t>
      </w:r>
      <w:r w:rsidRPr="002C25E8">
        <w:t>or</w:t>
      </w:r>
      <w:r w:rsidRPr="002C25E8">
        <w:rPr>
          <w:spacing w:val="-7"/>
        </w:rPr>
        <w:t xml:space="preserve"> </w:t>
      </w:r>
      <w:r w:rsidRPr="002C25E8">
        <w:t>on</w:t>
      </w:r>
      <w:r w:rsidRPr="002C25E8">
        <w:rPr>
          <w:spacing w:val="-5"/>
        </w:rPr>
        <w:t xml:space="preserve"> </w:t>
      </w:r>
      <w:r w:rsidRPr="002C25E8">
        <w:t>the</w:t>
      </w:r>
      <w:r w:rsidRPr="002C25E8">
        <w:rPr>
          <w:spacing w:val="-4"/>
        </w:rPr>
        <w:t xml:space="preserve"> </w:t>
      </w:r>
      <w:r w:rsidRPr="002C25E8">
        <w:t>part</w:t>
      </w:r>
      <w:r w:rsidRPr="002C25E8">
        <w:rPr>
          <w:spacing w:val="-5"/>
        </w:rPr>
        <w:t xml:space="preserve"> </w:t>
      </w:r>
      <w:r w:rsidRPr="002C25E8">
        <w:t>of</w:t>
      </w:r>
      <w:r w:rsidRPr="002C25E8">
        <w:rPr>
          <w:spacing w:val="-7"/>
        </w:rPr>
        <w:t xml:space="preserve"> </w:t>
      </w:r>
      <w:r w:rsidRPr="002C25E8">
        <w:t>the</w:t>
      </w:r>
      <w:r w:rsidRPr="002C25E8">
        <w:rPr>
          <w:spacing w:val="-4"/>
        </w:rPr>
        <w:t xml:space="preserve"> </w:t>
      </w:r>
      <w:r w:rsidRPr="002C25E8">
        <w:t>subcontractors</w:t>
      </w:r>
      <w:r w:rsidRPr="002C25E8">
        <w:rPr>
          <w:spacing w:val="-5"/>
        </w:rPr>
        <w:t xml:space="preserve"> </w:t>
      </w:r>
      <w:r w:rsidRPr="002C25E8">
        <w:t>and</w:t>
      </w:r>
      <w:r w:rsidRPr="002C25E8">
        <w:rPr>
          <w:spacing w:val="-5"/>
        </w:rPr>
        <w:t xml:space="preserve"> </w:t>
      </w:r>
      <w:r w:rsidRPr="002C25E8">
        <w:t xml:space="preserve">must prove to be inevitable despite their exercising due diligence. Defaults of service, defects in equipment or </w:t>
      </w:r>
      <w:r w:rsidRPr="002C25E8">
        <w:lastRenderedPageBreak/>
        <w:t xml:space="preserve">material or delays in making them available, </w:t>
      </w:r>
      <w:proofErr w:type="spellStart"/>
      <w:r w:rsidRPr="002C25E8">
        <w:t>labour</w:t>
      </w:r>
      <w:proofErr w:type="spellEnd"/>
      <w:r w:rsidRPr="002C25E8">
        <w:t xml:space="preserve"> disputes, strikes and financial difficulties may not be invoked as Force Majeure, unless they stem directly from a relevant case of </w:t>
      </w:r>
      <w:proofErr w:type="gramStart"/>
      <w:r w:rsidRPr="002C25E8">
        <w:t>Force Majeure;</w:t>
      </w:r>
      <w:proofErr w:type="gramEnd"/>
    </w:p>
    <w:p w14:paraId="6BAD8207" w14:textId="667708C4" w:rsidR="004F5283" w:rsidRPr="002C25E8" w:rsidRDefault="00AF4655" w:rsidP="00956862">
      <w:pPr>
        <w:spacing w:line="276" w:lineRule="auto"/>
        <w:ind w:left="287" w:right="198"/>
        <w:jc w:val="both"/>
      </w:pPr>
      <w:r w:rsidRPr="002C25E8">
        <w:rPr>
          <w:b/>
        </w:rPr>
        <w:t>‘Foreground IPR’ or ‘Foreground Intellectual Property Rights’</w:t>
      </w:r>
      <w:r w:rsidRPr="002C25E8">
        <w:t xml:space="preserve">: </w:t>
      </w:r>
      <w:r w:rsidR="0009628C" w:rsidRPr="002C25E8">
        <w:rPr>
          <w:rFonts w:asciiTheme="minorHAnsi" w:hAnsiTheme="minorHAnsi" w:cstheme="minorHAnsi"/>
        </w:rPr>
        <w:t>means any IPR, including source codes, developed by the Contractor or a Contractor Party or their agent, or transferred to the Contractor by third parties during the Contract duration, for the performance of this Contract in order to fulfil any Contractor Obligations under the Contract</w:t>
      </w:r>
      <w:proofErr w:type="gramStart"/>
      <w:r w:rsidR="0009628C" w:rsidRPr="002C25E8">
        <w:rPr>
          <w:rFonts w:asciiTheme="minorHAnsi" w:hAnsiTheme="minorHAnsi" w:cstheme="minorHAnsi"/>
        </w:rPr>
        <w:t>.</w:t>
      </w:r>
      <w:r w:rsidRPr="002C25E8">
        <w:t>;</w:t>
      </w:r>
      <w:proofErr w:type="gramEnd"/>
    </w:p>
    <w:p w14:paraId="7A623116" w14:textId="77777777" w:rsidR="004F5283" w:rsidRPr="002C25E8" w:rsidRDefault="00AF4655">
      <w:pPr>
        <w:pStyle w:val="BodyText"/>
        <w:spacing w:line="276" w:lineRule="auto"/>
        <w:ind w:left="287" w:right="200"/>
        <w:jc w:val="both"/>
      </w:pPr>
      <w:r w:rsidRPr="002C25E8">
        <w:rPr>
          <w:b/>
        </w:rPr>
        <w:t xml:space="preserve">‘Formal Notification’ </w:t>
      </w:r>
      <w:r w:rsidRPr="002C25E8">
        <w:t xml:space="preserve">(or ‘formally notify’): form of communication between the parties made in writing by mail or email, which provides the sender with compelling evidence that the message was delivered to the specified </w:t>
      </w:r>
      <w:proofErr w:type="gramStart"/>
      <w:r w:rsidRPr="002C25E8">
        <w:t>Contractor;</w:t>
      </w:r>
      <w:proofErr w:type="gramEnd"/>
    </w:p>
    <w:p w14:paraId="24022496" w14:textId="77777777" w:rsidR="004F5283" w:rsidRPr="002C25E8" w:rsidRDefault="00AF4655">
      <w:pPr>
        <w:pStyle w:val="BodyText"/>
        <w:spacing w:line="276" w:lineRule="auto"/>
        <w:ind w:left="287" w:right="198"/>
        <w:jc w:val="both"/>
      </w:pPr>
      <w:r w:rsidRPr="002C25E8">
        <w:rPr>
          <w:b/>
        </w:rPr>
        <w:t xml:space="preserve">‘Fraud’: </w:t>
      </w:r>
      <w:r w:rsidRPr="002C25E8">
        <w:t>an act or omission committed in order to make an unlawful gain for the perpetrator or another by causing</w:t>
      </w:r>
      <w:r w:rsidRPr="002C25E8">
        <w:rPr>
          <w:spacing w:val="-6"/>
        </w:rPr>
        <w:t xml:space="preserve"> </w:t>
      </w:r>
      <w:r w:rsidRPr="002C25E8">
        <w:t>a</w:t>
      </w:r>
      <w:r w:rsidRPr="002C25E8">
        <w:rPr>
          <w:spacing w:val="-6"/>
        </w:rPr>
        <w:t xml:space="preserve"> </w:t>
      </w:r>
      <w:r w:rsidRPr="002C25E8">
        <w:t>loss</w:t>
      </w:r>
      <w:r w:rsidRPr="002C25E8">
        <w:rPr>
          <w:spacing w:val="-6"/>
        </w:rPr>
        <w:t xml:space="preserve"> </w:t>
      </w:r>
      <w:r w:rsidRPr="002C25E8">
        <w:t>to</w:t>
      </w:r>
      <w:r w:rsidRPr="002C25E8">
        <w:rPr>
          <w:spacing w:val="-4"/>
        </w:rPr>
        <w:t xml:space="preserve"> </w:t>
      </w:r>
      <w:r w:rsidRPr="002C25E8">
        <w:t>the</w:t>
      </w:r>
      <w:r w:rsidRPr="002C25E8">
        <w:rPr>
          <w:spacing w:val="-5"/>
        </w:rPr>
        <w:t xml:space="preserve"> </w:t>
      </w:r>
      <w:r w:rsidRPr="002C25E8">
        <w:t>Union's</w:t>
      </w:r>
      <w:r w:rsidRPr="002C25E8">
        <w:rPr>
          <w:spacing w:val="-6"/>
        </w:rPr>
        <w:t xml:space="preserve"> </w:t>
      </w:r>
      <w:r w:rsidRPr="002C25E8">
        <w:t>financial</w:t>
      </w:r>
      <w:r w:rsidRPr="002C25E8">
        <w:rPr>
          <w:spacing w:val="-6"/>
        </w:rPr>
        <w:t xml:space="preserve"> </w:t>
      </w:r>
      <w:r w:rsidRPr="002C25E8">
        <w:t>interests,</w:t>
      </w:r>
      <w:r w:rsidRPr="002C25E8">
        <w:rPr>
          <w:spacing w:val="-5"/>
        </w:rPr>
        <w:t xml:space="preserve"> </w:t>
      </w:r>
      <w:r w:rsidRPr="002C25E8">
        <w:t>and</w:t>
      </w:r>
      <w:r w:rsidRPr="002C25E8">
        <w:rPr>
          <w:spacing w:val="-6"/>
        </w:rPr>
        <w:t xml:space="preserve"> </w:t>
      </w:r>
      <w:r w:rsidRPr="002C25E8">
        <w:t>relating</w:t>
      </w:r>
      <w:r w:rsidRPr="002C25E8">
        <w:rPr>
          <w:spacing w:val="-6"/>
        </w:rPr>
        <w:t xml:space="preserve"> </w:t>
      </w:r>
      <w:r w:rsidRPr="002C25E8">
        <w:t>to:</w:t>
      </w:r>
      <w:r w:rsidRPr="002C25E8">
        <w:rPr>
          <w:spacing w:val="-5"/>
        </w:rPr>
        <w:t xml:space="preserve"> </w:t>
      </w:r>
      <w:r w:rsidRPr="002C25E8">
        <w:t>i)</w:t>
      </w:r>
      <w:r w:rsidRPr="002C25E8">
        <w:rPr>
          <w:spacing w:val="-6"/>
        </w:rPr>
        <w:t xml:space="preserve"> </w:t>
      </w:r>
      <w:r w:rsidRPr="002C25E8">
        <w:t>the</w:t>
      </w:r>
      <w:r w:rsidRPr="002C25E8">
        <w:rPr>
          <w:spacing w:val="-5"/>
        </w:rPr>
        <w:t xml:space="preserve"> </w:t>
      </w:r>
      <w:r w:rsidRPr="002C25E8">
        <w:t>use</w:t>
      </w:r>
      <w:r w:rsidRPr="002C25E8">
        <w:rPr>
          <w:spacing w:val="-7"/>
        </w:rPr>
        <w:t xml:space="preserve"> </w:t>
      </w:r>
      <w:r w:rsidRPr="002C25E8">
        <w:t>or</w:t>
      </w:r>
      <w:r w:rsidRPr="002C25E8">
        <w:rPr>
          <w:spacing w:val="-6"/>
        </w:rPr>
        <w:t xml:space="preserve"> </w:t>
      </w:r>
      <w:r w:rsidRPr="002C25E8">
        <w:t>presentation</w:t>
      </w:r>
      <w:r w:rsidRPr="002C25E8">
        <w:rPr>
          <w:spacing w:val="-9"/>
        </w:rPr>
        <w:t xml:space="preserve"> </w:t>
      </w:r>
      <w:r w:rsidRPr="002C25E8">
        <w:t>of</w:t>
      </w:r>
      <w:r w:rsidRPr="002C25E8">
        <w:rPr>
          <w:spacing w:val="-6"/>
        </w:rPr>
        <w:t xml:space="preserve"> </w:t>
      </w:r>
      <w:r w:rsidRPr="002C25E8">
        <w:t>false,</w:t>
      </w:r>
      <w:r w:rsidRPr="002C25E8">
        <w:rPr>
          <w:spacing w:val="-5"/>
        </w:rPr>
        <w:t xml:space="preserve"> </w:t>
      </w:r>
      <w:r w:rsidRPr="002C25E8">
        <w:t>incorrect</w:t>
      </w:r>
      <w:r w:rsidRPr="002C25E8">
        <w:rPr>
          <w:spacing w:val="-7"/>
        </w:rPr>
        <w:t xml:space="preserve"> </w:t>
      </w:r>
      <w:r w:rsidRPr="002C25E8">
        <w:t>or incomplete statements or documents, which has as its effect the misappropriation or wrongful retention of funds</w:t>
      </w:r>
      <w:r w:rsidRPr="002C25E8">
        <w:rPr>
          <w:spacing w:val="-13"/>
        </w:rPr>
        <w:t xml:space="preserve"> </w:t>
      </w:r>
      <w:r w:rsidRPr="002C25E8">
        <w:t>or</w:t>
      </w:r>
      <w:r w:rsidRPr="002C25E8">
        <w:rPr>
          <w:spacing w:val="-12"/>
        </w:rPr>
        <w:t xml:space="preserve"> </w:t>
      </w:r>
      <w:r w:rsidRPr="002C25E8">
        <w:t>assets</w:t>
      </w:r>
      <w:r w:rsidRPr="002C25E8">
        <w:rPr>
          <w:spacing w:val="-13"/>
        </w:rPr>
        <w:t xml:space="preserve"> </w:t>
      </w:r>
      <w:r w:rsidRPr="002C25E8">
        <w:t>from</w:t>
      </w:r>
      <w:r w:rsidRPr="002C25E8">
        <w:rPr>
          <w:spacing w:val="-12"/>
        </w:rPr>
        <w:t xml:space="preserve"> </w:t>
      </w:r>
      <w:r w:rsidRPr="002C25E8">
        <w:t>the</w:t>
      </w:r>
      <w:r w:rsidRPr="002C25E8">
        <w:rPr>
          <w:spacing w:val="-13"/>
        </w:rPr>
        <w:t xml:space="preserve"> </w:t>
      </w:r>
      <w:r w:rsidRPr="002C25E8">
        <w:t>Union</w:t>
      </w:r>
      <w:r w:rsidRPr="002C25E8">
        <w:rPr>
          <w:spacing w:val="-12"/>
        </w:rPr>
        <w:t xml:space="preserve"> </w:t>
      </w:r>
      <w:r w:rsidRPr="002C25E8">
        <w:t>budget,</w:t>
      </w:r>
      <w:r w:rsidRPr="002C25E8">
        <w:rPr>
          <w:spacing w:val="-13"/>
        </w:rPr>
        <w:t xml:space="preserve"> </w:t>
      </w:r>
      <w:r w:rsidRPr="002C25E8">
        <w:t>ii)</w:t>
      </w:r>
      <w:r w:rsidRPr="002C25E8">
        <w:rPr>
          <w:spacing w:val="-12"/>
        </w:rPr>
        <w:t xml:space="preserve"> </w:t>
      </w:r>
      <w:r w:rsidRPr="002C25E8">
        <w:t>the</w:t>
      </w:r>
      <w:r w:rsidRPr="002C25E8">
        <w:rPr>
          <w:spacing w:val="-12"/>
        </w:rPr>
        <w:t xml:space="preserve"> </w:t>
      </w:r>
      <w:r w:rsidRPr="002C25E8">
        <w:t>non-disclosure</w:t>
      </w:r>
      <w:r w:rsidRPr="002C25E8">
        <w:rPr>
          <w:spacing w:val="-13"/>
        </w:rPr>
        <w:t xml:space="preserve"> </w:t>
      </w:r>
      <w:r w:rsidRPr="002C25E8">
        <w:t>of</w:t>
      </w:r>
      <w:r w:rsidRPr="002C25E8">
        <w:rPr>
          <w:spacing w:val="-12"/>
        </w:rPr>
        <w:t xml:space="preserve"> </w:t>
      </w:r>
      <w:r w:rsidRPr="002C25E8">
        <w:t>information</w:t>
      </w:r>
      <w:r w:rsidRPr="002C25E8">
        <w:rPr>
          <w:spacing w:val="-13"/>
        </w:rPr>
        <w:t xml:space="preserve"> </w:t>
      </w:r>
      <w:r w:rsidRPr="002C25E8">
        <w:t>in</w:t>
      </w:r>
      <w:r w:rsidRPr="002C25E8">
        <w:rPr>
          <w:spacing w:val="-12"/>
        </w:rPr>
        <w:t xml:space="preserve"> </w:t>
      </w:r>
      <w:r w:rsidRPr="002C25E8">
        <w:t>violation</w:t>
      </w:r>
      <w:r w:rsidRPr="002C25E8">
        <w:rPr>
          <w:spacing w:val="-13"/>
        </w:rPr>
        <w:t xml:space="preserve"> </w:t>
      </w:r>
      <w:r w:rsidRPr="002C25E8">
        <w:t>of</w:t>
      </w:r>
      <w:r w:rsidRPr="002C25E8">
        <w:rPr>
          <w:spacing w:val="-12"/>
        </w:rPr>
        <w:t xml:space="preserve"> </w:t>
      </w:r>
      <w:r w:rsidRPr="002C25E8">
        <w:t>a</w:t>
      </w:r>
      <w:r w:rsidRPr="002C25E8">
        <w:rPr>
          <w:spacing w:val="-12"/>
        </w:rPr>
        <w:t xml:space="preserve"> </w:t>
      </w:r>
      <w:r w:rsidRPr="002C25E8">
        <w:t>specific</w:t>
      </w:r>
      <w:r w:rsidRPr="002C25E8">
        <w:rPr>
          <w:spacing w:val="-13"/>
        </w:rPr>
        <w:t xml:space="preserve"> </w:t>
      </w:r>
      <w:r w:rsidRPr="002C25E8">
        <w:t>obligation, with</w:t>
      </w:r>
      <w:r w:rsidRPr="002C25E8">
        <w:rPr>
          <w:spacing w:val="-3"/>
        </w:rPr>
        <w:t xml:space="preserve"> </w:t>
      </w:r>
      <w:r w:rsidRPr="002C25E8">
        <w:t>the</w:t>
      </w:r>
      <w:r w:rsidRPr="002C25E8">
        <w:rPr>
          <w:spacing w:val="-3"/>
        </w:rPr>
        <w:t xml:space="preserve"> </w:t>
      </w:r>
      <w:r w:rsidRPr="002C25E8">
        <w:t>same</w:t>
      </w:r>
      <w:r w:rsidRPr="002C25E8">
        <w:rPr>
          <w:spacing w:val="-3"/>
        </w:rPr>
        <w:t xml:space="preserve"> </w:t>
      </w:r>
      <w:r w:rsidRPr="002C25E8">
        <w:t>effect</w:t>
      </w:r>
      <w:r w:rsidRPr="002C25E8">
        <w:rPr>
          <w:spacing w:val="-5"/>
        </w:rPr>
        <w:t xml:space="preserve"> </w:t>
      </w:r>
      <w:r w:rsidRPr="002C25E8">
        <w:t>or</w:t>
      </w:r>
      <w:r w:rsidRPr="002C25E8">
        <w:rPr>
          <w:spacing w:val="-3"/>
        </w:rPr>
        <w:t xml:space="preserve"> </w:t>
      </w:r>
      <w:r w:rsidRPr="002C25E8">
        <w:t>iii)</w:t>
      </w:r>
      <w:r w:rsidRPr="002C25E8">
        <w:rPr>
          <w:spacing w:val="-6"/>
        </w:rPr>
        <w:t xml:space="preserve"> </w:t>
      </w:r>
      <w:r w:rsidRPr="002C25E8">
        <w:t>the</w:t>
      </w:r>
      <w:r w:rsidRPr="002C25E8">
        <w:rPr>
          <w:spacing w:val="-3"/>
        </w:rPr>
        <w:t xml:space="preserve"> </w:t>
      </w:r>
      <w:r w:rsidRPr="002C25E8">
        <w:t>misapplication</w:t>
      </w:r>
      <w:r w:rsidRPr="002C25E8">
        <w:rPr>
          <w:spacing w:val="-6"/>
        </w:rPr>
        <w:t xml:space="preserve"> </w:t>
      </w:r>
      <w:r w:rsidRPr="002C25E8">
        <w:t>of</w:t>
      </w:r>
      <w:r w:rsidRPr="002C25E8">
        <w:rPr>
          <w:spacing w:val="-3"/>
        </w:rPr>
        <w:t xml:space="preserve"> </w:t>
      </w:r>
      <w:r w:rsidRPr="002C25E8">
        <w:t>such</w:t>
      </w:r>
      <w:r w:rsidRPr="002C25E8">
        <w:rPr>
          <w:spacing w:val="-5"/>
        </w:rPr>
        <w:t xml:space="preserve"> </w:t>
      </w:r>
      <w:r w:rsidRPr="002C25E8">
        <w:t>funds</w:t>
      </w:r>
      <w:r w:rsidRPr="002C25E8">
        <w:rPr>
          <w:spacing w:val="-3"/>
        </w:rPr>
        <w:t xml:space="preserve"> </w:t>
      </w:r>
      <w:r w:rsidRPr="002C25E8">
        <w:t>or</w:t>
      </w:r>
      <w:r w:rsidRPr="002C25E8">
        <w:rPr>
          <w:spacing w:val="-3"/>
        </w:rPr>
        <w:t xml:space="preserve"> </w:t>
      </w:r>
      <w:r w:rsidRPr="002C25E8">
        <w:t>assets</w:t>
      </w:r>
      <w:r w:rsidRPr="002C25E8">
        <w:rPr>
          <w:spacing w:val="-3"/>
        </w:rPr>
        <w:t xml:space="preserve"> </w:t>
      </w:r>
      <w:r w:rsidRPr="002C25E8">
        <w:t>for</w:t>
      </w:r>
      <w:r w:rsidRPr="002C25E8">
        <w:rPr>
          <w:spacing w:val="-3"/>
        </w:rPr>
        <w:t xml:space="preserve"> </w:t>
      </w:r>
      <w:r w:rsidRPr="002C25E8">
        <w:t>purposes</w:t>
      </w:r>
      <w:r w:rsidRPr="002C25E8">
        <w:rPr>
          <w:spacing w:val="-5"/>
        </w:rPr>
        <w:t xml:space="preserve"> </w:t>
      </w:r>
      <w:r w:rsidRPr="002C25E8">
        <w:t>other</w:t>
      </w:r>
      <w:r w:rsidRPr="002C25E8">
        <w:rPr>
          <w:spacing w:val="-6"/>
        </w:rPr>
        <w:t xml:space="preserve"> </w:t>
      </w:r>
      <w:r w:rsidRPr="002C25E8">
        <w:t>than</w:t>
      </w:r>
      <w:r w:rsidRPr="002C25E8">
        <w:rPr>
          <w:spacing w:val="-5"/>
        </w:rPr>
        <w:t xml:space="preserve"> </w:t>
      </w:r>
      <w:r w:rsidRPr="002C25E8">
        <w:t>those</w:t>
      </w:r>
      <w:r w:rsidRPr="002C25E8">
        <w:rPr>
          <w:spacing w:val="-3"/>
        </w:rPr>
        <w:t xml:space="preserve"> </w:t>
      </w:r>
      <w:r w:rsidRPr="002C25E8">
        <w:t>for</w:t>
      </w:r>
      <w:r w:rsidRPr="002C25E8">
        <w:rPr>
          <w:spacing w:val="-3"/>
        </w:rPr>
        <w:t xml:space="preserve"> </w:t>
      </w:r>
      <w:r w:rsidRPr="002C25E8">
        <w:t>which they were originally granted, which damages the Union's financial interests;</w:t>
      </w:r>
    </w:p>
    <w:p w14:paraId="1C4F4947" w14:textId="77777777" w:rsidR="00190D07" w:rsidRPr="002C25E8" w:rsidRDefault="00190D07" w:rsidP="00190D07">
      <w:pPr>
        <w:pStyle w:val="BodyText"/>
        <w:ind w:left="287" w:right="199"/>
        <w:rPr>
          <w:b/>
          <w:bCs/>
        </w:rPr>
      </w:pPr>
      <w:r w:rsidRPr="002C25E8">
        <w:rPr>
          <w:b/>
        </w:rPr>
        <w:t xml:space="preserve">‘Good Industry Practice’: </w:t>
      </w:r>
      <w:r w:rsidRPr="002C25E8">
        <w:t>means using standards, practices, methods and procedures conforming to the Law and exercising that degree of skill and care, diligence, prudence and foresight which would reasonably and ordinarily be expected from a skilled and experienced person engaged in a similar type of undertaking under the same or similar circumstances.</w:t>
      </w:r>
    </w:p>
    <w:p w14:paraId="01425142" w14:textId="77777777" w:rsidR="004F5283" w:rsidRPr="002C25E8" w:rsidRDefault="00AF4655">
      <w:pPr>
        <w:pStyle w:val="BodyText"/>
        <w:spacing w:line="276" w:lineRule="auto"/>
        <w:ind w:left="287" w:right="199"/>
        <w:jc w:val="both"/>
      </w:pPr>
      <w:r w:rsidRPr="002C25E8">
        <w:rPr>
          <w:b/>
        </w:rPr>
        <w:t xml:space="preserve">'Grave professional misconduct': </w:t>
      </w:r>
      <w:r w:rsidRPr="002C25E8">
        <w:t>a violation of applicable laws or regulations or ethical standards of the profession</w:t>
      </w:r>
      <w:r w:rsidRPr="002C25E8">
        <w:rPr>
          <w:spacing w:val="-11"/>
        </w:rPr>
        <w:t xml:space="preserve"> </w:t>
      </w:r>
      <w:r w:rsidRPr="002C25E8">
        <w:t>to</w:t>
      </w:r>
      <w:r w:rsidRPr="002C25E8">
        <w:rPr>
          <w:spacing w:val="-9"/>
        </w:rPr>
        <w:t xml:space="preserve"> </w:t>
      </w:r>
      <w:r w:rsidRPr="002C25E8">
        <w:t>which</w:t>
      </w:r>
      <w:r w:rsidRPr="002C25E8">
        <w:rPr>
          <w:spacing w:val="-12"/>
        </w:rPr>
        <w:t xml:space="preserve"> </w:t>
      </w:r>
      <w:r w:rsidRPr="002C25E8">
        <w:t>a</w:t>
      </w:r>
      <w:r w:rsidRPr="002C25E8">
        <w:rPr>
          <w:spacing w:val="-11"/>
        </w:rPr>
        <w:t xml:space="preserve"> </w:t>
      </w:r>
      <w:r w:rsidRPr="002C25E8">
        <w:t>Contractor</w:t>
      </w:r>
      <w:r w:rsidRPr="002C25E8">
        <w:rPr>
          <w:spacing w:val="-13"/>
        </w:rPr>
        <w:t xml:space="preserve"> </w:t>
      </w:r>
      <w:r w:rsidRPr="002C25E8">
        <w:t>or</w:t>
      </w:r>
      <w:r w:rsidRPr="002C25E8">
        <w:rPr>
          <w:spacing w:val="-10"/>
        </w:rPr>
        <w:t xml:space="preserve"> </w:t>
      </w:r>
      <w:r w:rsidRPr="002C25E8">
        <w:t>a</w:t>
      </w:r>
      <w:r w:rsidRPr="002C25E8">
        <w:rPr>
          <w:spacing w:val="-8"/>
        </w:rPr>
        <w:t xml:space="preserve"> </w:t>
      </w:r>
      <w:r w:rsidRPr="002C25E8">
        <w:t>Related</w:t>
      </w:r>
      <w:r w:rsidRPr="002C25E8">
        <w:rPr>
          <w:spacing w:val="-11"/>
        </w:rPr>
        <w:t xml:space="preserve"> </w:t>
      </w:r>
      <w:r w:rsidRPr="002C25E8">
        <w:t>Person</w:t>
      </w:r>
      <w:r w:rsidRPr="002C25E8">
        <w:rPr>
          <w:spacing w:val="-11"/>
        </w:rPr>
        <w:t xml:space="preserve"> </w:t>
      </w:r>
      <w:r w:rsidRPr="002C25E8">
        <w:t>belongs,</w:t>
      </w:r>
      <w:r w:rsidRPr="002C25E8">
        <w:rPr>
          <w:spacing w:val="-10"/>
        </w:rPr>
        <w:t xml:space="preserve"> </w:t>
      </w:r>
      <w:r w:rsidRPr="002C25E8">
        <w:t>including</w:t>
      </w:r>
      <w:r w:rsidRPr="002C25E8">
        <w:rPr>
          <w:spacing w:val="-11"/>
        </w:rPr>
        <w:t xml:space="preserve"> </w:t>
      </w:r>
      <w:r w:rsidRPr="002C25E8">
        <w:t>any</w:t>
      </w:r>
      <w:r w:rsidRPr="002C25E8">
        <w:rPr>
          <w:spacing w:val="-10"/>
        </w:rPr>
        <w:t xml:space="preserve"> </w:t>
      </w:r>
      <w:r w:rsidRPr="002C25E8">
        <w:t>conduct</w:t>
      </w:r>
      <w:r w:rsidRPr="002C25E8">
        <w:rPr>
          <w:spacing w:val="-10"/>
        </w:rPr>
        <w:t xml:space="preserve"> </w:t>
      </w:r>
      <w:r w:rsidRPr="002C25E8">
        <w:t>leading</w:t>
      </w:r>
      <w:r w:rsidRPr="002C25E8">
        <w:rPr>
          <w:spacing w:val="-11"/>
        </w:rPr>
        <w:t xml:space="preserve"> </w:t>
      </w:r>
      <w:r w:rsidRPr="002C25E8">
        <w:t>to</w:t>
      </w:r>
      <w:r w:rsidRPr="002C25E8">
        <w:rPr>
          <w:spacing w:val="-9"/>
        </w:rPr>
        <w:t xml:space="preserve"> </w:t>
      </w:r>
      <w:r w:rsidRPr="002C25E8">
        <w:t>sexual</w:t>
      </w:r>
      <w:r w:rsidRPr="002C25E8">
        <w:rPr>
          <w:spacing w:val="-11"/>
        </w:rPr>
        <w:t xml:space="preserve"> </w:t>
      </w:r>
      <w:r w:rsidRPr="002C25E8">
        <w:t>or</w:t>
      </w:r>
      <w:r w:rsidRPr="002C25E8">
        <w:rPr>
          <w:spacing w:val="-13"/>
        </w:rPr>
        <w:t xml:space="preserve"> </w:t>
      </w:r>
      <w:r w:rsidRPr="002C25E8">
        <w:t>other exploitation</w:t>
      </w:r>
      <w:r w:rsidRPr="002C25E8">
        <w:rPr>
          <w:spacing w:val="-6"/>
        </w:rPr>
        <w:t xml:space="preserve"> </w:t>
      </w:r>
      <w:r w:rsidRPr="002C25E8">
        <w:t>or</w:t>
      </w:r>
      <w:r w:rsidRPr="002C25E8">
        <w:rPr>
          <w:spacing w:val="-1"/>
        </w:rPr>
        <w:t xml:space="preserve"> </w:t>
      </w:r>
      <w:r w:rsidRPr="002C25E8">
        <w:t>abuse,</w:t>
      </w:r>
      <w:r w:rsidRPr="002C25E8">
        <w:rPr>
          <w:spacing w:val="-3"/>
        </w:rPr>
        <w:t xml:space="preserve"> </w:t>
      </w:r>
      <w:r w:rsidRPr="002C25E8">
        <w:t>or</w:t>
      </w:r>
      <w:r w:rsidRPr="002C25E8">
        <w:rPr>
          <w:spacing w:val="-1"/>
        </w:rPr>
        <w:t xml:space="preserve"> </w:t>
      </w:r>
      <w:r w:rsidRPr="002C25E8">
        <w:t>any</w:t>
      </w:r>
      <w:r w:rsidRPr="002C25E8">
        <w:rPr>
          <w:spacing w:val="-1"/>
        </w:rPr>
        <w:t xml:space="preserve"> </w:t>
      </w:r>
      <w:r w:rsidRPr="002C25E8">
        <w:t>wrongful</w:t>
      </w:r>
      <w:r w:rsidRPr="002C25E8">
        <w:rPr>
          <w:spacing w:val="-3"/>
        </w:rPr>
        <w:t xml:space="preserve"> </w:t>
      </w:r>
      <w:r w:rsidRPr="002C25E8">
        <w:t>conduct</w:t>
      </w:r>
      <w:r w:rsidRPr="002C25E8">
        <w:rPr>
          <w:spacing w:val="-5"/>
        </w:rPr>
        <w:t xml:space="preserve"> </w:t>
      </w:r>
      <w:r w:rsidRPr="002C25E8">
        <w:t>of</w:t>
      </w:r>
      <w:r w:rsidRPr="002C25E8">
        <w:rPr>
          <w:spacing w:val="-1"/>
        </w:rPr>
        <w:t xml:space="preserve"> </w:t>
      </w:r>
      <w:r w:rsidRPr="002C25E8">
        <w:t>the</w:t>
      </w:r>
      <w:r w:rsidRPr="002C25E8">
        <w:rPr>
          <w:spacing w:val="-3"/>
        </w:rPr>
        <w:t xml:space="preserve"> </w:t>
      </w:r>
      <w:r w:rsidRPr="002C25E8">
        <w:t>Contractor</w:t>
      </w:r>
      <w:r w:rsidRPr="002C25E8">
        <w:rPr>
          <w:spacing w:val="-4"/>
        </w:rPr>
        <w:t xml:space="preserve"> </w:t>
      </w:r>
      <w:r w:rsidRPr="002C25E8">
        <w:t>or</w:t>
      </w:r>
      <w:r w:rsidRPr="002C25E8">
        <w:rPr>
          <w:spacing w:val="-4"/>
        </w:rPr>
        <w:t xml:space="preserve"> </w:t>
      </w:r>
      <w:r w:rsidRPr="002C25E8">
        <w:t>a Related</w:t>
      </w:r>
      <w:r w:rsidRPr="002C25E8">
        <w:rPr>
          <w:spacing w:val="-4"/>
        </w:rPr>
        <w:t xml:space="preserve"> </w:t>
      </w:r>
      <w:r w:rsidRPr="002C25E8">
        <w:t>Person</w:t>
      </w:r>
      <w:r w:rsidRPr="002C25E8">
        <w:rPr>
          <w:spacing w:val="-2"/>
        </w:rPr>
        <w:t xml:space="preserve"> </w:t>
      </w:r>
      <w:r w:rsidRPr="002C25E8">
        <w:t>which</w:t>
      </w:r>
      <w:r w:rsidRPr="002C25E8">
        <w:rPr>
          <w:spacing w:val="-3"/>
        </w:rPr>
        <w:t xml:space="preserve"> </w:t>
      </w:r>
      <w:r w:rsidRPr="002C25E8">
        <w:t>has</w:t>
      </w:r>
      <w:r w:rsidRPr="002C25E8">
        <w:rPr>
          <w:spacing w:val="-4"/>
        </w:rPr>
        <w:t xml:space="preserve"> </w:t>
      </w:r>
      <w:r w:rsidRPr="002C25E8">
        <w:t>an</w:t>
      </w:r>
      <w:r w:rsidRPr="002C25E8">
        <w:rPr>
          <w:spacing w:val="-4"/>
        </w:rPr>
        <w:t xml:space="preserve"> </w:t>
      </w:r>
      <w:r w:rsidRPr="002C25E8">
        <w:t>impact</w:t>
      </w:r>
      <w:r w:rsidRPr="002C25E8">
        <w:rPr>
          <w:spacing w:val="-3"/>
        </w:rPr>
        <w:t xml:space="preserve"> </w:t>
      </w:r>
      <w:r w:rsidRPr="002C25E8">
        <w:t>on its professional credibility where such conduct denotes wrongful intent or gross negligence.</w:t>
      </w:r>
    </w:p>
    <w:p w14:paraId="6833FE62" w14:textId="77777777" w:rsidR="004F5283" w:rsidRPr="002C25E8" w:rsidRDefault="00AF4655">
      <w:pPr>
        <w:pStyle w:val="BodyText"/>
        <w:spacing w:line="276" w:lineRule="auto"/>
        <w:ind w:left="287" w:right="200"/>
        <w:jc w:val="both"/>
      </w:pPr>
      <w:r w:rsidRPr="002C25E8">
        <w:rPr>
          <w:b/>
        </w:rPr>
        <w:t>‘Gross negligence’</w:t>
      </w:r>
      <w:r w:rsidRPr="002C25E8">
        <w:t>: unintentional act or omission by which the person responsible commits a patent breach of the duty of care which he should have and could have complied with in</w:t>
      </w:r>
      <w:r w:rsidRPr="002C25E8">
        <w:rPr>
          <w:spacing w:val="-2"/>
        </w:rPr>
        <w:t xml:space="preserve"> </w:t>
      </w:r>
      <w:r w:rsidRPr="002C25E8">
        <w:t>view of his attributes, knowledge, abilities and individual situation.</w:t>
      </w:r>
    </w:p>
    <w:p w14:paraId="4E988E07" w14:textId="330B9FD7" w:rsidR="0009628C" w:rsidRPr="002C25E8" w:rsidRDefault="00AF4655" w:rsidP="00ED48FF">
      <w:pPr>
        <w:pStyle w:val="H5"/>
        <w:spacing w:before="0" w:after="120"/>
        <w:ind w:left="0" w:firstLine="0"/>
        <w:rPr>
          <w:rFonts w:asciiTheme="minorHAnsi" w:hAnsiTheme="minorHAnsi" w:cstheme="minorHAnsi"/>
        </w:rPr>
      </w:pPr>
      <w:r w:rsidRPr="002C25E8">
        <w:rPr>
          <w:b/>
        </w:rPr>
        <w:t xml:space="preserve">‘Intellectual Property Rights’ or ‘IPR’: </w:t>
      </w:r>
      <w:r w:rsidR="0009628C" w:rsidRPr="002C25E8">
        <w:rPr>
          <w:rFonts w:asciiTheme="minorHAnsi" w:hAnsiTheme="minorHAnsi" w:cstheme="minorHAnsi"/>
        </w:rPr>
        <w:t xml:space="preserve">means </w:t>
      </w:r>
      <w:proofErr w:type="gramStart"/>
      <w:r w:rsidR="0009628C" w:rsidRPr="002C25E8">
        <w:rPr>
          <w:rFonts w:asciiTheme="minorHAnsi" w:hAnsiTheme="minorHAnsi" w:cstheme="minorHAnsi"/>
        </w:rPr>
        <w:t>any and all</w:t>
      </w:r>
      <w:proofErr w:type="gramEnd"/>
      <w:r w:rsidR="0009628C" w:rsidRPr="002C25E8">
        <w:rPr>
          <w:rFonts w:asciiTheme="minorHAnsi" w:hAnsiTheme="minorHAnsi" w:cstheme="minorHAnsi"/>
        </w:rPr>
        <w:t xml:space="preserve"> rights which subsist anywhere in the world relating to: </w:t>
      </w:r>
    </w:p>
    <w:p w14:paraId="4D8D745D"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any inventions (whether patentable or not</w:t>
      </w:r>
      <w:proofErr w:type="gramStart"/>
      <w:r w:rsidRPr="002C25E8">
        <w:rPr>
          <w:rFonts w:asciiTheme="minorHAnsi" w:hAnsiTheme="minorHAnsi" w:cstheme="minorHAnsi"/>
        </w:rPr>
        <w:t>);</w:t>
      </w:r>
      <w:proofErr w:type="gramEnd"/>
      <w:r w:rsidRPr="002C25E8">
        <w:rPr>
          <w:rFonts w:asciiTheme="minorHAnsi" w:hAnsiTheme="minorHAnsi" w:cstheme="minorHAnsi"/>
        </w:rPr>
        <w:t xml:space="preserve"> </w:t>
      </w:r>
    </w:p>
    <w:p w14:paraId="46B5FB1C"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patents or utility models (including any related applications, divisions, continuations, registrations, reissues, re-examinations, extensions or renewals</w:t>
      </w:r>
      <w:proofErr w:type="gramStart"/>
      <w:r w:rsidRPr="002C25E8">
        <w:rPr>
          <w:rFonts w:asciiTheme="minorHAnsi" w:hAnsiTheme="minorHAnsi" w:cstheme="minorHAnsi"/>
        </w:rPr>
        <w:t>);</w:t>
      </w:r>
      <w:proofErr w:type="gramEnd"/>
      <w:r w:rsidRPr="002C25E8">
        <w:rPr>
          <w:rFonts w:asciiTheme="minorHAnsi" w:hAnsiTheme="minorHAnsi" w:cstheme="minorHAnsi"/>
        </w:rPr>
        <w:t xml:space="preserve"> </w:t>
      </w:r>
    </w:p>
    <w:p w14:paraId="4E6F4D85"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copyrights (including any rights in software, source code and design tools), works of authorship, designs, database rights, mask works and moral rights (including any related applications, registrations or renewals</w:t>
      </w:r>
      <w:proofErr w:type="gramStart"/>
      <w:r w:rsidRPr="002C25E8">
        <w:rPr>
          <w:rFonts w:asciiTheme="minorHAnsi" w:hAnsiTheme="minorHAnsi" w:cstheme="minorHAnsi"/>
        </w:rPr>
        <w:t>);</w:t>
      </w:r>
      <w:proofErr w:type="gramEnd"/>
      <w:r w:rsidRPr="002C25E8">
        <w:rPr>
          <w:rFonts w:asciiTheme="minorHAnsi" w:hAnsiTheme="minorHAnsi" w:cstheme="minorHAnsi"/>
        </w:rPr>
        <w:t xml:space="preserve"> </w:t>
      </w:r>
    </w:p>
    <w:p w14:paraId="1EFDB3D2"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trade dress, trade names, domain names, trademarks and service marks whether registered or not (including any applications or registrations related thereto and the goodwill associated therewith</w:t>
      </w:r>
      <w:proofErr w:type="gramStart"/>
      <w:r w:rsidRPr="002C25E8">
        <w:rPr>
          <w:rFonts w:asciiTheme="minorHAnsi" w:hAnsiTheme="minorHAnsi" w:cstheme="minorHAnsi"/>
        </w:rPr>
        <w:t>);</w:t>
      </w:r>
      <w:proofErr w:type="gramEnd"/>
      <w:r w:rsidRPr="002C25E8">
        <w:rPr>
          <w:rFonts w:asciiTheme="minorHAnsi" w:hAnsiTheme="minorHAnsi" w:cstheme="minorHAnsi"/>
        </w:rPr>
        <w:t xml:space="preserve"> </w:t>
      </w:r>
    </w:p>
    <w:p w14:paraId="05E8443A"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 xml:space="preserve">trade secrets and know-how; and </w:t>
      </w:r>
    </w:p>
    <w:p w14:paraId="3A8E1CBE"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 xml:space="preserve">rights under any jurisdiction or legal system that are similar or equivalent to the </w:t>
      </w:r>
      <w:proofErr w:type="gramStart"/>
      <w:r w:rsidRPr="002C25E8">
        <w:rPr>
          <w:rFonts w:asciiTheme="minorHAnsi" w:hAnsiTheme="minorHAnsi" w:cstheme="minorHAnsi"/>
        </w:rPr>
        <w:t>foregoing;</w:t>
      </w:r>
      <w:proofErr w:type="gramEnd"/>
      <w:r w:rsidRPr="002C25E8">
        <w:rPr>
          <w:rFonts w:asciiTheme="minorHAnsi" w:hAnsiTheme="minorHAnsi" w:cstheme="minorHAnsi"/>
        </w:rPr>
        <w:t xml:space="preserve"> </w:t>
      </w:r>
    </w:p>
    <w:p w14:paraId="51F8080B" w14:textId="730D5B10" w:rsidR="004F5283" w:rsidRPr="002C25E8" w:rsidRDefault="0009628C" w:rsidP="0009628C">
      <w:pPr>
        <w:pStyle w:val="BodyText"/>
        <w:spacing w:before="1" w:line="276" w:lineRule="auto"/>
        <w:ind w:left="287" w:right="199"/>
        <w:jc w:val="both"/>
      </w:pPr>
      <w:r w:rsidRPr="002C25E8">
        <w:rPr>
          <w:rFonts w:asciiTheme="minorHAnsi" w:hAnsiTheme="minorHAnsi" w:cstheme="minorHAnsi"/>
        </w:rPr>
        <w:t>and any other proprietary rights to intellectual property or intangibles of any nature</w:t>
      </w:r>
      <w:r w:rsidR="00AF4655" w:rsidRPr="002C25E8">
        <w:rPr>
          <w:spacing w:val="-2"/>
        </w:rPr>
        <w:t>.</w:t>
      </w:r>
    </w:p>
    <w:p w14:paraId="335967FC" w14:textId="77777777" w:rsidR="004F5283" w:rsidRPr="002C25E8" w:rsidRDefault="00AF4655">
      <w:pPr>
        <w:pStyle w:val="BodyText"/>
        <w:spacing w:before="39" w:line="276" w:lineRule="auto"/>
        <w:ind w:left="287" w:right="209"/>
        <w:jc w:val="both"/>
      </w:pPr>
      <w:r w:rsidRPr="002C25E8">
        <w:rPr>
          <w:b/>
        </w:rPr>
        <w:t>‘Irregularity’</w:t>
      </w:r>
      <w:r w:rsidRPr="002C25E8">
        <w:t>: any infringement</w:t>
      </w:r>
      <w:r w:rsidRPr="002C25E8">
        <w:rPr>
          <w:spacing w:val="-1"/>
        </w:rPr>
        <w:t xml:space="preserve"> </w:t>
      </w:r>
      <w:r w:rsidRPr="002C25E8">
        <w:t>of</w:t>
      </w:r>
      <w:r w:rsidRPr="002C25E8">
        <w:rPr>
          <w:spacing w:val="-1"/>
        </w:rPr>
        <w:t xml:space="preserve"> </w:t>
      </w:r>
      <w:r w:rsidRPr="002C25E8">
        <w:t>a provision</w:t>
      </w:r>
      <w:r w:rsidRPr="002C25E8">
        <w:rPr>
          <w:spacing w:val="-2"/>
        </w:rPr>
        <w:t xml:space="preserve"> </w:t>
      </w:r>
      <w:r w:rsidRPr="002C25E8">
        <w:t>of Union law resulting from an</w:t>
      </w:r>
      <w:r w:rsidRPr="002C25E8">
        <w:rPr>
          <w:spacing w:val="-2"/>
        </w:rPr>
        <w:t xml:space="preserve"> </w:t>
      </w:r>
      <w:r w:rsidRPr="002C25E8">
        <w:t>act</w:t>
      </w:r>
      <w:r w:rsidRPr="002C25E8">
        <w:rPr>
          <w:spacing w:val="-1"/>
        </w:rPr>
        <w:t xml:space="preserve"> </w:t>
      </w:r>
      <w:r w:rsidRPr="002C25E8">
        <w:t>or</w:t>
      </w:r>
      <w:r w:rsidRPr="002C25E8">
        <w:rPr>
          <w:spacing w:val="-1"/>
        </w:rPr>
        <w:t xml:space="preserve"> </w:t>
      </w:r>
      <w:r w:rsidRPr="002C25E8">
        <w:t>omission by an</w:t>
      </w:r>
      <w:r w:rsidRPr="002C25E8">
        <w:rPr>
          <w:spacing w:val="-2"/>
        </w:rPr>
        <w:t xml:space="preserve"> </w:t>
      </w:r>
      <w:r w:rsidRPr="002C25E8">
        <w:t>economic operator, which has, or would have, the effect of prejudicing the Union’s budget.</w:t>
      </w:r>
    </w:p>
    <w:p w14:paraId="07F70E29" w14:textId="618D82D6" w:rsidR="004F5283" w:rsidRPr="002C25E8" w:rsidRDefault="00AF4655">
      <w:pPr>
        <w:pStyle w:val="BodyText"/>
        <w:spacing w:before="2" w:line="276" w:lineRule="auto"/>
        <w:ind w:left="287" w:right="197"/>
        <w:jc w:val="both"/>
      </w:pPr>
      <w:r w:rsidRPr="002C25E8">
        <w:rPr>
          <w:b/>
        </w:rPr>
        <w:t>‘</w:t>
      </w:r>
      <w:r w:rsidR="002B78D0">
        <w:rPr>
          <w:rFonts w:asciiTheme="minorHAnsi" w:hAnsiTheme="minorHAnsi" w:cstheme="minorBidi"/>
          <w:strike/>
          <w:color w:val="FF0000"/>
        </w:rPr>
        <w:t>M</w:t>
      </w:r>
      <w:r w:rsidR="002B78D0" w:rsidRPr="00517B1C">
        <w:rPr>
          <w:rFonts w:asciiTheme="minorHAnsi" w:hAnsiTheme="minorHAnsi" w:cstheme="minorBidi"/>
          <w:strike/>
          <w:color w:val="FF0000"/>
        </w:rPr>
        <w:t>an</w:t>
      </w:r>
      <w:r w:rsidR="002B78D0" w:rsidRPr="2A9678CE">
        <w:rPr>
          <w:rFonts w:asciiTheme="minorHAnsi" w:hAnsiTheme="minorHAnsi" w:cstheme="minorBidi"/>
        </w:rPr>
        <w:t>-</w:t>
      </w:r>
      <w:r w:rsidR="002B78D0" w:rsidRPr="00517B1C">
        <w:rPr>
          <w:rFonts w:asciiTheme="minorHAnsi" w:hAnsiTheme="minorHAnsi" w:cstheme="minorBidi"/>
          <w:strike/>
          <w:color w:val="FF0000"/>
        </w:rPr>
        <w:t>days</w:t>
      </w:r>
      <w:r w:rsidR="002B78D0" w:rsidRPr="2A9678CE">
        <w:rPr>
          <w:rFonts w:asciiTheme="minorHAnsi" w:hAnsiTheme="minorHAnsi" w:cstheme="minorBidi"/>
        </w:rPr>
        <w:t xml:space="preserve"> </w:t>
      </w:r>
      <w:r w:rsidR="002B78D0" w:rsidRPr="002B78D0">
        <w:rPr>
          <w:rFonts w:asciiTheme="minorHAnsi" w:hAnsiTheme="minorHAnsi" w:cstheme="minorBidi"/>
          <w:b/>
          <w:bCs/>
          <w:color w:val="FF0000"/>
        </w:rPr>
        <w:t>Person-days</w:t>
      </w:r>
      <w:r w:rsidR="002B78D0" w:rsidRPr="00517B1C">
        <w:rPr>
          <w:color w:val="FF0000"/>
          <w:vertAlign w:val="superscript"/>
        </w:rPr>
        <w:t xml:space="preserve"> </w:t>
      </w:r>
      <w:r w:rsidR="002B78D0" w:rsidRPr="00923DB8">
        <w:rPr>
          <w:color w:val="FF0000"/>
          <w:vertAlign w:val="superscript"/>
        </w:rPr>
        <w:t>Corr. 4</w:t>
      </w:r>
      <w:r w:rsidRPr="002C25E8">
        <w:t xml:space="preserve">: The </w:t>
      </w:r>
      <w:r w:rsidR="002B78D0" w:rsidRPr="00517B1C">
        <w:rPr>
          <w:rFonts w:asciiTheme="minorHAnsi" w:hAnsiTheme="minorHAnsi" w:cstheme="minorBidi"/>
          <w:strike/>
          <w:color w:val="FF0000"/>
        </w:rPr>
        <w:t>man</w:t>
      </w:r>
      <w:r w:rsidR="002B78D0" w:rsidRPr="2A9678CE">
        <w:rPr>
          <w:rFonts w:asciiTheme="minorHAnsi" w:hAnsiTheme="minorHAnsi" w:cstheme="minorBidi"/>
        </w:rPr>
        <w:t>-</w:t>
      </w:r>
      <w:r w:rsidR="002B78D0" w:rsidRPr="00517B1C">
        <w:rPr>
          <w:rFonts w:asciiTheme="minorHAnsi" w:hAnsiTheme="minorHAnsi" w:cstheme="minorBidi"/>
          <w:strike/>
          <w:color w:val="FF0000"/>
        </w:rPr>
        <w:t>days</w:t>
      </w:r>
      <w:r w:rsidR="002B78D0" w:rsidRPr="2A9678CE">
        <w:rPr>
          <w:rFonts w:asciiTheme="minorHAnsi" w:hAnsiTheme="minorHAnsi" w:cstheme="minorBidi"/>
        </w:rPr>
        <w:t xml:space="preserve"> </w:t>
      </w:r>
      <w:r w:rsidR="002B78D0" w:rsidRPr="00517B1C">
        <w:rPr>
          <w:rFonts w:asciiTheme="minorHAnsi" w:hAnsiTheme="minorHAnsi" w:cstheme="minorBidi"/>
          <w:color w:val="FF0000"/>
        </w:rPr>
        <w:t>person-days</w:t>
      </w:r>
      <w:r w:rsidR="002B78D0" w:rsidRPr="00517B1C">
        <w:rPr>
          <w:color w:val="FF0000"/>
          <w:vertAlign w:val="superscript"/>
        </w:rPr>
        <w:t xml:space="preserve"> </w:t>
      </w:r>
      <w:r w:rsidR="002B78D0" w:rsidRPr="00923DB8">
        <w:rPr>
          <w:color w:val="FF0000"/>
          <w:vertAlign w:val="superscript"/>
        </w:rPr>
        <w:t>Corr. 4</w:t>
      </w:r>
      <w:r w:rsidR="002B78D0" w:rsidRPr="00517B1C">
        <w:rPr>
          <w:rFonts w:asciiTheme="minorHAnsi" w:hAnsiTheme="minorHAnsi" w:cstheme="minorBidi"/>
        </w:rPr>
        <w:t xml:space="preserve"> </w:t>
      </w:r>
      <w:r w:rsidRPr="002C25E8">
        <w:t xml:space="preserve">is defined as a working day of 8 (eight) consecutive hours (plus lunch break): the maximum number of </w:t>
      </w:r>
      <w:r w:rsidR="002B78D0" w:rsidRPr="00517B1C">
        <w:rPr>
          <w:rFonts w:asciiTheme="minorHAnsi" w:hAnsiTheme="minorHAnsi" w:cstheme="minorBidi"/>
          <w:strike/>
          <w:color w:val="FF0000"/>
        </w:rPr>
        <w:t>man</w:t>
      </w:r>
      <w:r w:rsidR="002B78D0" w:rsidRPr="2A9678CE">
        <w:rPr>
          <w:rFonts w:asciiTheme="minorHAnsi" w:hAnsiTheme="minorHAnsi" w:cstheme="minorBidi"/>
        </w:rPr>
        <w:t>-</w:t>
      </w:r>
      <w:r w:rsidR="002B78D0" w:rsidRPr="00517B1C">
        <w:rPr>
          <w:rFonts w:asciiTheme="minorHAnsi" w:hAnsiTheme="minorHAnsi" w:cstheme="minorBidi"/>
          <w:strike/>
          <w:color w:val="FF0000"/>
        </w:rPr>
        <w:t>days</w:t>
      </w:r>
      <w:r w:rsidR="002B78D0" w:rsidRPr="2A9678CE">
        <w:rPr>
          <w:rFonts w:asciiTheme="minorHAnsi" w:hAnsiTheme="minorHAnsi" w:cstheme="minorBidi"/>
        </w:rPr>
        <w:t xml:space="preserve"> </w:t>
      </w:r>
      <w:r w:rsidR="002B78D0" w:rsidRPr="00517B1C">
        <w:rPr>
          <w:rFonts w:asciiTheme="minorHAnsi" w:hAnsiTheme="minorHAnsi" w:cstheme="minorBidi"/>
          <w:color w:val="FF0000"/>
        </w:rPr>
        <w:t>person-days</w:t>
      </w:r>
      <w:r w:rsidR="002B78D0" w:rsidRPr="00517B1C">
        <w:rPr>
          <w:color w:val="FF0000"/>
          <w:vertAlign w:val="superscript"/>
        </w:rPr>
        <w:t xml:space="preserve"> </w:t>
      </w:r>
      <w:r w:rsidR="002B78D0" w:rsidRPr="00923DB8">
        <w:rPr>
          <w:color w:val="FF0000"/>
          <w:vertAlign w:val="superscript"/>
        </w:rPr>
        <w:t>Corr. 4</w:t>
      </w:r>
      <w:r w:rsidR="002B78D0" w:rsidRPr="00517B1C">
        <w:rPr>
          <w:rFonts w:asciiTheme="minorHAnsi" w:hAnsiTheme="minorHAnsi" w:cstheme="minorBidi"/>
        </w:rPr>
        <w:t xml:space="preserve"> </w:t>
      </w:r>
      <w:r w:rsidRPr="002C25E8">
        <w:t xml:space="preserve">that can be invoiced for each profile should be equal to the </w:t>
      </w:r>
      <w:r w:rsidR="002B78D0" w:rsidRPr="00517B1C">
        <w:rPr>
          <w:rFonts w:asciiTheme="minorHAnsi" w:hAnsiTheme="minorHAnsi" w:cstheme="minorBidi"/>
          <w:strike/>
          <w:color w:val="FF0000"/>
        </w:rPr>
        <w:t>man</w:t>
      </w:r>
      <w:r w:rsidR="002B78D0" w:rsidRPr="2A9678CE">
        <w:rPr>
          <w:rFonts w:asciiTheme="minorHAnsi" w:hAnsiTheme="minorHAnsi" w:cstheme="minorBidi"/>
        </w:rPr>
        <w:t>-</w:t>
      </w:r>
      <w:r w:rsidR="002B78D0" w:rsidRPr="00517B1C">
        <w:rPr>
          <w:rFonts w:asciiTheme="minorHAnsi" w:hAnsiTheme="minorHAnsi" w:cstheme="minorBidi"/>
          <w:strike/>
          <w:color w:val="FF0000"/>
        </w:rPr>
        <w:t>days</w:t>
      </w:r>
      <w:r w:rsidR="002B78D0" w:rsidRPr="2A9678CE">
        <w:rPr>
          <w:rFonts w:asciiTheme="minorHAnsi" w:hAnsiTheme="minorHAnsi" w:cstheme="minorBidi"/>
        </w:rPr>
        <w:t xml:space="preserve"> </w:t>
      </w:r>
      <w:r w:rsidR="002B78D0" w:rsidRPr="00517B1C">
        <w:rPr>
          <w:rFonts w:asciiTheme="minorHAnsi" w:hAnsiTheme="minorHAnsi" w:cstheme="minorBidi"/>
          <w:color w:val="FF0000"/>
        </w:rPr>
        <w:t>person-days</w:t>
      </w:r>
      <w:r w:rsidR="002B78D0" w:rsidRPr="00517B1C">
        <w:rPr>
          <w:color w:val="FF0000"/>
          <w:vertAlign w:val="superscript"/>
        </w:rPr>
        <w:t xml:space="preserve"> </w:t>
      </w:r>
      <w:r w:rsidR="002B78D0" w:rsidRPr="00923DB8">
        <w:rPr>
          <w:color w:val="FF0000"/>
          <w:vertAlign w:val="superscript"/>
        </w:rPr>
        <w:t>Corr. 4</w:t>
      </w:r>
      <w:r w:rsidR="002B78D0" w:rsidRPr="00517B1C">
        <w:rPr>
          <w:rFonts w:asciiTheme="minorHAnsi" w:hAnsiTheme="minorHAnsi" w:cstheme="minorBidi"/>
        </w:rPr>
        <w:t xml:space="preserve"> </w:t>
      </w:r>
      <w:r w:rsidRPr="002C25E8">
        <w:t xml:space="preserve">effectively worked and shall not exceed in any case the number of working days of the </w:t>
      </w:r>
      <w:r w:rsidR="00716EE6" w:rsidRPr="002C25E8">
        <w:t>A</w:t>
      </w:r>
      <w:r w:rsidRPr="002C25E8">
        <w:t xml:space="preserve">gency in the same </w:t>
      </w:r>
      <w:r w:rsidRPr="002C25E8">
        <w:rPr>
          <w:spacing w:val="-2"/>
        </w:rPr>
        <w:t>period</w:t>
      </w:r>
      <w:r w:rsidR="00190D07" w:rsidRPr="002C25E8">
        <w:rPr>
          <w:spacing w:val="-2"/>
        </w:rPr>
        <w:t xml:space="preserve">, unless </w:t>
      </w:r>
      <w:r w:rsidR="00716EE6" w:rsidRPr="002C25E8">
        <w:rPr>
          <w:spacing w:val="-2"/>
        </w:rPr>
        <w:t xml:space="preserve">Article I.5.4 of this FWC has been applied. </w:t>
      </w:r>
    </w:p>
    <w:p w14:paraId="2BE6E5AE" w14:textId="77777777" w:rsidR="004F5283" w:rsidRPr="002C25E8" w:rsidRDefault="00AF4655">
      <w:pPr>
        <w:pStyle w:val="BodyText"/>
        <w:spacing w:line="276" w:lineRule="auto"/>
        <w:ind w:left="287" w:right="197"/>
        <w:jc w:val="both"/>
      </w:pPr>
      <w:r w:rsidRPr="002C25E8">
        <w:rPr>
          <w:b/>
        </w:rPr>
        <w:lastRenderedPageBreak/>
        <w:t>‘Mission’</w:t>
      </w:r>
      <w:r w:rsidRPr="002C25E8">
        <w:t>: work journey of Service Provider, having been requested by the Contracting Authority for the performance</w:t>
      </w:r>
      <w:r w:rsidRPr="002C25E8">
        <w:rPr>
          <w:spacing w:val="-2"/>
        </w:rPr>
        <w:t xml:space="preserve"> </w:t>
      </w:r>
      <w:r w:rsidRPr="002C25E8">
        <w:t>of</w:t>
      </w:r>
      <w:r w:rsidRPr="002C25E8">
        <w:rPr>
          <w:spacing w:val="-1"/>
        </w:rPr>
        <w:t xml:space="preserve"> </w:t>
      </w:r>
      <w:r w:rsidRPr="002C25E8">
        <w:t>tasks at</w:t>
      </w:r>
      <w:r w:rsidRPr="002C25E8">
        <w:rPr>
          <w:spacing w:val="-2"/>
        </w:rPr>
        <w:t xml:space="preserve"> </w:t>
      </w:r>
      <w:r w:rsidRPr="002C25E8">
        <w:t>a destination</w:t>
      </w:r>
      <w:r w:rsidRPr="002C25E8">
        <w:rPr>
          <w:spacing w:val="-1"/>
        </w:rPr>
        <w:t xml:space="preserve"> </w:t>
      </w:r>
      <w:r w:rsidRPr="002C25E8">
        <w:t>other</w:t>
      </w:r>
      <w:r w:rsidRPr="002C25E8">
        <w:rPr>
          <w:spacing w:val="-2"/>
        </w:rPr>
        <w:t xml:space="preserve"> </w:t>
      </w:r>
      <w:r w:rsidRPr="002C25E8">
        <w:t>than Service</w:t>
      </w:r>
      <w:r w:rsidRPr="002C25E8">
        <w:rPr>
          <w:spacing w:val="-2"/>
        </w:rPr>
        <w:t xml:space="preserve"> </w:t>
      </w:r>
      <w:r w:rsidRPr="002C25E8">
        <w:t>Provider’s</w:t>
      </w:r>
      <w:r w:rsidRPr="002C25E8">
        <w:rPr>
          <w:spacing w:val="-3"/>
        </w:rPr>
        <w:t xml:space="preserve"> </w:t>
      </w:r>
      <w:r w:rsidRPr="002C25E8">
        <w:t>Standard</w:t>
      </w:r>
      <w:r w:rsidRPr="002C25E8">
        <w:rPr>
          <w:spacing w:val="-1"/>
        </w:rPr>
        <w:t xml:space="preserve"> </w:t>
      </w:r>
      <w:r w:rsidRPr="002C25E8">
        <w:t>Place for</w:t>
      </w:r>
      <w:r w:rsidRPr="002C25E8">
        <w:rPr>
          <w:spacing w:val="-3"/>
        </w:rPr>
        <w:t xml:space="preserve"> </w:t>
      </w:r>
      <w:r w:rsidRPr="002C25E8">
        <w:t>Performance</w:t>
      </w:r>
      <w:r w:rsidRPr="002C25E8">
        <w:rPr>
          <w:spacing w:val="-2"/>
        </w:rPr>
        <w:t xml:space="preserve"> </w:t>
      </w:r>
      <w:r w:rsidRPr="002C25E8">
        <w:t>of Tasks. ‘</w:t>
      </w:r>
      <w:r w:rsidRPr="002C25E8">
        <w:rPr>
          <w:b/>
        </w:rPr>
        <w:t>Mission Day</w:t>
      </w:r>
      <w:r w:rsidRPr="002C25E8">
        <w:t>’: day on which the Service Provider performs the tasks for which he/she was sent on Mission, such as e.g. participation in a meeting.</w:t>
      </w:r>
    </w:p>
    <w:p w14:paraId="5406132F" w14:textId="77777777" w:rsidR="004F5283" w:rsidRPr="002C25E8" w:rsidRDefault="00AF4655">
      <w:pPr>
        <w:pStyle w:val="BodyText"/>
        <w:ind w:left="287"/>
      </w:pPr>
      <w:r w:rsidRPr="002C25E8">
        <w:rPr>
          <w:b/>
          <w:spacing w:val="-2"/>
        </w:rPr>
        <w:t>‘Notification’</w:t>
      </w:r>
      <w:r w:rsidRPr="002C25E8">
        <w:rPr>
          <w:b/>
          <w:spacing w:val="-3"/>
        </w:rPr>
        <w:t xml:space="preserve"> </w:t>
      </w:r>
      <w:r w:rsidRPr="002C25E8">
        <w:rPr>
          <w:spacing w:val="-2"/>
        </w:rPr>
        <w:t>(or ‘notify’):</w:t>
      </w:r>
      <w:r w:rsidRPr="002C25E8">
        <w:rPr>
          <w:spacing w:val="-1"/>
        </w:rPr>
        <w:t xml:space="preserve"> </w:t>
      </w:r>
      <w:r w:rsidRPr="002C25E8">
        <w:rPr>
          <w:spacing w:val="-2"/>
        </w:rPr>
        <w:t>form</w:t>
      </w:r>
      <w:r w:rsidRPr="002C25E8">
        <w:rPr>
          <w:spacing w:val="-3"/>
        </w:rPr>
        <w:t xml:space="preserve"> </w:t>
      </w:r>
      <w:r w:rsidRPr="002C25E8">
        <w:rPr>
          <w:spacing w:val="-2"/>
        </w:rPr>
        <w:t>of</w:t>
      </w:r>
      <w:r w:rsidRPr="002C25E8">
        <w:rPr>
          <w:spacing w:val="-3"/>
        </w:rPr>
        <w:t xml:space="preserve"> </w:t>
      </w:r>
      <w:r w:rsidRPr="002C25E8">
        <w:rPr>
          <w:spacing w:val="-2"/>
        </w:rPr>
        <w:t>communication</w:t>
      </w:r>
      <w:r w:rsidRPr="002C25E8">
        <w:rPr>
          <w:spacing w:val="-3"/>
        </w:rPr>
        <w:t xml:space="preserve"> </w:t>
      </w:r>
      <w:r w:rsidRPr="002C25E8">
        <w:rPr>
          <w:spacing w:val="-2"/>
        </w:rPr>
        <w:t>between the parties</w:t>
      </w:r>
      <w:r w:rsidRPr="002C25E8">
        <w:rPr>
          <w:spacing w:val="-5"/>
        </w:rPr>
        <w:t xml:space="preserve"> </w:t>
      </w:r>
      <w:r w:rsidRPr="002C25E8">
        <w:rPr>
          <w:spacing w:val="-2"/>
        </w:rPr>
        <w:t>made</w:t>
      </w:r>
      <w:r w:rsidRPr="002C25E8">
        <w:rPr>
          <w:spacing w:val="-1"/>
        </w:rPr>
        <w:t xml:space="preserve"> </w:t>
      </w:r>
      <w:r w:rsidRPr="002C25E8">
        <w:rPr>
          <w:spacing w:val="-2"/>
        </w:rPr>
        <w:t>in</w:t>
      </w:r>
      <w:r w:rsidRPr="002C25E8">
        <w:rPr>
          <w:spacing w:val="-4"/>
        </w:rPr>
        <w:t xml:space="preserve"> </w:t>
      </w:r>
      <w:r w:rsidRPr="002C25E8">
        <w:rPr>
          <w:spacing w:val="-2"/>
        </w:rPr>
        <w:t>writing including</w:t>
      </w:r>
      <w:r w:rsidRPr="002C25E8">
        <w:rPr>
          <w:spacing w:val="-3"/>
        </w:rPr>
        <w:t xml:space="preserve"> </w:t>
      </w:r>
      <w:r w:rsidRPr="002C25E8">
        <w:rPr>
          <w:spacing w:val="-2"/>
        </w:rPr>
        <w:t>by</w:t>
      </w:r>
      <w:r w:rsidRPr="002C25E8">
        <w:rPr>
          <w:spacing w:val="-1"/>
        </w:rPr>
        <w:t xml:space="preserve"> </w:t>
      </w:r>
      <w:r w:rsidRPr="002C25E8">
        <w:rPr>
          <w:spacing w:val="-2"/>
        </w:rPr>
        <w:t>electronic</w:t>
      </w:r>
    </w:p>
    <w:p w14:paraId="081ADD27" w14:textId="77777777" w:rsidR="004F5283" w:rsidRPr="002C25E8" w:rsidRDefault="00AF4655">
      <w:pPr>
        <w:pStyle w:val="BodyText"/>
        <w:spacing w:before="40"/>
        <w:ind w:left="287"/>
      </w:pPr>
      <w:proofErr w:type="gramStart"/>
      <w:r w:rsidRPr="002C25E8">
        <w:rPr>
          <w:spacing w:val="-2"/>
        </w:rPr>
        <w:t>means;</w:t>
      </w:r>
      <w:proofErr w:type="gramEnd"/>
    </w:p>
    <w:p w14:paraId="60C63B86" w14:textId="77777777" w:rsidR="00ED48FF" w:rsidRDefault="00AF4655" w:rsidP="00ED48FF">
      <w:pPr>
        <w:pStyle w:val="BodyText"/>
        <w:spacing w:before="39" w:line="276" w:lineRule="auto"/>
        <w:ind w:left="287"/>
      </w:pPr>
      <w:r w:rsidRPr="002C25E8">
        <w:rPr>
          <w:b/>
        </w:rPr>
        <w:t>‘Order</w:t>
      </w:r>
      <w:r w:rsidRPr="002C25E8">
        <w:rPr>
          <w:b/>
          <w:spacing w:val="-1"/>
        </w:rPr>
        <w:t xml:space="preserve"> </w:t>
      </w:r>
      <w:r w:rsidRPr="002C25E8">
        <w:rPr>
          <w:b/>
        </w:rPr>
        <w:t>form’</w:t>
      </w:r>
      <w:r w:rsidRPr="002C25E8">
        <w:t>: a</w:t>
      </w:r>
      <w:r w:rsidRPr="002C25E8">
        <w:rPr>
          <w:spacing w:val="-1"/>
        </w:rPr>
        <w:t xml:space="preserve"> </w:t>
      </w:r>
      <w:r w:rsidRPr="002C25E8">
        <w:t>simplified</w:t>
      </w:r>
      <w:r w:rsidRPr="002C25E8">
        <w:rPr>
          <w:spacing w:val="-2"/>
        </w:rPr>
        <w:t xml:space="preserve"> </w:t>
      </w:r>
      <w:r w:rsidRPr="002C25E8">
        <w:t>form</w:t>
      </w:r>
      <w:r w:rsidRPr="002C25E8">
        <w:rPr>
          <w:spacing w:val="-3"/>
        </w:rPr>
        <w:t xml:space="preserve"> </w:t>
      </w:r>
      <w:r w:rsidRPr="002C25E8">
        <w:t>of Specific</w:t>
      </w:r>
      <w:r w:rsidRPr="002C25E8">
        <w:rPr>
          <w:spacing w:val="-1"/>
        </w:rPr>
        <w:t xml:space="preserve"> </w:t>
      </w:r>
      <w:r w:rsidRPr="002C25E8">
        <w:t>Contract by</w:t>
      </w:r>
      <w:r w:rsidRPr="002C25E8">
        <w:rPr>
          <w:spacing w:val="-3"/>
        </w:rPr>
        <w:t xml:space="preserve"> </w:t>
      </w:r>
      <w:r w:rsidRPr="002C25E8">
        <w:t>which</w:t>
      </w:r>
      <w:r w:rsidRPr="002C25E8">
        <w:rPr>
          <w:spacing w:val="-2"/>
        </w:rPr>
        <w:t xml:space="preserve"> </w:t>
      </w:r>
      <w:r w:rsidRPr="002C25E8">
        <w:t>the Contracting</w:t>
      </w:r>
      <w:r w:rsidRPr="002C25E8">
        <w:rPr>
          <w:spacing w:val="-3"/>
        </w:rPr>
        <w:t xml:space="preserve"> </w:t>
      </w:r>
      <w:r w:rsidRPr="002C25E8">
        <w:t>Authority</w:t>
      </w:r>
      <w:r w:rsidRPr="002C25E8">
        <w:rPr>
          <w:spacing w:val="-1"/>
        </w:rPr>
        <w:t xml:space="preserve"> </w:t>
      </w:r>
      <w:r w:rsidRPr="002C25E8">
        <w:t>orders</w:t>
      </w:r>
      <w:r w:rsidRPr="002C25E8">
        <w:rPr>
          <w:spacing w:val="-1"/>
        </w:rPr>
        <w:t xml:space="preserve"> </w:t>
      </w:r>
      <w:r w:rsidRPr="002C25E8">
        <w:t xml:space="preserve">services under the </w:t>
      </w:r>
      <w:proofErr w:type="gramStart"/>
      <w:r w:rsidRPr="002C25E8">
        <w:t>FWC;</w:t>
      </w:r>
      <w:proofErr w:type="gramEnd"/>
    </w:p>
    <w:p w14:paraId="6E7015CE" w14:textId="65D99A93" w:rsidR="004F5283" w:rsidRDefault="00AF4655" w:rsidP="00ED48FF">
      <w:pPr>
        <w:pStyle w:val="BodyText"/>
        <w:spacing w:before="39" w:line="276" w:lineRule="auto"/>
        <w:ind w:left="287"/>
      </w:pPr>
      <w:r w:rsidRPr="002C25E8">
        <w:rPr>
          <w:b/>
        </w:rPr>
        <w:t xml:space="preserve">‘Performance of a </w:t>
      </w:r>
      <w:r w:rsidR="00190D07" w:rsidRPr="002C25E8">
        <w:rPr>
          <w:b/>
        </w:rPr>
        <w:t>S</w:t>
      </w:r>
      <w:r w:rsidRPr="002C25E8">
        <w:rPr>
          <w:b/>
        </w:rPr>
        <w:t xml:space="preserve">pecific </w:t>
      </w:r>
      <w:r w:rsidR="00190D07" w:rsidRPr="002C25E8">
        <w:rPr>
          <w:b/>
        </w:rPr>
        <w:t>C</w:t>
      </w:r>
      <w:r w:rsidRPr="002C25E8">
        <w:rPr>
          <w:b/>
        </w:rPr>
        <w:t>ontract’</w:t>
      </w:r>
      <w:r w:rsidRPr="002C25E8">
        <w:t>: the execution of tasks and delivery of the purchased services</w:t>
      </w:r>
      <w:r w:rsidR="00E63E2D">
        <w:t>/</w:t>
      </w:r>
      <w:r w:rsidR="00E63E2D" w:rsidRPr="00E63E2D">
        <w:rPr>
          <w:color w:val="FF0000"/>
        </w:rPr>
        <w:t>deliverables</w:t>
      </w:r>
      <w:r w:rsidR="00E63E2D" w:rsidRPr="00E63E2D">
        <w:rPr>
          <w:color w:val="FF0000"/>
          <w:spacing w:val="1"/>
          <w:vertAlign w:val="superscript"/>
        </w:rPr>
        <w:t xml:space="preserve"> </w:t>
      </w:r>
      <w:r w:rsidR="00E63E2D" w:rsidRPr="00E74F1D">
        <w:rPr>
          <w:color w:val="FF0000"/>
          <w:spacing w:val="1"/>
          <w:vertAlign w:val="superscript"/>
        </w:rPr>
        <w:t>Corr. 4</w:t>
      </w:r>
      <w:r w:rsidRPr="002C25E8">
        <w:t xml:space="preserve"> by the Contractor to the Contracting </w:t>
      </w:r>
      <w:proofErr w:type="gramStart"/>
      <w:r w:rsidRPr="002C25E8">
        <w:t>Authority;</w:t>
      </w:r>
      <w:proofErr w:type="gramEnd"/>
    </w:p>
    <w:p w14:paraId="5B72D92B" w14:textId="2845881B" w:rsidR="00E63E2D" w:rsidRPr="00E63E2D" w:rsidRDefault="00E63E2D" w:rsidP="00E63E2D">
      <w:pPr>
        <w:pStyle w:val="BodyText"/>
        <w:spacing w:before="39" w:line="276" w:lineRule="auto"/>
        <w:ind w:left="287"/>
        <w:jc w:val="both"/>
        <w:rPr>
          <w:color w:val="FF0000"/>
        </w:rPr>
      </w:pPr>
      <w:r w:rsidRPr="00E63E2D">
        <w:rPr>
          <w:b/>
          <w:color w:val="FF0000"/>
        </w:rPr>
        <w:t>‘Planned Deliverable Mode’</w:t>
      </w:r>
      <w:r w:rsidRPr="00E63E2D">
        <w:rPr>
          <w:bCs/>
          <w:color w:val="FF0000"/>
        </w:rPr>
        <w:t xml:space="preserve">: shall mean services leading to identified deliverable(s) as determined in the terms of reference and accepted by the Contractor in line with Article </w:t>
      </w:r>
      <w:r w:rsidR="00944D67" w:rsidRPr="00E63E2D">
        <w:rPr>
          <w:bCs/>
          <w:color w:val="FF0000"/>
        </w:rPr>
        <w:t>I.3</w:t>
      </w:r>
      <w:r w:rsidR="00944D67">
        <w:rPr>
          <w:bCs/>
          <w:color w:val="FF0000"/>
        </w:rPr>
        <w:t xml:space="preserve">a.1 </w:t>
      </w:r>
      <w:r w:rsidR="00944D67" w:rsidRPr="00E63E2D">
        <w:rPr>
          <w:bCs/>
          <w:color w:val="FF0000"/>
        </w:rPr>
        <w:t>to</w:t>
      </w:r>
      <w:r w:rsidRPr="00E63E2D">
        <w:rPr>
          <w:bCs/>
          <w:color w:val="FF0000"/>
        </w:rPr>
        <w:t xml:space="preserve"> be provided for a certain period and price.</w:t>
      </w:r>
      <w:r w:rsidRPr="00E63E2D">
        <w:rPr>
          <w:color w:val="FF0000"/>
          <w:spacing w:val="1"/>
          <w:vertAlign w:val="superscript"/>
        </w:rPr>
        <w:t xml:space="preserve"> </w:t>
      </w:r>
      <w:r w:rsidRPr="00E74F1D">
        <w:rPr>
          <w:color w:val="FF0000"/>
          <w:spacing w:val="1"/>
          <w:vertAlign w:val="superscript"/>
        </w:rPr>
        <w:t>Corr. 4</w:t>
      </w:r>
    </w:p>
    <w:p w14:paraId="5D016D9B" w14:textId="77777777" w:rsidR="004F5283" w:rsidRPr="002C25E8" w:rsidRDefault="00AF4655">
      <w:pPr>
        <w:pStyle w:val="BodyText"/>
        <w:spacing w:line="276" w:lineRule="auto"/>
        <w:ind w:left="287" w:right="199"/>
        <w:jc w:val="both"/>
      </w:pPr>
      <w:r w:rsidRPr="002C25E8">
        <w:rPr>
          <w:b/>
        </w:rPr>
        <w:t>‘Professional Conflicting Interest’</w:t>
      </w:r>
      <w:r w:rsidRPr="002C25E8">
        <w:t>: a situation in which the Contractor’s previous or ongoing professional activities</w:t>
      </w:r>
      <w:r w:rsidRPr="002C25E8">
        <w:rPr>
          <w:spacing w:val="-4"/>
        </w:rPr>
        <w:t xml:space="preserve"> </w:t>
      </w:r>
      <w:r w:rsidRPr="002C25E8">
        <w:t>affect</w:t>
      </w:r>
      <w:r w:rsidRPr="002C25E8">
        <w:rPr>
          <w:spacing w:val="-2"/>
        </w:rPr>
        <w:t xml:space="preserve"> </w:t>
      </w:r>
      <w:r w:rsidRPr="002C25E8">
        <w:t>its</w:t>
      </w:r>
      <w:r w:rsidRPr="002C25E8">
        <w:rPr>
          <w:spacing w:val="-4"/>
        </w:rPr>
        <w:t xml:space="preserve"> </w:t>
      </w:r>
      <w:r w:rsidRPr="002C25E8">
        <w:t>capacity</w:t>
      </w:r>
      <w:r w:rsidRPr="002C25E8">
        <w:rPr>
          <w:spacing w:val="-2"/>
        </w:rPr>
        <w:t xml:space="preserve"> </w:t>
      </w:r>
      <w:r w:rsidRPr="002C25E8">
        <w:t>to</w:t>
      </w:r>
      <w:r w:rsidRPr="002C25E8">
        <w:rPr>
          <w:spacing w:val="-3"/>
        </w:rPr>
        <w:t xml:space="preserve"> </w:t>
      </w:r>
      <w:r w:rsidRPr="002C25E8">
        <w:t>implement</w:t>
      </w:r>
      <w:r w:rsidRPr="002C25E8">
        <w:rPr>
          <w:spacing w:val="-5"/>
        </w:rPr>
        <w:t xml:space="preserve"> </w:t>
      </w:r>
      <w:r w:rsidRPr="002C25E8">
        <w:t>the</w:t>
      </w:r>
      <w:r w:rsidRPr="002C25E8">
        <w:rPr>
          <w:spacing w:val="-4"/>
        </w:rPr>
        <w:t xml:space="preserve"> </w:t>
      </w:r>
      <w:r w:rsidRPr="002C25E8">
        <w:t>FWC</w:t>
      </w:r>
      <w:r w:rsidRPr="002C25E8">
        <w:rPr>
          <w:spacing w:val="-6"/>
        </w:rPr>
        <w:t xml:space="preserve"> </w:t>
      </w:r>
      <w:r w:rsidRPr="002C25E8">
        <w:t>or</w:t>
      </w:r>
      <w:r w:rsidRPr="002C25E8">
        <w:rPr>
          <w:spacing w:val="-4"/>
        </w:rPr>
        <w:t xml:space="preserve"> </w:t>
      </w:r>
      <w:r w:rsidRPr="002C25E8">
        <w:t>to</w:t>
      </w:r>
      <w:r w:rsidRPr="002C25E8">
        <w:rPr>
          <w:spacing w:val="-1"/>
        </w:rPr>
        <w:t xml:space="preserve"> </w:t>
      </w:r>
      <w:r w:rsidRPr="002C25E8">
        <w:t>perform</w:t>
      </w:r>
      <w:r w:rsidRPr="002C25E8">
        <w:rPr>
          <w:spacing w:val="-4"/>
        </w:rPr>
        <w:t xml:space="preserve"> </w:t>
      </w:r>
      <w:r w:rsidRPr="002C25E8">
        <w:t>a</w:t>
      </w:r>
      <w:r w:rsidRPr="002C25E8">
        <w:rPr>
          <w:spacing w:val="-2"/>
        </w:rPr>
        <w:t xml:space="preserve"> </w:t>
      </w:r>
      <w:r w:rsidRPr="002C25E8">
        <w:t>Specific</w:t>
      </w:r>
      <w:r w:rsidRPr="002C25E8">
        <w:rPr>
          <w:spacing w:val="-5"/>
        </w:rPr>
        <w:t xml:space="preserve"> </w:t>
      </w:r>
      <w:r w:rsidRPr="002C25E8">
        <w:t>Contract</w:t>
      </w:r>
      <w:r w:rsidRPr="002C25E8">
        <w:rPr>
          <w:spacing w:val="-3"/>
        </w:rPr>
        <w:t xml:space="preserve"> </w:t>
      </w:r>
      <w:r w:rsidRPr="002C25E8">
        <w:t>to</w:t>
      </w:r>
      <w:r w:rsidRPr="002C25E8">
        <w:rPr>
          <w:spacing w:val="-3"/>
        </w:rPr>
        <w:t xml:space="preserve"> </w:t>
      </w:r>
      <w:r w:rsidRPr="002C25E8">
        <w:t>an</w:t>
      </w:r>
      <w:r w:rsidRPr="002C25E8">
        <w:rPr>
          <w:spacing w:val="-5"/>
        </w:rPr>
        <w:t xml:space="preserve"> </w:t>
      </w:r>
      <w:r w:rsidRPr="002C25E8">
        <w:t>appropriate</w:t>
      </w:r>
      <w:r w:rsidRPr="002C25E8">
        <w:rPr>
          <w:spacing w:val="-2"/>
        </w:rPr>
        <w:t xml:space="preserve"> </w:t>
      </w:r>
      <w:r w:rsidRPr="002C25E8">
        <w:t xml:space="preserve">quality </w:t>
      </w:r>
      <w:r w:rsidRPr="002C25E8">
        <w:rPr>
          <w:spacing w:val="-2"/>
        </w:rPr>
        <w:t>standard.</w:t>
      </w:r>
    </w:p>
    <w:p w14:paraId="1AD6B132" w14:textId="3AF3224F" w:rsidR="004F5283" w:rsidRPr="002C25E8" w:rsidRDefault="00AF4655">
      <w:pPr>
        <w:pStyle w:val="BodyText"/>
        <w:spacing w:line="276" w:lineRule="auto"/>
        <w:ind w:left="287" w:right="207"/>
        <w:jc w:val="both"/>
      </w:pPr>
      <w:r w:rsidRPr="002C25E8">
        <w:rPr>
          <w:b/>
        </w:rPr>
        <w:t xml:space="preserve">‘Restricted Person’: </w:t>
      </w:r>
      <w:r w:rsidRPr="002C25E8">
        <w:t>any</w:t>
      </w:r>
      <w:r w:rsidRPr="002C25E8">
        <w:rPr>
          <w:spacing w:val="-1"/>
        </w:rPr>
        <w:t xml:space="preserve"> </w:t>
      </w:r>
      <w:r w:rsidRPr="002C25E8">
        <w:t>entity, individual or group of individuals designated by the EU as subject to the EU Restrictive Measures</w:t>
      </w:r>
      <w:r w:rsidRPr="002C25E8">
        <w:rPr>
          <w:spacing w:val="40"/>
        </w:rPr>
        <w:t xml:space="preserve"> </w:t>
      </w:r>
      <w:r w:rsidRPr="002C25E8">
        <w:t xml:space="preserve">in the lists provided at </w:t>
      </w:r>
      <w:hyperlink r:id="rId13">
        <w:r w:rsidR="004F5283" w:rsidRPr="002C25E8">
          <w:t>www.sanctionsmap.eu</w:t>
        </w:r>
      </w:hyperlink>
    </w:p>
    <w:p w14:paraId="3958957E" w14:textId="77777777" w:rsidR="004F5283" w:rsidRPr="002C25E8" w:rsidRDefault="00AF4655">
      <w:pPr>
        <w:pStyle w:val="BodyText"/>
        <w:spacing w:line="276" w:lineRule="auto"/>
        <w:ind w:left="287" w:right="206"/>
        <w:jc w:val="both"/>
      </w:pPr>
      <w:r w:rsidRPr="002C25E8">
        <w:rPr>
          <w:b/>
        </w:rPr>
        <w:t>‘Related Person’</w:t>
      </w:r>
      <w:r w:rsidRPr="002C25E8">
        <w:t xml:space="preserve">: any natural or legal person who is a member of the administrative, management or supervisory body of the Contractor, or who has powers of representation, decision or control with regard to the </w:t>
      </w:r>
      <w:proofErr w:type="gramStart"/>
      <w:r w:rsidRPr="002C25E8">
        <w:t>Contractor;</w:t>
      </w:r>
      <w:proofErr w:type="gramEnd"/>
    </w:p>
    <w:p w14:paraId="166BE3CF" w14:textId="77777777" w:rsidR="004F5283" w:rsidRPr="002C25E8" w:rsidRDefault="00AF4655">
      <w:pPr>
        <w:pStyle w:val="BodyText"/>
        <w:spacing w:before="1" w:line="276" w:lineRule="auto"/>
        <w:ind w:left="287" w:right="202"/>
        <w:jc w:val="both"/>
      </w:pPr>
      <w:r w:rsidRPr="002C25E8">
        <w:rPr>
          <w:b/>
        </w:rPr>
        <w:t>‘Result’</w:t>
      </w:r>
      <w:r w:rsidRPr="002C25E8">
        <w:t xml:space="preserve">: any tangible or intangible output, such as data, knowledge and information whatever their form or nature, </w:t>
      </w:r>
      <w:proofErr w:type="gramStart"/>
      <w:r w:rsidRPr="002C25E8">
        <w:t>whether or not</w:t>
      </w:r>
      <w:proofErr w:type="gramEnd"/>
      <w:r w:rsidRPr="002C25E8">
        <w:t xml:space="preserve"> they can be protected, stemming from the execution of the Contract which are generated by the Contractor and the Contractor Parties under the Contract, as well as any attached rights, and including IPRs.</w:t>
      </w:r>
    </w:p>
    <w:p w14:paraId="440F384B" w14:textId="77777777" w:rsidR="004F5283" w:rsidRPr="002C25E8" w:rsidRDefault="00AF4655">
      <w:pPr>
        <w:pStyle w:val="BodyText"/>
        <w:spacing w:line="273" w:lineRule="auto"/>
        <w:ind w:left="287" w:right="203"/>
        <w:jc w:val="both"/>
      </w:pPr>
      <w:r w:rsidRPr="002C25E8">
        <w:rPr>
          <w:b/>
        </w:rPr>
        <w:t>‘Service Providers’</w:t>
      </w:r>
      <w:r w:rsidRPr="002C25E8">
        <w:t xml:space="preserve">: persons employed directly or indirectly or contracted by the Contractor or subcontractor(s) to implement the </w:t>
      </w:r>
      <w:proofErr w:type="gramStart"/>
      <w:r w:rsidRPr="002C25E8">
        <w:t>FWC;</w:t>
      </w:r>
      <w:proofErr w:type="gramEnd"/>
    </w:p>
    <w:p w14:paraId="16EF62A6" w14:textId="77777777" w:rsidR="004F5283" w:rsidRPr="002C25E8" w:rsidRDefault="00AF4655">
      <w:pPr>
        <w:pStyle w:val="BodyText"/>
        <w:spacing w:before="5"/>
        <w:ind w:left="287"/>
        <w:jc w:val="both"/>
      </w:pPr>
      <w:r w:rsidRPr="002C25E8">
        <w:rPr>
          <w:b/>
        </w:rPr>
        <w:t>‘Specific</w:t>
      </w:r>
      <w:r w:rsidRPr="002C25E8">
        <w:rPr>
          <w:b/>
          <w:spacing w:val="-6"/>
        </w:rPr>
        <w:t xml:space="preserve"> </w:t>
      </w:r>
      <w:r w:rsidRPr="002C25E8">
        <w:rPr>
          <w:b/>
        </w:rPr>
        <w:t>Contract’</w:t>
      </w:r>
      <w:r w:rsidRPr="002C25E8">
        <w:t>:</w:t>
      </w:r>
      <w:r w:rsidRPr="002C25E8">
        <w:rPr>
          <w:spacing w:val="-6"/>
        </w:rPr>
        <w:t xml:space="preserve"> </w:t>
      </w:r>
      <w:r w:rsidRPr="002C25E8">
        <w:t>a</w:t>
      </w:r>
      <w:r w:rsidRPr="002C25E8">
        <w:rPr>
          <w:spacing w:val="-3"/>
        </w:rPr>
        <w:t xml:space="preserve"> </w:t>
      </w:r>
      <w:r w:rsidRPr="002C25E8">
        <w:t>contract</w:t>
      </w:r>
      <w:r w:rsidRPr="002C25E8">
        <w:rPr>
          <w:spacing w:val="-4"/>
        </w:rPr>
        <w:t xml:space="preserve"> </w:t>
      </w:r>
      <w:r w:rsidRPr="002C25E8">
        <w:t>implementing</w:t>
      </w:r>
      <w:r w:rsidRPr="002C25E8">
        <w:rPr>
          <w:spacing w:val="-5"/>
        </w:rPr>
        <w:t xml:space="preserve"> </w:t>
      </w:r>
      <w:r w:rsidRPr="002C25E8">
        <w:t>the</w:t>
      </w:r>
      <w:r w:rsidRPr="002C25E8">
        <w:rPr>
          <w:spacing w:val="-3"/>
        </w:rPr>
        <w:t xml:space="preserve"> </w:t>
      </w:r>
      <w:r w:rsidRPr="002C25E8">
        <w:t>FWC</w:t>
      </w:r>
      <w:r w:rsidRPr="002C25E8">
        <w:rPr>
          <w:spacing w:val="-9"/>
        </w:rPr>
        <w:t xml:space="preserve"> </w:t>
      </w:r>
      <w:r w:rsidRPr="002C25E8">
        <w:t>and</w:t>
      </w:r>
      <w:r w:rsidRPr="002C25E8">
        <w:rPr>
          <w:spacing w:val="-4"/>
        </w:rPr>
        <w:t xml:space="preserve"> </w:t>
      </w:r>
      <w:r w:rsidRPr="002C25E8">
        <w:t>specifying</w:t>
      </w:r>
      <w:r w:rsidRPr="002C25E8">
        <w:rPr>
          <w:spacing w:val="-5"/>
        </w:rPr>
        <w:t xml:space="preserve"> </w:t>
      </w:r>
      <w:r w:rsidRPr="002C25E8">
        <w:t>details</w:t>
      </w:r>
      <w:r w:rsidRPr="002C25E8">
        <w:rPr>
          <w:spacing w:val="-6"/>
        </w:rPr>
        <w:t xml:space="preserve"> </w:t>
      </w:r>
      <w:r w:rsidRPr="002C25E8">
        <w:t>of</w:t>
      </w:r>
      <w:r w:rsidRPr="002C25E8">
        <w:rPr>
          <w:spacing w:val="-4"/>
        </w:rPr>
        <w:t xml:space="preserve"> </w:t>
      </w:r>
      <w:r w:rsidRPr="002C25E8">
        <w:t>a</w:t>
      </w:r>
      <w:r w:rsidRPr="002C25E8">
        <w:rPr>
          <w:spacing w:val="-4"/>
        </w:rPr>
        <w:t xml:space="preserve"> </w:t>
      </w:r>
      <w:r w:rsidRPr="002C25E8">
        <w:t>service</w:t>
      </w:r>
      <w:r w:rsidRPr="002C25E8">
        <w:rPr>
          <w:spacing w:val="-3"/>
        </w:rPr>
        <w:t xml:space="preserve"> </w:t>
      </w:r>
      <w:r w:rsidRPr="002C25E8">
        <w:t>to</w:t>
      </w:r>
      <w:r w:rsidRPr="002C25E8">
        <w:rPr>
          <w:spacing w:val="-3"/>
        </w:rPr>
        <w:t xml:space="preserve"> </w:t>
      </w:r>
      <w:r w:rsidRPr="002C25E8">
        <w:t>be</w:t>
      </w:r>
      <w:r w:rsidRPr="002C25E8">
        <w:rPr>
          <w:spacing w:val="-5"/>
        </w:rPr>
        <w:t xml:space="preserve"> </w:t>
      </w:r>
      <w:proofErr w:type="gramStart"/>
      <w:r w:rsidRPr="002C25E8">
        <w:rPr>
          <w:spacing w:val="-2"/>
        </w:rPr>
        <w:t>provided;</w:t>
      </w:r>
      <w:proofErr w:type="gramEnd"/>
    </w:p>
    <w:p w14:paraId="78A84621" w14:textId="77777777" w:rsidR="004F5283" w:rsidRPr="002C25E8" w:rsidRDefault="00AF4655">
      <w:pPr>
        <w:pStyle w:val="BodyText"/>
        <w:spacing w:before="41" w:line="276" w:lineRule="auto"/>
        <w:ind w:left="287" w:right="194"/>
        <w:jc w:val="both"/>
        <w:rPr>
          <w:spacing w:val="-2"/>
        </w:rPr>
      </w:pPr>
      <w:r w:rsidRPr="002C25E8">
        <w:rPr>
          <w:b/>
        </w:rPr>
        <w:t>‘Standard Place for Performance of Tasks’</w:t>
      </w:r>
      <w:r w:rsidRPr="002C25E8">
        <w:t>: the location where the individual Service Provider is regularly placed</w:t>
      </w:r>
      <w:r w:rsidRPr="002C25E8">
        <w:rPr>
          <w:spacing w:val="-13"/>
        </w:rPr>
        <w:t xml:space="preserve"> </w:t>
      </w:r>
      <w:r w:rsidRPr="002C25E8">
        <w:t>for</w:t>
      </w:r>
      <w:r w:rsidRPr="002C25E8">
        <w:rPr>
          <w:spacing w:val="-11"/>
        </w:rPr>
        <w:t xml:space="preserve"> </w:t>
      </w:r>
      <w:r w:rsidRPr="002C25E8">
        <w:t>performance</w:t>
      </w:r>
      <w:r w:rsidRPr="002C25E8">
        <w:rPr>
          <w:spacing w:val="-12"/>
        </w:rPr>
        <w:t xml:space="preserve"> </w:t>
      </w:r>
      <w:r w:rsidRPr="002C25E8">
        <w:t>of</w:t>
      </w:r>
      <w:r w:rsidRPr="002C25E8">
        <w:rPr>
          <w:spacing w:val="-13"/>
        </w:rPr>
        <w:t xml:space="preserve"> </w:t>
      </w:r>
      <w:r w:rsidRPr="002C25E8">
        <w:t>activities,</w:t>
      </w:r>
      <w:r w:rsidRPr="002C25E8">
        <w:rPr>
          <w:spacing w:val="-12"/>
        </w:rPr>
        <w:t xml:space="preserve"> </w:t>
      </w:r>
      <w:r w:rsidRPr="002C25E8">
        <w:t>as</w:t>
      </w:r>
      <w:r w:rsidRPr="002C25E8">
        <w:rPr>
          <w:spacing w:val="-13"/>
        </w:rPr>
        <w:t xml:space="preserve"> </w:t>
      </w:r>
      <w:r w:rsidRPr="002C25E8">
        <w:t>defined</w:t>
      </w:r>
      <w:r w:rsidRPr="002C25E8">
        <w:rPr>
          <w:spacing w:val="-12"/>
        </w:rPr>
        <w:t xml:space="preserve"> </w:t>
      </w:r>
      <w:r w:rsidRPr="002C25E8">
        <w:t>in</w:t>
      </w:r>
      <w:r w:rsidRPr="002C25E8">
        <w:rPr>
          <w:spacing w:val="-12"/>
        </w:rPr>
        <w:t xml:space="preserve"> </w:t>
      </w:r>
      <w:r w:rsidRPr="002C25E8">
        <w:t>particular</w:t>
      </w:r>
      <w:r w:rsidRPr="002C25E8">
        <w:rPr>
          <w:spacing w:val="-11"/>
        </w:rPr>
        <w:t xml:space="preserve"> </w:t>
      </w:r>
      <w:r w:rsidRPr="002C25E8">
        <w:t>in</w:t>
      </w:r>
      <w:r w:rsidRPr="002C25E8">
        <w:rPr>
          <w:spacing w:val="-12"/>
        </w:rPr>
        <w:t xml:space="preserve"> </w:t>
      </w:r>
      <w:r w:rsidRPr="002C25E8">
        <w:t>the</w:t>
      </w:r>
      <w:r w:rsidRPr="002C25E8">
        <w:rPr>
          <w:spacing w:val="-12"/>
        </w:rPr>
        <w:t xml:space="preserve"> </w:t>
      </w:r>
      <w:r w:rsidRPr="002C25E8">
        <w:t>terms</w:t>
      </w:r>
      <w:r w:rsidRPr="002C25E8">
        <w:rPr>
          <w:spacing w:val="-13"/>
        </w:rPr>
        <w:t xml:space="preserve"> </w:t>
      </w:r>
      <w:r w:rsidRPr="002C25E8">
        <w:t>of</w:t>
      </w:r>
      <w:r w:rsidRPr="002C25E8">
        <w:rPr>
          <w:spacing w:val="-12"/>
        </w:rPr>
        <w:t xml:space="preserve"> </w:t>
      </w:r>
      <w:r w:rsidRPr="002C25E8">
        <w:t>reference</w:t>
      </w:r>
      <w:r w:rsidRPr="002C25E8">
        <w:rPr>
          <w:spacing w:val="-12"/>
        </w:rPr>
        <w:t xml:space="preserve"> </w:t>
      </w:r>
      <w:r w:rsidRPr="002C25E8">
        <w:t>of</w:t>
      </w:r>
      <w:r w:rsidRPr="002C25E8">
        <w:rPr>
          <w:spacing w:val="-13"/>
        </w:rPr>
        <w:t xml:space="preserve"> </w:t>
      </w:r>
      <w:r w:rsidRPr="002C25E8">
        <w:t>the</w:t>
      </w:r>
      <w:r w:rsidRPr="002C25E8">
        <w:rPr>
          <w:spacing w:val="-12"/>
        </w:rPr>
        <w:t xml:space="preserve"> </w:t>
      </w:r>
      <w:r w:rsidRPr="002C25E8">
        <w:t>applicable</w:t>
      </w:r>
      <w:r w:rsidRPr="002C25E8">
        <w:rPr>
          <w:spacing w:val="-11"/>
        </w:rPr>
        <w:t xml:space="preserve"> </w:t>
      </w:r>
      <w:r w:rsidRPr="002C25E8">
        <w:t xml:space="preserve">Specific </w:t>
      </w:r>
      <w:proofErr w:type="gramStart"/>
      <w:r w:rsidRPr="002C25E8">
        <w:rPr>
          <w:spacing w:val="-2"/>
        </w:rPr>
        <w:t>Contract;</w:t>
      </w:r>
      <w:proofErr w:type="gramEnd"/>
    </w:p>
    <w:p w14:paraId="724E3C72" w14:textId="13431199" w:rsidR="006E793C" w:rsidRPr="002C25E8" w:rsidRDefault="006E793C">
      <w:pPr>
        <w:pStyle w:val="BodyText"/>
        <w:spacing w:before="41" w:line="276" w:lineRule="auto"/>
        <w:ind w:left="287" w:right="194"/>
        <w:jc w:val="both"/>
      </w:pPr>
      <w:r w:rsidRPr="002C25E8">
        <w:rPr>
          <w:rFonts w:asciiTheme="minorHAnsi" w:hAnsiTheme="minorHAnsi" w:cstheme="minorHAnsi"/>
          <w:b/>
        </w:rPr>
        <w:t xml:space="preserve">Third Party IPR: </w:t>
      </w:r>
      <w:r w:rsidRPr="002C25E8">
        <w:rPr>
          <w:rFonts w:asciiTheme="minorHAnsi" w:hAnsiTheme="minorHAnsi" w:cstheme="minorHAnsi"/>
        </w:rPr>
        <w:t xml:space="preserve">means all Intellectual Property Rights other than Foreground IPR owned by third parties either before or after the signature of the Contract, which are relevant to the performance of the </w:t>
      </w:r>
      <w:proofErr w:type="gramStart"/>
      <w:r w:rsidRPr="002C25E8">
        <w:rPr>
          <w:rFonts w:asciiTheme="minorHAnsi" w:hAnsiTheme="minorHAnsi" w:cstheme="minorHAnsi"/>
        </w:rPr>
        <w:t>Contract</w:t>
      </w:r>
      <w:proofErr w:type="gramEnd"/>
      <w:r w:rsidRPr="002C25E8">
        <w:rPr>
          <w:rFonts w:asciiTheme="minorHAnsi" w:hAnsiTheme="minorHAnsi" w:cstheme="minorHAnsi"/>
        </w:rPr>
        <w:t xml:space="preserve"> and which are listed in the Background IPR List.</w:t>
      </w:r>
    </w:p>
    <w:p w14:paraId="6A97594B" w14:textId="77777777" w:rsidR="004F5283" w:rsidRPr="002C25E8" w:rsidRDefault="00AF4655">
      <w:pPr>
        <w:pStyle w:val="BodyText"/>
        <w:spacing w:line="273" w:lineRule="auto"/>
        <w:ind w:left="287" w:right="200"/>
        <w:jc w:val="both"/>
      </w:pPr>
      <w:r w:rsidRPr="002C25E8">
        <w:rPr>
          <w:b/>
        </w:rPr>
        <w:t>'Travel Day’</w:t>
      </w:r>
      <w:r w:rsidRPr="002C25E8">
        <w:t xml:space="preserve">: day on which the Service Provider </w:t>
      </w:r>
      <w:r w:rsidRPr="002C25E8">
        <w:rPr>
          <w:u w:val="single"/>
        </w:rPr>
        <w:t>only</w:t>
      </w:r>
      <w:r w:rsidRPr="002C25E8">
        <w:t xml:space="preserve"> travels to/from the destination of performance of such tasks. A Travel Day is not considered as a Mission Day and not subject to man day rates.</w:t>
      </w:r>
    </w:p>
    <w:p w14:paraId="4A95090E" w14:textId="34596CB3" w:rsidR="006E793C" w:rsidRPr="002C25E8" w:rsidRDefault="006E793C">
      <w:pPr>
        <w:pStyle w:val="BodyText"/>
        <w:spacing w:line="273" w:lineRule="auto"/>
        <w:ind w:left="287" w:right="200"/>
        <w:jc w:val="both"/>
      </w:pPr>
      <w:r w:rsidRPr="002C25E8">
        <w:rPr>
          <w:rFonts w:asciiTheme="minorHAnsi" w:hAnsiTheme="minorHAnsi" w:cstheme="minorHAnsi"/>
          <w:b/>
          <w:bCs/>
        </w:rPr>
        <w:t xml:space="preserve">Union IPR: </w:t>
      </w:r>
      <w:r w:rsidRPr="002C25E8">
        <w:rPr>
          <w:rStyle w:val="fontstyle01"/>
          <w:rFonts w:asciiTheme="minorHAnsi" w:hAnsiTheme="minorHAnsi" w:cstheme="minorHAnsi"/>
          <w:color w:val="auto"/>
        </w:rPr>
        <w:t>means Intellectual Property Rights owned by the European Union, represented for that purpose by the European Commission part of the Assets handed over to the Contractor.</w:t>
      </w:r>
    </w:p>
    <w:p w14:paraId="4B499572" w14:textId="77777777" w:rsidR="004F5283" w:rsidRPr="002C25E8" w:rsidRDefault="004F5283">
      <w:pPr>
        <w:pStyle w:val="BodyText"/>
        <w:spacing w:before="46"/>
      </w:pPr>
    </w:p>
    <w:p w14:paraId="60F71246" w14:textId="77777777" w:rsidR="004F5283" w:rsidRPr="002C25E8" w:rsidRDefault="00AF4655">
      <w:pPr>
        <w:pStyle w:val="Heading1"/>
        <w:jc w:val="both"/>
      </w:pPr>
      <w:bookmarkStart w:id="216" w:name="_bookmark32"/>
      <w:bookmarkEnd w:id="216"/>
      <w:r w:rsidRPr="002C25E8">
        <w:t>ARTICLE</w:t>
      </w:r>
      <w:r w:rsidRPr="002C25E8">
        <w:rPr>
          <w:spacing w:val="-5"/>
        </w:rPr>
        <w:t xml:space="preserve"> </w:t>
      </w:r>
      <w:r w:rsidRPr="002C25E8">
        <w:t>II.2</w:t>
      </w:r>
      <w:r w:rsidRPr="002C25E8">
        <w:rPr>
          <w:spacing w:val="-3"/>
        </w:rPr>
        <w:t xml:space="preserve"> </w:t>
      </w:r>
      <w:r w:rsidRPr="002C25E8">
        <w:t>–</w:t>
      </w:r>
      <w:r w:rsidRPr="002C25E8">
        <w:rPr>
          <w:spacing w:val="-5"/>
        </w:rPr>
        <w:t xml:space="preserve"> </w:t>
      </w:r>
      <w:r w:rsidRPr="002C25E8">
        <w:t>PROVISION</w:t>
      </w:r>
      <w:r w:rsidRPr="002C25E8">
        <w:rPr>
          <w:spacing w:val="-5"/>
        </w:rPr>
        <w:t xml:space="preserve"> </w:t>
      </w:r>
      <w:r w:rsidRPr="002C25E8">
        <w:t>OF</w:t>
      </w:r>
      <w:r w:rsidRPr="002C25E8">
        <w:rPr>
          <w:spacing w:val="-3"/>
        </w:rPr>
        <w:t xml:space="preserve"> </w:t>
      </w:r>
      <w:r w:rsidRPr="002C25E8">
        <w:rPr>
          <w:spacing w:val="-2"/>
        </w:rPr>
        <w:t>SERVICES</w:t>
      </w:r>
    </w:p>
    <w:p w14:paraId="0184FBCC" w14:textId="77777777" w:rsidR="004F5283" w:rsidRPr="002C25E8" w:rsidRDefault="00AF4655" w:rsidP="004A1CBA">
      <w:pPr>
        <w:pStyle w:val="ListParagraph"/>
        <w:numPr>
          <w:ilvl w:val="2"/>
          <w:numId w:val="20"/>
        </w:numPr>
        <w:tabs>
          <w:tab w:val="left" w:pos="1004"/>
        </w:tabs>
        <w:spacing w:before="38" w:line="276" w:lineRule="auto"/>
        <w:ind w:right="199" w:firstLine="0"/>
      </w:pPr>
      <w:r w:rsidRPr="002C25E8">
        <w:t xml:space="preserve">The Contractor shall perform the FWC to the highest professional standards, in accordance with the state of the art in the industry and the provisions of this FWC, </w:t>
      </w:r>
      <w:proofErr w:type="gramStart"/>
      <w:r w:rsidRPr="002C25E8">
        <w:t>in particular the</w:t>
      </w:r>
      <w:proofErr w:type="gramEnd"/>
      <w:r w:rsidRPr="002C25E8">
        <w:t xml:space="preserve"> tender specifications and the terms</w:t>
      </w:r>
      <w:r w:rsidRPr="002C25E8">
        <w:rPr>
          <w:spacing w:val="-8"/>
        </w:rPr>
        <w:t xml:space="preserve"> </w:t>
      </w:r>
      <w:r w:rsidRPr="002C25E8">
        <w:t>of</w:t>
      </w:r>
      <w:r w:rsidRPr="002C25E8">
        <w:rPr>
          <w:spacing w:val="-11"/>
        </w:rPr>
        <w:t xml:space="preserve"> </w:t>
      </w:r>
      <w:r w:rsidRPr="002C25E8">
        <w:t>its</w:t>
      </w:r>
      <w:r w:rsidRPr="002C25E8">
        <w:rPr>
          <w:spacing w:val="-10"/>
        </w:rPr>
        <w:t xml:space="preserve"> </w:t>
      </w:r>
      <w:r w:rsidRPr="002C25E8">
        <w:t>tender.</w:t>
      </w:r>
      <w:r w:rsidRPr="002C25E8">
        <w:rPr>
          <w:spacing w:val="-8"/>
        </w:rPr>
        <w:t xml:space="preserve"> </w:t>
      </w:r>
      <w:r w:rsidRPr="002C25E8">
        <w:t>The</w:t>
      </w:r>
      <w:r w:rsidRPr="002C25E8">
        <w:rPr>
          <w:spacing w:val="-8"/>
        </w:rPr>
        <w:t xml:space="preserve"> </w:t>
      </w:r>
      <w:r w:rsidRPr="002C25E8">
        <w:t>Contractor</w:t>
      </w:r>
      <w:r w:rsidRPr="002C25E8">
        <w:rPr>
          <w:spacing w:val="-11"/>
        </w:rPr>
        <w:t xml:space="preserve"> </w:t>
      </w:r>
      <w:r w:rsidRPr="002C25E8">
        <w:t>must</w:t>
      </w:r>
      <w:r w:rsidRPr="002C25E8">
        <w:rPr>
          <w:spacing w:val="-8"/>
        </w:rPr>
        <w:t xml:space="preserve"> </w:t>
      </w:r>
      <w:r w:rsidRPr="002C25E8">
        <w:t>comply</w:t>
      </w:r>
      <w:r w:rsidRPr="002C25E8">
        <w:rPr>
          <w:spacing w:val="-8"/>
        </w:rPr>
        <w:t xml:space="preserve"> </w:t>
      </w:r>
      <w:r w:rsidRPr="002C25E8">
        <w:t>with</w:t>
      </w:r>
      <w:r w:rsidRPr="002C25E8">
        <w:rPr>
          <w:spacing w:val="-11"/>
        </w:rPr>
        <w:t xml:space="preserve"> </w:t>
      </w:r>
      <w:r w:rsidRPr="002C25E8">
        <w:t>the</w:t>
      </w:r>
      <w:r w:rsidRPr="002C25E8">
        <w:rPr>
          <w:spacing w:val="-8"/>
        </w:rPr>
        <w:t xml:space="preserve"> </w:t>
      </w:r>
      <w:r w:rsidRPr="002C25E8">
        <w:t>exclusion,</w:t>
      </w:r>
      <w:r w:rsidRPr="002C25E8">
        <w:rPr>
          <w:spacing w:val="-9"/>
        </w:rPr>
        <w:t xml:space="preserve"> </w:t>
      </w:r>
      <w:r w:rsidRPr="002C25E8">
        <w:t>selection</w:t>
      </w:r>
      <w:r w:rsidRPr="002C25E8">
        <w:rPr>
          <w:spacing w:val="-11"/>
        </w:rPr>
        <w:t xml:space="preserve"> </w:t>
      </w:r>
      <w:r w:rsidRPr="002C25E8">
        <w:t>criteria,</w:t>
      </w:r>
      <w:r w:rsidRPr="002C25E8">
        <w:rPr>
          <w:spacing w:val="-8"/>
        </w:rPr>
        <w:t xml:space="preserve"> </w:t>
      </w:r>
      <w:r w:rsidRPr="002C25E8">
        <w:t>participation</w:t>
      </w:r>
      <w:r w:rsidRPr="002C25E8">
        <w:rPr>
          <w:spacing w:val="-9"/>
        </w:rPr>
        <w:t xml:space="preserve"> </w:t>
      </w:r>
      <w:r w:rsidRPr="002C25E8">
        <w:t>conditions and</w:t>
      </w:r>
      <w:r w:rsidRPr="002C25E8">
        <w:rPr>
          <w:spacing w:val="-12"/>
        </w:rPr>
        <w:t xml:space="preserve"> </w:t>
      </w:r>
      <w:r w:rsidRPr="002C25E8">
        <w:t>minimum</w:t>
      </w:r>
      <w:r w:rsidRPr="002C25E8">
        <w:rPr>
          <w:spacing w:val="-9"/>
        </w:rPr>
        <w:t xml:space="preserve"> </w:t>
      </w:r>
      <w:r w:rsidRPr="002C25E8">
        <w:t>requirements</w:t>
      </w:r>
      <w:r w:rsidRPr="002C25E8">
        <w:rPr>
          <w:spacing w:val="-10"/>
        </w:rPr>
        <w:t xml:space="preserve"> </w:t>
      </w:r>
      <w:r w:rsidRPr="002C25E8">
        <w:t>provided</w:t>
      </w:r>
      <w:r w:rsidRPr="002C25E8">
        <w:rPr>
          <w:spacing w:val="-11"/>
        </w:rPr>
        <w:t xml:space="preserve"> </w:t>
      </w:r>
      <w:r w:rsidRPr="002C25E8">
        <w:t>for</w:t>
      </w:r>
      <w:r w:rsidRPr="002C25E8">
        <w:rPr>
          <w:spacing w:val="-11"/>
        </w:rPr>
        <w:t xml:space="preserve"> </w:t>
      </w:r>
      <w:r w:rsidRPr="002C25E8">
        <w:t>in</w:t>
      </w:r>
      <w:r w:rsidRPr="002C25E8">
        <w:rPr>
          <w:spacing w:val="-12"/>
        </w:rPr>
        <w:t xml:space="preserve"> </w:t>
      </w:r>
      <w:r w:rsidRPr="002C25E8">
        <w:t>the</w:t>
      </w:r>
      <w:r w:rsidRPr="002C25E8">
        <w:rPr>
          <w:spacing w:val="-10"/>
        </w:rPr>
        <w:t xml:space="preserve"> </w:t>
      </w:r>
      <w:r w:rsidRPr="002C25E8">
        <w:t>tender</w:t>
      </w:r>
      <w:r w:rsidRPr="002C25E8">
        <w:rPr>
          <w:spacing w:val="-13"/>
        </w:rPr>
        <w:t xml:space="preserve"> </w:t>
      </w:r>
      <w:r w:rsidRPr="002C25E8">
        <w:t>specifications</w:t>
      </w:r>
      <w:r w:rsidRPr="002C25E8">
        <w:rPr>
          <w:spacing w:val="-10"/>
        </w:rPr>
        <w:t xml:space="preserve"> </w:t>
      </w:r>
      <w:r w:rsidRPr="002C25E8">
        <w:t>throughout</w:t>
      </w:r>
      <w:r w:rsidRPr="002C25E8">
        <w:rPr>
          <w:spacing w:val="-10"/>
        </w:rPr>
        <w:t xml:space="preserve"> </w:t>
      </w:r>
      <w:r w:rsidRPr="002C25E8">
        <w:t>the</w:t>
      </w:r>
      <w:r w:rsidRPr="002C25E8">
        <w:rPr>
          <w:spacing w:val="-10"/>
        </w:rPr>
        <w:t xml:space="preserve"> </w:t>
      </w:r>
      <w:r w:rsidRPr="002C25E8">
        <w:t>duration</w:t>
      </w:r>
      <w:r w:rsidRPr="002C25E8">
        <w:rPr>
          <w:spacing w:val="-11"/>
        </w:rPr>
        <w:t xml:space="preserve"> </w:t>
      </w:r>
      <w:r w:rsidRPr="002C25E8">
        <w:t>of</w:t>
      </w:r>
      <w:r w:rsidRPr="002C25E8">
        <w:rPr>
          <w:spacing w:val="-11"/>
        </w:rPr>
        <w:t xml:space="preserve"> </w:t>
      </w:r>
      <w:r w:rsidRPr="002C25E8">
        <w:t>the</w:t>
      </w:r>
      <w:r w:rsidRPr="002C25E8">
        <w:rPr>
          <w:spacing w:val="-10"/>
        </w:rPr>
        <w:t xml:space="preserve"> </w:t>
      </w:r>
      <w:r w:rsidRPr="002C25E8">
        <w:t xml:space="preserve">Contract. This includes, without limitation, compliance with applicable obligations under environmental, social and </w:t>
      </w:r>
      <w:proofErr w:type="spellStart"/>
      <w:r w:rsidRPr="002C25E8">
        <w:lastRenderedPageBreak/>
        <w:t>labour</w:t>
      </w:r>
      <w:proofErr w:type="spellEnd"/>
      <w:r w:rsidRPr="002C25E8">
        <w:t xml:space="preserve"> law established by Union law, national law and collective agreements or by the international environmental, social and </w:t>
      </w:r>
      <w:proofErr w:type="spellStart"/>
      <w:r w:rsidRPr="002C25E8">
        <w:t>labour</w:t>
      </w:r>
      <w:proofErr w:type="spellEnd"/>
      <w:r w:rsidRPr="002C25E8">
        <w:t xml:space="preserve"> law provisions listed in Annex X to Directive</w:t>
      </w:r>
      <w:r w:rsidRPr="002C25E8">
        <w:rPr>
          <w:spacing w:val="-9"/>
        </w:rPr>
        <w:t xml:space="preserve"> </w:t>
      </w:r>
      <w:r w:rsidRPr="002C25E8">
        <w:t>2014/24/EU, compliance with data</w:t>
      </w:r>
      <w:r w:rsidRPr="002C25E8">
        <w:rPr>
          <w:spacing w:val="-7"/>
        </w:rPr>
        <w:t xml:space="preserve"> </w:t>
      </w:r>
      <w:r w:rsidRPr="002C25E8">
        <w:t>protection</w:t>
      </w:r>
      <w:r w:rsidRPr="002C25E8">
        <w:rPr>
          <w:spacing w:val="-12"/>
        </w:rPr>
        <w:t xml:space="preserve"> </w:t>
      </w:r>
      <w:r w:rsidRPr="002C25E8">
        <w:t>obligations</w:t>
      </w:r>
      <w:r w:rsidRPr="002C25E8">
        <w:rPr>
          <w:spacing w:val="-11"/>
        </w:rPr>
        <w:t xml:space="preserve"> </w:t>
      </w:r>
      <w:r w:rsidRPr="002C25E8">
        <w:t>resulting</w:t>
      </w:r>
      <w:r w:rsidRPr="002C25E8">
        <w:rPr>
          <w:spacing w:val="-7"/>
        </w:rPr>
        <w:t xml:space="preserve"> </w:t>
      </w:r>
      <w:r w:rsidRPr="002C25E8">
        <w:t>from</w:t>
      </w:r>
      <w:r w:rsidRPr="002C25E8">
        <w:rPr>
          <w:spacing w:val="-8"/>
        </w:rPr>
        <w:t xml:space="preserve"> </w:t>
      </w:r>
      <w:r w:rsidRPr="002C25E8">
        <w:t>Regulation</w:t>
      </w:r>
      <w:r w:rsidRPr="002C25E8">
        <w:rPr>
          <w:spacing w:val="-10"/>
        </w:rPr>
        <w:t xml:space="preserve"> </w:t>
      </w:r>
      <w:r w:rsidRPr="002C25E8">
        <w:t>(EU)</w:t>
      </w:r>
      <w:r w:rsidRPr="002C25E8">
        <w:rPr>
          <w:spacing w:val="-9"/>
        </w:rPr>
        <w:t xml:space="preserve"> </w:t>
      </w:r>
      <w:r w:rsidRPr="002C25E8">
        <w:t>2016/679</w:t>
      </w:r>
      <w:r w:rsidRPr="002C25E8">
        <w:rPr>
          <w:spacing w:val="-6"/>
        </w:rPr>
        <w:t xml:space="preserve"> </w:t>
      </w:r>
      <w:r w:rsidRPr="002C25E8">
        <w:t>and</w:t>
      </w:r>
      <w:r w:rsidRPr="002C25E8">
        <w:rPr>
          <w:spacing w:val="-10"/>
        </w:rPr>
        <w:t xml:space="preserve"> </w:t>
      </w:r>
      <w:r w:rsidRPr="002C25E8">
        <w:t>Financial</w:t>
      </w:r>
      <w:r w:rsidRPr="002C25E8">
        <w:rPr>
          <w:spacing w:val="-9"/>
        </w:rPr>
        <w:t xml:space="preserve"> </w:t>
      </w:r>
      <w:r w:rsidRPr="002C25E8">
        <w:t>Regulation</w:t>
      </w:r>
      <w:r w:rsidRPr="002C25E8">
        <w:rPr>
          <w:spacing w:val="-10"/>
        </w:rPr>
        <w:t xml:space="preserve"> </w:t>
      </w:r>
      <w:r w:rsidRPr="002C25E8">
        <w:t>and</w:t>
      </w:r>
      <w:r w:rsidRPr="002C25E8">
        <w:rPr>
          <w:spacing w:val="-7"/>
        </w:rPr>
        <w:t xml:space="preserve"> </w:t>
      </w:r>
      <w:r w:rsidRPr="002C25E8">
        <w:t>compliance with</w:t>
      </w:r>
      <w:r w:rsidRPr="002C25E8">
        <w:rPr>
          <w:spacing w:val="-8"/>
        </w:rPr>
        <w:t xml:space="preserve"> </w:t>
      </w:r>
      <w:r w:rsidRPr="002C25E8">
        <w:t>obligations</w:t>
      </w:r>
      <w:r w:rsidRPr="002C25E8">
        <w:rPr>
          <w:spacing w:val="-8"/>
        </w:rPr>
        <w:t xml:space="preserve"> </w:t>
      </w:r>
      <w:r w:rsidRPr="002C25E8">
        <w:t>resulting</w:t>
      </w:r>
      <w:r w:rsidRPr="002C25E8">
        <w:rPr>
          <w:spacing w:val="-9"/>
        </w:rPr>
        <w:t xml:space="preserve"> </w:t>
      </w:r>
      <w:r w:rsidRPr="002C25E8">
        <w:t>from</w:t>
      </w:r>
      <w:r w:rsidRPr="002C25E8">
        <w:rPr>
          <w:spacing w:val="-9"/>
        </w:rPr>
        <w:t xml:space="preserve"> </w:t>
      </w:r>
      <w:r w:rsidRPr="002C25E8">
        <w:t>the</w:t>
      </w:r>
      <w:r w:rsidRPr="002C25E8">
        <w:rPr>
          <w:spacing w:val="-8"/>
        </w:rPr>
        <w:t xml:space="preserve"> </w:t>
      </w:r>
      <w:r w:rsidRPr="002C25E8">
        <w:t>Financial</w:t>
      </w:r>
      <w:r w:rsidRPr="002C25E8">
        <w:rPr>
          <w:spacing w:val="-8"/>
        </w:rPr>
        <w:t xml:space="preserve"> </w:t>
      </w:r>
      <w:r w:rsidRPr="002C25E8">
        <w:t>Regulation</w:t>
      </w:r>
      <w:r w:rsidRPr="002C25E8">
        <w:rPr>
          <w:spacing w:val="-9"/>
        </w:rPr>
        <w:t xml:space="preserve"> </w:t>
      </w:r>
      <w:r w:rsidRPr="002C25E8">
        <w:t>on</w:t>
      </w:r>
      <w:r w:rsidRPr="002C25E8">
        <w:rPr>
          <w:spacing w:val="-9"/>
        </w:rPr>
        <w:t xml:space="preserve"> </w:t>
      </w:r>
      <w:r w:rsidRPr="002C25E8">
        <w:t>the</w:t>
      </w:r>
      <w:r w:rsidRPr="002C25E8">
        <w:rPr>
          <w:spacing w:val="-8"/>
        </w:rPr>
        <w:t xml:space="preserve"> </w:t>
      </w:r>
      <w:r w:rsidRPr="002C25E8">
        <w:t>financial</w:t>
      </w:r>
      <w:r w:rsidRPr="002C25E8">
        <w:rPr>
          <w:spacing w:val="-8"/>
        </w:rPr>
        <w:t xml:space="preserve"> </w:t>
      </w:r>
      <w:r w:rsidRPr="002C25E8">
        <w:t>rules</w:t>
      </w:r>
      <w:r w:rsidRPr="002C25E8">
        <w:rPr>
          <w:spacing w:val="-8"/>
        </w:rPr>
        <w:t xml:space="preserve"> </w:t>
      </w:r>
      <w:r w:rsidRPr="002C25E8">
        <w:t>applicable</w:t>
      </w:r>
      <w:r w:rsidRPr="002C25E8">
        <w:rPr>
          <w:spacing w:val="-8"/>
        </w:rPr>
        <w:t xml:space="preserve"> </w:t>
      </w:r>
      <w:r w:rsidRPr="002C25E8">
        <w:t>to</w:t>
      </w:r>
      <w:r w:rsidRPr="002C25E8">
        <w:rPr>
          <w:spacing w:val="-9"/>
        </w:rPr>
        <w:t xml:space="preserve"> </w:t>
      </w:r>
      <w:r w:rsidRPr="002C25E8">
        <w:t>the</w:t>
      </w:r>
      <w:r w:rsidRPr="002C25E8">
        <w:rPr>
          <w:spacing w:val="-8"/>
        </w:rPr>
        <w:t xml:space="preserve"> </w:t>
      </w:r>
      <w:r w:rsidRPr="002C25E8">
        <w:t>general</w:t>
      </w:r>
      <w:r w:rsidRPr="002C25E8">
        <w:rPr>
          <w:spacing w:val="-8"/>
        </w:rPr>
        <w:t xml:space="preserve"> </w:t>
      </w:r>
      <w:r w:rsidRPr="002C25E8">
        <w:t>budget of the Union.</w:t>
      </w:r>
    </w:p>
    <w:p w14:paraId="65BC77F4" w14:textId="77777777" w:rsidR="004F5283" w:rsidRPr="002C25E8" w:rsidRDefault="004F5283">
      <w:pPr>
        <w:pStyle w:val="BodyText"/>
        <w:spacing w:before="42"/>
      </w:pPr>
    </w:p>
    <w:p w14:paraId="0A52CA59" w14:textId="77777777" w:rsidR="004F5283" w:rsidRPr="002C25E8" w:rsidRDefault="00AF4655" w:rsidP="004A1CBA">
      <w:pPr>
        <w:pStyle w:val="ListParagraph"/>
        <w:numPr>
          <w:ilvl w:val="2"/>
          <w:numId w:val="20"/>
        </w:numPr>
        <w:tabs>
          <w:tab w:val="left" w:pos="1004"/>
        </w:tabs>
        <w:spacing w:line="276" w:lineRule="auto"/>
        <w:ind w:right="203" w:firstLine="0"/>
      </w:pPr>
      <w:r w:rsidRPr="002C25E8">
        <w:t xml:space="preserve">The Contractor shall be solely responsible for taking the necessary steps to obtain any permit or </w:t>
      </w:r>
      <w:proofErr w:type="spellStart"/>
      <w:r w:rsidRPr="002C25E8">
        <w:t>licence</w:t>
      </w:r>
      <w:proofErr w:type="spellEnd"/>
      <w:r w:rsidRPr="002C25E8">
        <w:t xml:space="preserve"> required for performance of the FWC under the laws and regulations in force at the place where the tasks assigned to it are to be</w:t>
      </w:r>
      <w:r w:rsidRPr="002C25E8">
        <w:rPr>
          <w:spacing w:val="-3"/>
        </w:rPr>
        <w:t xml:space="preserve"> </w:t>
      </w:r>
      <w:r w:rsidRPr="002C25E8">
        <w:t>executed.</w:t>
      </w:r>
    </w:p>
    <w:p w14:paraId="25297D31" w14:textId="77777777" w:rsidR="004F5283" w:rsidRPr="002C25E8" w:rsidRDefault="004F5283">
      <w:pPr>
        <w:pStyle w:val="BodyText"/>
        <w:spacing w:before="42"/>
      </w:pPr>
    </w:p>
    <w:p w14:paraId="43B497DE" w14:textId="77777777" w:rsidR="004F5283" w:rsidRPr="002C25E8" w:rsidRDefault="00AF4655" w:rsidP="004A1CBA">
      <w:pPr>
        <w:pStyle w:val="ListParagraph"/>
        <w:numPr>
          <w:ilvl w:val="2"/>
          <w:numId w:val="20"/>
        </w:numPr>
        <w:tabs>
          <w:tab w:val="left" w:pos="1004"/>
        </w:tabs>
        <w:spacing w:line="273" w:lineRule="auto"/>
        <w:ind w:right="198" w:firstLine="0"/>
      </w:pPr>
      <w:r w:rsidRPr="002C25E8">
        <w:t>Without prejudice to Article II.4 any reference made to the Service Provider in the FWC shall relate exclusively to individuals involved in the performance of the</w:t>
      </w:r>
      <w:r w:rsidRPr="002C25E8">
        <w:rPr>
          <w:spacing w:val="-23"/>
        </w:rPr>
        <w:t xml:space="preserve"> </w:t>
      </w:r>
      <w:r w:rsidRPr="002C25E8">
        <w:t>FWC.</w:t>
      </w:r>
    </w:p>
    <w:p w14:paraId="78FBBDAF" w14:textId="15960027" w:rsidR="004F5283" w:rsidRPr="002C25E8" w:rsidRDefault="00AF4655" w:rsidP="004A1CBA">
      <w:pPr>
        <w:pStyle w:val="ListParagraph"/>
        <w:numPr>
          <w:ilvl w:val="2"/>
          <w:numId w:val="20"/>
        </w:numPr>
        <w:tabs>
          <w:tab w:val="left" w:pos="1004"/>
        </w:tabs>
        <w:spacing w:before="266" w:line="276" w:lineRule="auto"/>
        <w:ind w:right="196" w:firstLine="0"/>
      </w:pPr>
      <w:r w:rsidRPr="002C25E8">
        <w:t>When the Contractor identified in the offer for FWC or for S</w:t>
      </w:r>
      <w:r w:rsidR="00D0086F" w:rsidRPr="002C25E8">
        <w:t xml:space="preserve">pecific </w:t>
      </w:r>
      <w:r w:rsidRPr="002C25E8">
        <w:t>C</w:t>
      </w:r>
      <w:r w:rsidR="00D0086F" w:rsidRPr="002C25E8">
        <w:t>ontract</w:t>
      </w:r>
      <w:r w:rsidRPr="002C25E8">
        <w:t xml:space="preserve"> the Service Provider</w:t>
      </w:r>
      <w:r w:rsidR="00D0086F" w:rsidRPr="002C25E8">
        <w:t>(s)</w:t>
      </w:r>
      <w:r w:rsidRPr="002C25E8">
        <w:t xml:space="preserve"> who will perform the tasks, it may add Service Provider</w:t>
      </w:r>
      <w:r w:rsidR="00D0086F" w:rsidRPr="002C25E8">
        <w:t>(s)</w:t>
      </w:r>
      <w:r w:rsidRPr="002C25E8">
        <w:t xml:space="preserve"> only if the new Service Provider</w:t>
      </w:r>
      <w:r w:rsidR="00D0086F" w:rsidRPr="002C25E8">
        <w:t>(s)</w:t>
      </w:r>
      <w:r w:rsidRPr="002C25E8">
        <w:t xml:space="preserve"> has</w:t>
      </w:r>
      <w:r w:rsidR="00D0086F" w:rsidRPr="002C25E8">
        <w:t>/have</w:t>
      </w:r>
      <w:r w:rsidRPr="002C25E8">
        <w:t xml:space="preserve"> equivalent qualifications and only with prior agreement confirmed by a letter co-signed </w:t>
      </w:r>
      <w:r w:rsidR="00D0086F" w:rsidRPr="002C25E8">
        <w:t>by the Contracting Authority’s Project and Contract Officers</w:t>
      </w:r>
      <w:r w:rsidRPr="002C25E8">
        <w:t>.</w:t>
      </w:r>
    </w:p>
    <w:p w14:paraId="6CA8C94D" w14:textId="77777777" w:rsidR="004F5283" w:rsidRPr="002C25E8" w:rsidRDefault="004F5283">
      <w:pPr>
        <w:pStyle w:val="BodyText"/>
        <w:spacing w:before="39"/>
      </w:pPr>
    </w:p>
    <w:p w14:paraId="223F80F1" w14:textId="77777777" w:rsidR="004F5283" w:rsidRPr="002C25E8" w:rsidRDefault="00AF4655" w:rsidP="004A1CBA">
      <w:pPr>
        <w:pStyle w:val="ListParagraph"/>
        <w:numPr>
          <w:ilvl w:val="2"/>
          <w:numId w:val="20"/>
        </w:numPr>
        <w:tabs>
          <w:tab w:val="left" w:pos="1004"/>
        </w:tabs>
        <w:spacing w:line="276" w:lineRule="auto"/>
        <w:ind w:right="197" w:firstLine="0"/>
      </w:pPr>
      <w:r w:rsidRPr="002C25E8">
        <w:t>The</w:t>
      </w:r>
      <w:r w:rsidRPr="002C25E8">
        <w:rPr>
          <w:spacing w:val="-6"/>
        </w:rPr>
        <w:t xml:space="preserve"> </w:t>
      </w:r>
      <w:r w:rsidRPr="002C25E8">
        <w:t>Contractor</w:t>
      </w:r>
      <w:r w:rsidRPr="002C25E8">
        <w:rPr>
          <w:spacing w:val="-9"/>
        </w:rPr>
        <w:t xml:space="preserve"> </w:t>
      </w:r>
      <w:r w:rsidRPr="002C25E8">
        <w:t>must</w:t>
      </w:r>
      <w:r w:rsidRPr="002C25E8">
        <w:rPr>
          <w:spacing w:val="-6"/>
        </w:rPr>
        <w:t xml:space="preserve"> </w:t>
      </w:r>
      <w:r w:rsidRPr="002C25E8">
        <w:t>ensure</w:t>
      </w:r>
      <w:r w:rsidRPr="002C25E8">
        <w:rPr>
          <w:spacing w:val="-6"/>
        </w:rPr>
        <w:t xml:space="preserve"> </w:t>
      </w:r>
      <w:r w:rsidRPr="002C25E8">
        <w:t>that</w:t>
      </w:r>
      <w:r w:rsidRPr="002C25E8">
        <w:rPr>
          <w:spacing w:val="-9"/>
        </w:rPr>
        <w:t xml:space="preserve"> </w:t>
      </w:r>
      <w:r w:rsidRPr="002C25E8">
        <w:t>the</w:t>
      </w:r>
      <w:r w:rsidRPr="002C25E8">
        <w:rPr>
          <w:spacing w:val="-8"/>
        </w:rPr>
        <w:t xml:space="preserve"> </w:t>
      </w:r>
      <w:r w:rsidRPr="002C25E8">
        <w:t>Service</w:t>
      </w:r>
      <w:r w:rsidRPr="002C25E8">
        <w:rPr>
          <w:spacing w:val="-8"/>
        </w:rPr>
        <w:t xml:space="preserve"> </w:t>
      </w:r>
      <w:r w:rsidRPr="002C25E8">
        <w:t>Provider</w:t>
      </w:r>
      <w:r w:rsidRPr="002C25E8">
        <w:rPr>
          <w:spacing w:val="-8"/>
        </w:rPr>
        <w:t xml:space="preserve"> </w:t>
      </w:r>
      <w:r w:rsidRPr="002C25E8">
        <w:t>performing</w:t>
      </w:r>
      <w:r w:rsidRPr="002C25E8">
        <w:rPr>
          <w:spacing w:val="-7"/>
        </w:rPr>
        <w:t xml:space="preserve"> </w:t>
      </w:r>
      <w:r w:rsidRPr="002C25E8">
        <w:t>the</w:t>
      </w:r>
      <w:r w:rsidRPr="002C25E8">
        <w:rPr>
          <w:spacing w:val="-9"/>
        </w:rPr>
        <w:t xml:space="preserve"> </w:t>
      </w:r>
      <w:r w:rsidRPr="002C25E8">
        <w:t>FWC</w:t>
      </w:r>
      <w:r w:rsidRPr="002C25E8">
        <w:rPr>
          <w:spacing w:val="-7"/>
        </w:rPr>
        <w:t xml:space="preserve"> </w:t>
      </w:r>
      <w:r w:rsidRPr="002C25E8">
        <w:t>possesses</w:t>
      </w:r>
      <w:r w:rsidRPr="002C25E8">
        <w:rPr>
          <w:spacing w:val="-6"/>
        </w:rPr>
        <w:t xml:space="preserve"> </w:t>
      </w:r>
      <w:r w:rsidRPr="002C25E8">
        <w:t>the</w:t>
      </w:r>
      <w:r w:rsidRPr="002C25E8">
        <w:rPr>
          <w:spacing w:val="-6"/>
        </w:rPr>
        <w:t xml:space="preserve"> </w:t>
      </w:r>
      <w:r w:rsidRPr="002C25E8">
        <w:t>professional qualifications and experience required for the execution of the tasks assigned to it.</w:t>
      </w:r>
    </w:p>
    <w:p w14:paraId="79425BAA" w14:textId="77777777" w:rsidR="004F5283" w:rsidRPr="002C25E8" w:rsidRDefault="004F5283">
      <w:pPr>
        <w:pStyle w:val="BodyText"/>
        <w:spacing w:before="43"/>
      </w:pPr>
    </w:p>
    <w:p w14:paraId="01C378DB" w14:textId="77777777" w:rsidR="004F5283" w:rsidRPr="002C25E8" w:rsidRDefault="00AF4655" w:rsidP="004A1CBA">
      <w:pPr>
        <w:pStyle w:val="ListParagraph"/>
        <w:numPr>
          <w:ilvl w:val="2"/>
          <w:numId w:val="20"/>
        </w:numPr>
        <w:tabs>
          <w:tab w:val="left" w:pos="1004"/>
        </w:tabs>
        <w:spacing w:line="276" w:lineRule="auto"/>
        <w:ind w:right="197" w:firstLine="0"/>
      </w:pPr>
      <w:r w:rsidRPr="002C25E8">
        <w:t>The Contractor shall neither represent the Contracting Authority nor behave in any way that would give such an impression. The Contractor shall inform third parties that it does not belong to the European public</w:t>
      </w:r>
      <w:r w:rsidRPr="002C25E8">
        <w:rPr>
          <w:spacing w:val="-16"/>
        </w:rPr>
        <w:t xml:space="preserve"> </w:t>
      </w:r>
      <w:r w:rsidRPr="002C25E8">
        <w:t>service.</w:t>
      </w:r>
    </w:p>
    <w:p w14:paraId="430012D8" w14:textId="77777777" w:rsidR="004F5283" w:rsidRPr="002C25E8" w:rsidRDefault="004F5283">
      <w:pPr>
        <w:pStyle w:val="BodyText"/>
        <w:spacing w:before="38"/>
      </w:pPr>
    </w:p>
    <w:p w14:paraId="74DFC587" w14:textId="77777777" w:rsidR="004F5283" w:rsidRPr="002C25E8" w:rsidRDefault="00AF4655" w:rsidP="004A1CBA">
      <w:pPr>
        <w:pStyle w:val="ListParagraph"/>
        <w:numPr>
          <w:ilvl w:val="2"/>
          <w:numId w:val="20"/>
        </w:numPr>
        <w:tabs>
          <w:tab w:val="left" w:pos="1004"/>
        </w:tabs>
        <w:spacing w:before="1" w:line="276" w:lineRule="auto"/>
        <w:ind w:right="198" w:firstLine="0"/>
      </w:pPr>
      <w:r w:rsidRPr="002C25E8">
        <w:t>The Contractor is responsible for the Service Providers who carry out the services and exercises its authority over its Service Providers without interference by the Contracting Authority. The Contractor must inform its Service Providers that:</w:t>
      </w:r>
    </w:p>
    <w:p w14:paraId="47A9D3D0" w14:textId="77777777" w:rsidR="004F5283" w:rsidRPr="002C25E8" w:rsidRDefault="00AF4655" w:rsidP="004A1CBA">
      <w:pPr>
        <w:pStyle w:val="ListParagraph"/>
        <w:numPr>
          <w:ilvl w:val="0"/>
          <w:numId w:val="19"/>
        </w:numPr>
        <w:tabs>
          <w:tab w:val="left" w:pos="569"/>
        </w:tabs>
        <w:ind w:left="569" w:hanging="282"/>
      </w:pPr>
      <w:r w:rsidRPr="002C25E8">
        <w:t>they</w:t>
      </w:r>
      <w:r w:rsidRPr="002C25E8">
        <w:rPr>
          <w:spacing w:val="-6"/>
        </w:rPr>
        <w:t xml:space="preserve"> </w:t>
      </w:r>
      <w:r w:rsidRPr="002C25E8">
        <w:t>may</w:t>
      </w:r>
      <w:r w:rsidRPr="002C25E8">
        <w:rPr>
          <w:spacing w:val="-4"/>
        </w:rPr>
        <w:t xml:space="preserve"> </w:t>
      </w:r>
      <w:r w:rsidRPr="002C25E8">
        <w:t>not</w:t>
      </w:r>
      <w:r w:rsidRPr="002C25E8">
        <w:rPr>
          <w:spacing w:val="-5"/>
        </w:rPr>
        <w:t xml:space="preserve"> </w:t>
      </w:r>
      <w:r w:rsidRPr="002C25E8">
        <w:t>accept</w:t>
      </w:r>
      <w:r w:rsidRPr="002C25E8">
        <w:rPr>
          <w:spacing w:val="-4"/>
        </w:rPr>
        <w:t xml:space="preserve"> </w:t>
      </w:r>
      <w:r w:rsidRPr="002C25E8">
        <w:t>any</w:t>
      </w:r>
      <w:r w:rsidRPr="002C25E8">
        <w:rPr>
          <w:spacing w:val="-4"/>
        </w:rPr>
        <w:t xml:space="preserve"> </w:t>
      </w:r>
      <w:r w:rsidRPr="002C25E8">
        <w:t>direct</w:t>
      </w:r>
      <w:r w:rsidRPr="002C25E8">
        <w:rPr>
          <w:spacing w:val="-4"/>
        </w:rPr>
        <w:t xml:space="preserve"> </w:t>
      </w:r>
      <w:r w:rsidRPr="002C25E8">
        <w:t>instructions</w:t>
      </w:r>
      <w:r w:rsidRPr="002C25E8">
        <w:rPr>
          <w:spacing w:val="-6"/>
        </w:rPr>
        <w:t xml:space="preserve"> </w:t>
      </w:r>
      <w:r w:rsidRPr="002C25E8">
        <w:t>from</w:t>
      </w:r>
      <w:r w:rsidRPr="002C25E8">
        <w:rPr>
          <w:spacing w:val="-6"/>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5"/>
        </w:rPr>
        <w:t xml:space="preserve"> and</w:t>
      </w:r>
    </w:p>
    <w:p w14:paraId="592FB17F" w14:textId="77777777" w:rsidR="004F5283" w:rsidRPr="002C25E8" w:rsidRDefault="00AF4655" w:rsidP="004A1CBA">
      <w:pPr>
        <w:pStyle w:val="ListParagraph"/>
        <w:numPr>
          <w:ilvl w:val="0"/>
          <w:numId w:val="19"/>
        </w:numPr>
        <w:tabs>
          <w:tab w:val="left" w:pos="571"/>
        </w:tabs>
        <w:spacing w:before="41" w:line="276" w:lineRule="auto"/>
        <w:ind w:right="204"/>
      </w:pPr>
      <w:r w:rsidRPr="002C25E8">
        <w:t>their</w:t>
      </w:r>
      <w:r w:rsidRPr="002C25E8">
        <w:rPr>
          <w:spacing w:val="-1"/>
        </w:rPr>
        <w:t xml:space="preserve"> </w:t>
      </w:r>
      <w:r w:rsidRPr="002C25E8">
        <w:t>participation</w:t>
      </w:r>
      <w:r w:rsidRPr="002C25E8">
        <w:rPr>
          <w:spacing w:val="-2"/>
        </w:rPr>
        <w:t xml:space="preserve"> </w:t>
      </w:r>
      <w:r w:rsidRPr="002C25E8">
        <w:t>in</w:t>
      </w:r>
      <w:r w:rsidRPr="002C25E8">
        <w:rPr>
          <w:spacing w:val="-1"/>
        </w:rPr>
        <w:t xml:space="preserve"> </w:t>
      </w:r>
      <w:r w:rsidRPr="002C25E8">
        <w:t>providing</w:t>
      </w:r>
      <w:r w:rsidRPr="002C25E8">
        <w:rPr>
          <w:spacing w:val="-2"/>
        </w:rPr>
        <w:t xml:space="preserve"> </w:t>
      </w:r>
      <w:r w:rsidRPr="002C25E8">
        <w:t>the</w:t>
      </w:r>
      <w:r w:rsidRPr="002C25E8">
        <w:rPr>
          <w:spacing w:val="-1"/>
        </w:rPr>
        <w:t xml:space="preserve"> </w:t>
      </w:r>
      <w:r w:rsidRPr="002C25E8">
        <w:t>services</w:t>
      </w:r>
      <w:r w:rsidRPr="002C25E8">
        <w:rPr>
          <w:spacing w:val="-1"/>
        </w:rPr>
        <w:t xml:space="preserve"> </w:t>
      </w:r>
      <w:r w:rsidRPr="002C25E8">
        <w:t>does</w:t>
      </w:r>
      <w:r w:rsidRPr="002C25E8">
        <w:rPr>
          <w:spacing w:val="-3"/>
        </w:rPr>
        <w:t xml:space="preserve"> </w:t>
      </w:r>
      <w:r w:rsidRPr="002C25E8">
        <w:t>not</w:t>
      </w:r>
      <w:r w:rsidRPr="002C25E8">
        <w:rPr>
          <w:spacing w:val="-3"/>
        </w:rPr>
        <w:t xml:space="preserve"> </w:t>
      </w:r>
      <w:r w:rsidRPr="002C25E8">
        <w:t>result</w:t>
      </w:r>
      <w:r w:rsidRPr="002C25E8">
        <w:rPr>
          <w:spacing w:val="-1"/>
        </w:rPr>
        <w:t xml:space="preserve"> </w:t>
      </w:r>
      <w:r w:rsidRPr="002C25E8">
        <w:t>in</w:t>
      </w:r>
      <w:r w:rsidRPr="002C25E8">
        <w:rPr>
          <w:spacing w:val="-2"/>
        </w:rPr>
        <w:t xml:space="preserve"> </w:t>
      </w:r>
      <w:r w:rsidRPr="002C25E8">
        <w:t>any</w:t>
      </w:r>
      <w:r w:rsidRPr="002C25E8">
        <w:rPr>
          <w:spacing w:val="-3"/>
        </w:rPr>
        <w:t xml:space="preserve"> </w:t>
      </w:r>
      <w:r w:rsidRPr="002C25E8">
        <w:t>employment</w:t>
      </w:r>
      <w:r w:rsidRPr="002C25E8">
        <w:rPr>
          <w:spacing w:val="-3"/>
        </w:rPr>
        <w:t xml:space="preserve"> </w:t>
      </w:r>
      <w:r w:rsidRPr="002C25E8">
        <w:t>or</w:t>
      </w:r>
      <w:r w:rsidRPr="002C25E8">
        <w:rPr>
          <w:spacing w:val="-4"/>
        </w:rPr>
        <w:t xml:space="preserve"> </w:t>
      </w:r>
      <w:r w:rsidRPr="002C25E8">
        <w:t>contractual</w:t>
      </w:r>
      <w:r w:rsidRPr="002C25E8">
        <w:rPr>
          <w:spacing w:val="-1"/>
        </w:rPr>
        <w:t xml:space="preserve"> </w:t>
      </w:r>
      <w:r w:rsidRPr="002C25E8">
        <w:t>relationship with the Contracting Authority.</w:t>
      </w:r>
    </w:p>
    <w:p w14:paraId="15B9344C" w14:textId="77777777" w:rsidR="004F5283" w:rsidRPr="002C25E8" w:rsidRDefault="004F5283">
      <w:pPr>
        <w:pStyle w:val="BodyText"/>
        <w:spacing w:before="40"/>
      </w:pPr>
    </w:p>
    <w:p w14:paraId="7D18154E" w14:textId="77777777" w:rsidR="004F5283" w:rsidRPr="002C25E8" w:rsidRDefault="00AF4655" w:rsidP="004A1CBA">
      <w:pPr>
        <w:pStyle w:val="ListParagraph"/>
        <w:numPr>
          <w:ilvl w:val="2"/>
          <w:numId w:val="20"/>
        </w:numPr>
        <w:tabs>
          <w:tab w:val="left" w:pos="1004"/>
        </w:tabs>
        <w:spacing w:line="276" w:lineRule="auto"/>
        <w:ind w:right="198" w:firstLine="0"/>
      </w:pPr>
      <w:r w:rsidRPr="002C25E8">
        <w:t xml:space="preserve">In the event of disruption resulting from the action of one of the Service Provider working on the Contracting Authority's premises or </w:t>
      </w:r>
      <w:proofErr w:type="gramStart"/>
      <w:r w:rsidRPr="002C25E8">
        <w:t>in the event that</w:t>
      </w:r>
      <w:proofErr w:type="gramEnd"/>
      <w:r w:rsidRPr="002C25E8">
        <w:t xml:space="preserve"> the expertise of one of the Service Provider fails to correspond to the profile required by the FWC, the Contractor shall replace him/her without delay. The Contracting</w:t>
      </w:r>
      <w:r w:rsidRPr="002C25E8">
        <w:rPr>
          <w:spacing w:val="-13"/>
        </w:rPr>
        <w:t xml:space="preserve"> </w:t>
      </w:r>
      <w:r w:rsidRPr="002C25E8">
        <w:t>Authority</w:t>
      </w:r>
      <w:r w:rsidRPr="002C25E8">
        <w:rPr>
          <w:spacing w:val="-9"/>
        </w:rPr>
        <w:t xml:space="preserve"> </w:t>
      </w:r>
      <w:r w:rsidRPr="002C25E8">
        <w:t>shall</w:t>
      </w:r>
      <w:r w:rsidRPr="002C25E8">
        <w:rPr>
          <w:spacing w:val="-13"/>
        </w:rPr>
        <w:t xml:space="preserve"> </w:t>
      </w:r>
      <w:r w:rsidRPr="002C25E8">
        <w:t>have</w:t>
      </w:r>
      <w:r w:rsidRPr="002C25E8">
        <w:rPr>
          <w:spacing w:val="-12"/>
        </w:rPr>
        <w:t xml:space="preserve"> </w:t>
      </w:r>
      <w:r w:rsidRPr="002C25E8">
        <w:t>the</w:t>
      </w:r>
      <w:r w:rsidRPr="002C25E8">
        <w:rPr>
          <w:spacing w:val="-10"/>
        </w:rPr>
        <w:t xml:space="preserve"> </w:t>
      </w:r>
      <w:r w:rsidRPr="002C25E8">
        <w:t>right</w:t>
      </w:r>
      <w:r w:rsidRPr="002C25E8">
        <w:rPr>
          <w:spacing w:val="-12"/>
        </w:rPr>
        <w:t xml:space="preserve"> </w:t>
      </w:r>
      <w:r w:rsidRPr="002C25E8">
        <w:t>to</w:t>
      </w:r>
      <w:r w:rsidRPr="002C25E8">
        <w:rPr>
          <w:spacing w:val="-11"/>
        </w:rPr>
        <w:t xml:space="preserve"> </w:t>
      </w:r>
      <w:r w:rsidRPr="002C25E8">
        <w:t>make</w:t>
      </w:r>
      <w:r w:rsidRPr="002C25E8">
        <w:rPr>
          <w:spacing w:val="-12"/>
        </w:rPr>
        <w:t xml:space="preserve"> </w:t>
      </w:r>
      <w:r w:rsidRPr="002C25E8">
        <w:t>a</w:t>
      </w:r>
      <w:r w:rsidRPr="002C25E8">
        <w:rPr>
          <w:spacing w:val="-11"/>
        </w:rPr>
        <w:t xml:space="preserve"> </w:t>
      </w:r>
      <w:r w:rsidRPr="002C25E8">
        <w:t>reasoned</w:t>
      </w:r>
      <w:r w:rsidRPr="002C25E8">
        <w:rPr>
          <w:spacing w:val="-11"/>
        </w:rPr>
        <w:t xml:space="preserve"> </w:t>
      </w:r>
      <w:r w:rsidRPr="002C25E8">
        <w:t>request</w:t>
      </w:r>
      <w:r w:rsidRPr="002C25E8">
        <w:rPr>
          <w:spacing w:val="-12"/>
        </w:rPr>
        <w:t xml:space="preserve"> </w:t>
      </w:r>
      <w:r w:rsidRPr="002C25E8">
        <w:t>for</w:t>
      </w:r>
      <w:r w:rsidRPr="002C25E8">
        <w:rPr>
          <w:spacing w:val="-13"/>
        </w:rPr>
        <w:t xml:space="preserve"> </w:t>
      </w:r>
      <w:r w:rsidRPr="002C25E8">
        <w:t>the</w:t>
      </w:r>
      <w:r w:rsidRPr="002C25E8">
        <w:rPr>
          <w:spacing w:val="-10"/>
        </w:rPr>
        <w:t xml:space="preserve"> </w:t>
      </w:r>
      <w:r w:rsidRPr="002C25E8">
        <w:t>replacement</w:t>
      </w:r>
      <w:r w:rsidRPr="002C25E8">
        <w:rPr>
          <w:spacing w:val="-13"/>
        </w:rPr>
        <w:t xml:space="preserve"> </w:t>
      </w:r>
      <w:r w:rsidRPr="002C25E8">
        <w:t>of</w:t>
      </w:r>
      <w:r w:rsidRPr="002C25E8">
        <w:rPr>
          <w:spacing w:val="-11"/>
        </w:rPr>
        <w:t xml:space="preserve"> </w:t>
      </w:r>
      <w:r w:rsidRPr="002C25E8">
        <w:t>any</w:t>
      </w:r>
      <w:r w:rsidRPr="002C25E8">
        <w:rPr>
          <w:spacing w:val="-10"/>
        </w:rPr>
        <w:t xml:space="preserve"> </w:t>
      </w:r>
      <w:r w:rsidRPr="002C25E8">
        <w:t>such</w:t>
      </w:r>
      <w:r w:rsidRPr="002C25E8">
        <w:rPr>
          <w:spacing w:val="27"/>
        </w:rPr>
        <w:t xml:space="preserve"> </w:t>
      </w:r>
      <w:r w:rsidRPr="002C25E8">
        <w:t>Service Provider. The replacement Service Provider must have the necessary qualifications and be capable of performing</w:t>
      </w:r>
      <w:r w:rsidRPr="002C25E8">
        <w:rPr>
          <w:spacing w:val="-6"/>
        </w:rPr>
        <w:t xml:space="preserve"> </w:t>
      </w:r>
      <w:r w:rsidRPr="002C25E8">
        <w:t>the</w:t>
      </w:r>
      <w:r w:rsidRPr="002C25E8">
        <w:rPr>
          <w:spacing w:val="-8"/>
        </w:rPr>
        <w:t xml:space="preserve"> </w:t>
      </w:r>
      <w:r w:rsidRPr="002C25E8">
        <w:t>FWC</w:t>
      </w:r>
      <w:r w:rsidRPr="002C25E8">
        <w:rPr>
          <w:spacing w:val="-8"/>
        </w:rPr>
        <w:t xml:space="preserve"> </w:t>
      </w:r>
      <w:r w:rsidRPr="002C25E8">
        <w:t>under</w:t>
      </w:r>
      <w:r w:rsidRPr="002C25E8">
        <w:rPr>
          <w:spacing w:val="-10"/>
        </w:rPr>
        <w:t xml:space="preserve"> </w:t>
      </w:r>
      <w:r w:rsidRPr="002C25E8">
        <w:t>the</w:t>
      </w:r>
      <w:r w:rsidRPr="002C25E8">
        <w:rPr>
          <w:spacing w:val="-5"/>
        </w:rPr>
        <w:t xml:space="preserve"> </w:t>
      </w:r>
      <w:r w:rsidRPr="002C25E8">
        <w:t>same</w:t>
      </w:r>
      <w:r w:rsidRPr="002C25E8">
        <w:rPr>
          <w:spacing w:val="-7"/>
        </w:rPr>
        <w:t xml:space="preserve"> </w:t>
      </w:r>
      <w:r w:rsidRPr="002C25E8">
        <w:t>contractual</w:t>
      </w:r>
      <w:r w:rsidRPr="002C25E8">
        <w:rPr>
          <w:spacing w:val="-6"/>
        </w:rPr>
        <w:t xml:space="preserve"> </w:t>
      </w:r>
      <w:r w:rsidRPr="002C25E8">
        <w:t>conditions.</w:t>
      </w:r>
      <w:r w:rsidRPr="002C25E8">
        <w:rPr>
          <w:spacing w:val="-8"/>
        </w:rPr>
        <w:t xml:space="preserve"> </w:t>
      </w:r>
      <w:r w:rsidRPr="002C25E8">
        <w:t>The</w:t>
      </w:r>
      <w:r w:rsidRPr="002C25E8">
        <w:rPr>
          <w:spacing w:val="-8"/>
        </w:rPr>
        <w:t xml:space="preserve"> </w:t>
      </w:r>
      <w:r w:rsidRPr="002C25E8">
        <w:t>Contractor</w:t>
      </w:r>
      <w:r w:rsidRPr="002C25E8">
        <w:rPr>
          <w:spacing w:val="-6"/>
        </w:rPr>
        <w:t xml:space="preserve"> </w:t>
      </w:r>
      <w:r w:rsidRPr="002C25E8">
        <w:t>shall</w:t>
      </w:r>
      <w:r w:rsidRPr="002C25E8">
        <w:rPr>
          <w:spacing w:val="-11"/>
        </w:rPr>
        <w:t xml:space="preserve"> </w:t>
      </w:r>
      <w:r w:rsidRPr="002C25E8">
        <w:t>be</w:t>
      </w:r>
      <w:r w:rsidRPr="002C25E8">
        <w:rPr>
          <w:spacing w:val="-5"/>
        </w:rPr>
        <w:t xml:space="preserve"> </w:t>
      </w:r>
      <w:r w:rsidRPr="002C25E8">
        <w:t>responsible</w:t>
      </w:r>
      <w:r w:rsidRPr="002C25E8">
        <w:rPr>
          <w:spacing w:val="-8"/>
        </w:rPr>
        <w:t xml:space="preserve"> </w:t>
      </w:r>
      <w:r w:rsidRPr="002C25E8">
        <w:t>for</w:t>
      </w:r>
      <w:r w:rsidRPr="002C25E8">
        <w:rPr>
          <w:spacing w:val="-8"/>
        </w:rPr>
        <w:t xml:space="preserve"> </w:t>
      </w:r>
      <w:r w:rsidRPr="002C25E8">
        <w:t>any</w:t>
      </w:r>
      <w:r w:rsidRPr="002C25E8">
        <w:rPr>
          <w:spacing w:val="-7"/>
        </w:rPr>
        <w:t xml:space="preserve"> </w:t>
      </w:r>
      <w:r w:rsidRPr="002C25E8">
        <w:t>delay in the execution of the tasks assigned to it resulting from the replacement of the Service Provider. The Contractor bears the cost of replacing its Service Provider.</w:t>
      </w:r>
    </w:p>
    <w:p w14:paraId="1FF65F67" w14:textId="77777777" w:rsidR="004F5283" w:rsidRPr="002C25E8" w:rsidRDefault="004F5283">
      <w:pPr>
        <w:pStyle w:val="BodyText"/>
        <w:spacing w:before="41"/>
      </w:pPr>
    </w:p>
    <w:p w14:paraId="49B6B4E1" w14:textId="77777777" w:rsidR="004F5283" w:rsidRPr="002C25E8" w:rsidRDefault="00AF4655" w:rsidP="004A1CBA">
      <w:pPr>
        <w:pStyle w:val="ListParagraph"/>
        <w:numPr>
          <w:ilvl w:val="2"/>
          <w:numId w:val="20"/>
        </w:numPr>
        <w:tabs>
          <w:tab w:val="left" w:pos="1004"/>
        </w:tabs>
        <w:spacing w:line="276" w:lineRule="auto"/>
        <w:ind w:right="197" w:firstLine="0"/>
      </w:pPr>
      <w:r w:rsidRPr="002C25E8">
        <w:t>Should</w:t>
      </w:r>
      <w:r w:rsidRPr="002C25E8">
        <w:rPr>
          <w:spacing w:val="-5"/>
        </w:rPr>
        <w:t xml:space="preserve"> </w:t>
      </w:r>
      <w:r w:rsidRPr="002C25E8">
        <w:t>the</w:t>
      </w:r>
      <w:r w:rsidRPr="002C25E8">
        <w:rPr>
          <w:spacing w:val="-3"/>
        </w:rPr>
        <w:t xml:space="preserve"> </w:t>
      </w:r>
      <w:r w:rsidRPr="002C25E8">
        <w:t>execution</w:t>
      </w:r>
      <w:r w:rsidRPr="002C25E8">
        <w:rPr>
          <w:spacing w:val="-6"/>
        </w:rPr>
        <w:t xml:space="preserve"> </w:t>
      </w:r>
      <w:r w:rsidRPr="002C25E8">
        <w:t>of</w:t>
      </w:r>
      <w:r w:rsidRPr="002C25E8">
        <w:rPr>
          <w:spacing w:val="-3"/>
        </w:rPr>
        <w:t xml:space="preserve"> </w:t>
      </w:r>
      <w:r w:rsidRPr="002C25E8">
        <w:t>the</w:t>
      </w:r>
      <w:r w:rsidRPr="002C25E8">
        <w:rPr>
          <w:spacing w:val="-3"/>
        </w:rPr>
        <w:t xml:space="preserve"> </w:t>
      </w:r>
      <w:r w:rsidRPr="002C25E8">
        <w:t>tasks</w:t>
      </w:r>
      <w:r w:rsidRPr="002C25E8">
        <w:rPr>
          <w:spacing w:val="-4"/>
        </w:rPr>
        <w:t xml:space="preserve"> </w:t>
      </w:r>
      <w:r w:rsidRPr="002C25E8">
        <w:t>be</w:t>
      </w:r>
      <w:r w:rsidRPr="002C25E8">
        <w:rPr>
          <w:spacing w:val="-3"/>
        </w:rPr>
        <w:t xml:space="preserve"> </w:t>
      </w:r>
      <w:r w:rsidRPr="002C25E8">
        <w:t>directly</w:t>
      </w:r>
      <w:r w:rsidRPr="002C25E8">
        <w:rPr>
          <w:spacing w:val="-3"/>
        </w:rPr>
        <w:t xml:space="preserve"> </w:t>
      </w:r>
      <w:r w:rsidRPr="002C25E8">
        <w:t>or</w:t>
      </w:r>
      <w:r w:rsidRPr="002C25E8">
        <w:rPr>
          <w:spacing w:val="-6"/>
        </w:rPr>
        <w:t xml:space="preserve"> </w:t>
      </w:r>
      <w:r w:rsidRPr="002C25E8">
        <w:t>indirectly</w:t>
      </w:r>
      <w:r w:rsidRPr="002C25E8">
        <w:rPr>
          <w:spacing w:val="-3"/>
        </w:rPr>
        <w:t xml:space="preserve"> </w:t>
      </w:r>
      <w:r w:rsidRPr="002C25E8">
        <w:t>hampered,</w:t>
      </w:r>
      <w:r w:rsidRPr="002C25E8">
        <w:rPr>
          <w:spacing w:val="-3"/>
        </w:rPr>
        <w:t xml:space="preserve"> </w:t>
      </w:r>
      <w:r w:rsidRPr="002C25E8">
        <w:t>either</w:t>
      </w:r>
      <w:r w:rsidRPr="002C25E8">
        <w:rPr>
          <w:spacing w:val="-3"/>
        </w:rPr>
        <w:t xml:space="preserve"> </w:t>
      </w:r>
      <w:r w:rsidRPr="002C25E8">
        <w:t>partially</w:t>
      </w:r>
      <w:r w:rsidRPr="002C25E8">
        <w:rPr>
          <w:spacing w:val="-4"/>
        </w:rPr>
        <w:t xml:space="preserve"> </w:t>
      </w:r>
      <w:r w:rsidRPr="002C25E8">
        <w:t>or</w:t>
      </w:r>
      <w:r w:rsidRPr="002C25E8">
        <w:rPr>
          <w:spacing w:val="-6"/>
        </w:rPr>
        <w:t xml:space="preserve"> </w:t>
      </w:r>
      <w:r w:rsidRPr="002C25E8">
        <w:t>totally,</w:t>
      </w:r>
      <w:r w:rsidRPr="002C25E8">
        <w:rPr>
          <w:spacing w:val="-3"/>
        </w:rPr>
        <w:t xml:space="preserve"> </w:t>
      </w:r>
      <w:r w:rsidRPr="002C25E8">
        <w:t>by</w:t>
      </w:r>
      <w:r w:rsidRPr="002C25E8">
        <w:rPr>
          <w:spacing w:val="-3"/>
        </w:rPr>
        <w:t xml:space="preserve"> </w:t>
      </w:r>
      <w:r w:rsidRPr="002C25E8">
        <w:t>any unforeseen</w:t>
      </w:r>
      <w:r w:rsidRPr="002C25E8">
        <w:rPr>
          <w:spacing w:val="-4"/>
        </w:rPr>
        <w:t xml:space="preserve"> </w:t>
      </w:r>
      <w:r w:rsidRPr="002C25E8">
        <w:t>event,</w:t>
      </w:r>
      <w:r w:rsidRPr="002C25E8">
        <w:rPr>
          <w:spacing w:val="-5"/>
        </w:rPr>
        <w:t xml:space="preserve"> </w:t>
      </w:r>
      <w:r w:rsidRPr="002C25E8">
        <w:t>action</w:t>
      </w:r>
      <w:r w:rsidRPr="002C25E8">
        <w:rPr>
          <w:spacing w:val="-6"/>
        </w:rPr>
        <w:t xml:space="preserve"> </w:t>
      </w:r>
      <w:r w:rsidRPr="002C25E8">
        <w:t>or</w:t>
      </w:r>
      <w:r w:rsidRPr="002C25E8">
        <w:rPr>
          <w:spacing w:val="-3"/>
        </w:rPr>
        <w:t xml:space="preserve"> </w:t>
      </w:r>
      <w:r w:rsidRPr="002C25E8">
        <w:t>omission,</w:t>
      </w:r>
      <w:r w:rsidRPr="002C25E8">
        <w:rPr>
          <w:spacing w:val="-3"/>
        </w:rPr>
        <w:t xml:space="preserve"> </w:t>
      </w:r>
      <w:r w:rsidRPr="002C25E8">
        <w:t>the</w:t>
      </w:r>
      <w:r w:rsidRPr="002C25E8">
        <w:rPr>
          <w:spacing w:val="-5"/>
        </w:rPr>
        <w:t xml:space="preserve"> </w:t>
      </w:r>
      <w:r w:rsidRPr="002C25E8">
        <w:t>Contractor</w:t>
      </w:r>
      <w:r w:rsidRPr="002C25E8">
        <w:rPr>
          <w:spacing w:val="-6"/>
        </w:rPr>
        <w:t xml:space="preserve"> </w:t>
      </w:r>
      <w:r w:rsidRPr="002C25E8">
        <w:t>shall</w:t>
      </w:r>
      <w:r w:rsidRPr="002C25E8">
        <w:rPr>
          <w:spacing w:val="-4"/>
        </w:rPr>
        <w:t xml:space="preserve"> </w:t>
      </w:r>
      <w:r w:rsidRPr="002C25E8">
        <w:t>immediately</w:t>
      </w:r>
      <w:r w:rsidRPr="002C25E8">
        <w:rPr>
          <w:spacing w:val="-5"/>
        </w:rPr>
        <w:t xml:space="preserve"> </w:t>
      </w:r>
      <w:r w:rsidRPr="002C25E8">
        <w:t>and</w:t>
      </w:r>
      <w:r w:rsidRPr="002C25E8">
        <w:rPr>
          <w:spacing w:val="-4"/>
        </w:rPr>
        <w:t xml:space="preserve"> </w:t>
      </w:r>
      <w:r w:rsidRPr="002C25E8">
        <w:t>on</w:t>
      </w:r>
      <w:r w:rsidRPr="002C25E8">
        <w:rPr>
          <w:spacing w:val="-4"/>
        </w:rPr>
        <w:t xml:space="preserve"> </w:t>
      </w:r>
      <w:r w:rsidRPr="002C25E8">
        <w:t>its</w:t>
      </w:r>
      <w:r w:rsidRPr="002C25E8">
        <w:rPr>
          <w:spacing w:val="-3"/>
        </w:rPr>
        <w:t xml:space="preserve"> </w:t>
      </w:r>
      <w:r w:rsidRPr="002C25E8">
        <w:t>own</w:t>
      </w:r>
      <w:r w:rsidRPr="002C25E8">
        <w:rPr>
          <w:spacing w:val="-3"/>
        </w:rPr>
        <w:t xml:space="preserve"> </w:t>
      </w:r>
      <w:r w:rsidRPr="002C25E8">
        <w:t>initiative</w:t>
      </w:r>
      <w:r w:rsidRPr="002C25E8">
        <w:rPr>
          <w:spacing w:val="-3"/>
        </w:rPr>
        <w:t xml:space="preserve"> </w:t>
      </w:r>
      <w:r w:rsidRPr="002C25E8">
        <w:t>record</w:t>
      </w:r>
      <w:r w:rsidRPr="002C25E8">
        <w:rPr>
          <w:spacing w:val="-4"/>
        </w:rPr>
        <w:t xml:space="preserve"> </w:t>
      </w:r>
      <w:r w:rsidRPr="002C25E8">
        <w:t>it</w:t>
      </w:r>
      <w:r w:rsidRPr="002C25E8">
        <w:rPr>
          <w:spacing w:val="-3"/>
        </w:rPr>
        <w:t xml:space="preserve"> </w:t>
      </w:r>
      <w:r w:rsidRPr="002C25E8">
        <w:t>and report it to the Contracting Authority. The report shall</w:t>
      </w:r>
      <w:r w:rsidRPr="002C25E8">
        <w:rPr>
          <w:spacing w:val="40"/>
        </w:rPr>
        <w:t xml:space="preserve"> </w:t>
      </w:r>
      <w:r w:rsidRPr="002C25E8">
        <w:t>include</w:t>
      </w:r>
      <w:r w:rsidRPr="002C25E8">
        <w:rPr>
          <w:spacing w:val="40"/>
        </w:rPr>
        <w:t xml:space="preserve"> </w:t>
      </w:r>
      <w:r w:rsidRPr="002C25E8">
        <w:t>a</w:t>
      </w:r>
      <w:r w:rsidRPr="002C25E8">
        <w:rPr>
          <w:spacing w:val="40"/>
        </w:rPr>
        <w:t xml:space="preserve"> </w:t>
      </w:r>
      <w:r w:rsidRPr="002C25E8">
        <w:t>description</w:t>
      </w:r>
      <w:r w:rsidRPr="002C25E8">
        <w:rPr>
          <w:spacing w:val="40"/>
        </w:rPr>
        <w:t xml:space="preserve"> </w:t>
      </w:r>
      <w:r w:rsidRPr="002C25E8">
        <w:t>of</w:t>
      </w:r>
      <w:r w:rsidRPr="002C25E8">
        <w:rPr>
          <w:spacing w:val="40"/>
        </w:rPr>
        <w:t xml:space="preserve"> </w:t>
      </w:r>
      <w:r w:rsidRPr="002C25E8">
        <w:t>the</w:t>
      </w:r>
      <w:r w:rsidRPr="002C25E8">
        <w:rPr>
          <w:spacing w:val="40"/>
        </w:rPr>
        <w:t xml:space="preserve"> </w:t>
      </w:r>
      <w:r w:rsidRPr="002C25E8">
        <w:t>problem</w:t>
      </w:r>
      <w:r w:rsidRPr="002C25E8">
        <w:rPr>
          <w:spacing w:val="40"/>
        </w:rPr>
        <w:t xml:space="preserve"> </w:t>
      </w:r>
      <w:r w:rsidRPr="002C25E8">
        <w:t>and</w:t>
      </w:r>
      <w:r w:rsidRPr="002C25E8">
        <w:rPr>
          <w:spacing w:val="40"/>
        </w:rPr>
        <w:t xml:space="preserve"> </w:t>
      </w:r>
      <w:r w:rsidRPr="002C25E8">
        <w:t>an indication</w:t>
      </w:r>
      <w:r w:rsidRPr="002C25E8">
        <w:rPr>
          <w:spacing w:val="38"/>
        </w:rPr>
        <w:t xml:space="preserve"> </w:t>
      </w:r>
      <w:r w:rsidRPr="002C25E8">
        <w:t>of</w:t>
      </w:r>
      <w:r w:rsidRPr="002C25E8">
        <w:rPr>
          <w:spacing w:val="38"/>
        </w:rPr>
        <w:t xml:space="preserve"> </w:t>
      </w:r>
      <w:r w:rsidRPr="002C25E8">
        <w:t>the</w:t>
      </w:r>
      <w:r w:rsidRPr="002C25E8">
        <w:rPr>
          <w:spacing w:val="40"/>
        </w:rPr>
        <w:t xml:space="preserve"> </w:t>
      </w:r>
      <w:r w:rsidRPr="002C25E8">
        <w:t>date</w:t>
      </w:r>
      <w:r w:rsidRPr="002C25E8">
        <w:rPr>
          <w:spacing w:val="39"/>
        </w:rPr>
        <w:t xml:space="preserve"> </w:t>
      </w:r>
      <w:r w:rsidRPr="002C25E8">
        <w:t>on</w:t>
      </w:r>
      <w:r w:rsidRPr="002C25E8">
        <w:rPr>
          <w:spacing w:val="35"/>
        </w:rPr>
        <w:t xml:space="preserve"> </w:t>
      </w:r>
      <w:r w:rsidRPr="002C25E8">
        <w:t>which</w:t>
      </w:r>
      <w:r w:rsidRPr="002C25E8">
        <w:rPr>
          <w:spacing w:val="39"/>
        </w:rPr>
        <w:t xml:space="preserve"> </w:t>
      </w:r>
      <w:r w:rsidRPr="002C25E8">
        <w:t>it started</w:t>
      </w:r>
      <w:r w:rsidRPr="002C25E8">
        <w:rPr>
          <w:spacing w:val="-4"/>
        </w:rPr>
        <w:t xml:space="preserve"> </w:t>
      </w:r>
      <w:r w:rsidRPr="002C25E8">
        <w:t>and</w:t>
      </w:r>
      <w:r w:rsidRPr="002C25E8">
        <w:rPr>
          <w:spacing w:val="-2"/>
        </w:rPr>
        <w:t xml:space="preserve"> </w:t>
      </w:r>
      <w:r w:rsidRPr="002C25E8">
        <w:t>of</w:t>
      </w:r>
      <w:r w:rsidRPr="002C25E8">
        <w:rPr>
          <w:spacing w:val="-3"/>
        </w:rPr>
        <w:t xml:space="preserve"> </w:t>
      </w:r>
      <w:r w:rsidRPr="002C25E8">
        <w:t>the</w:t>
      </w:r>
      <w:r w:rsidRPr="002C25E8">
        <w:rPr>
          <w:spacing w:val="-2"/>
        </w:rPr>
        <w:t xml:space="preserve"> </w:t>
      </w:r>
      <w:r w:rsidRPr="002C25E8">
        <w:t>remedial action</w:t>
      </w:r>
      <w:r w:rsidRPr="002C25E8">
        <w:rPr>
          <w:spacing w:val="-1"/>
        </w:rPr>
        <w:t xml:space="preserve"> </w:t>
      </w:r>
      <w:r w:rsidRPr="002C25E8">
        <w:t>taken</w:t>
      </w:r>
      <w:r w:rsidRPr="002C25E8">
        <w:rPr>
          <w:spacing w:val="-1"/>
        </w:rPr>
        <w:t xml:space="preserve"> </w:t>
      </w:r>
      <w:r w:rsidRPr="002C25E8">
        <w:t>by the Contractor</w:t>
      </w:r>
      <w:r w:rsidRPr="002C25E8">
        <w:rPr>
          <w:spacing w:val="-2"/>
        </w:rPr>
        <w:t xml:space="preserve"> </w:t>
      </w:r>
      <w:r w:rsidRPr="002C25E8">
        <w:t>to</w:t>
      </w:r>
      <w:r w:rsidRPr="002C25E8">
        <w:rPr>
          <w:spacing w:val="-1"/>
        </w:rPr>
        <w:t xml:space="preserve"> </w:t>
      </w:r>
      <w:r w:rsidRPr="002C25E8">
        <w:t xml:space="preserve">ensure full compliance with its obligations under this FWC. In such an event the Contractor shall give priority to solving </w:t>
      </w:r>
      <w:r w:rsidRPr="002C25E8">
        <w:lastRenderedPageBreak/>
        <w:t>the problem rather than determining liability.</w:t>
      </w:r>
    </w:p>
    <w:p w14:paraId="0145FA01" w14:textId="77777777" w:rsidR="004F5283" w:rsidRPr="002C25E8" w:rsidRDefault="004F5283">
      <w:pPr>
        <w:pStyle w:val="BodyText"/>
        <w:spacing w:before="40"/>
      </w:pPr>
    </w:p>
    <w:p w14:paraId="749498CE" w14:textId="77777777" w:rsidR="004F5283" w:rsidRPr="002C25E8" w:rsidRDefault="00AF4655" w:rsidP="004A1CBA">
      <w:pPr>
        <w:pStyle w:val="ListParagraph"/>
        <w:numPr>
          <w:ilvl w:val="2"/>
          <w:numId w:val="20"/>
        </w:numPr>
        <w:tabs>
          <w:tab w:val="left" w:pos="1003"/>
        </w:tabs>
        <w:spacing w:before="1" w:line="276" w:lineRule="auto"/>
        <w:ind w:right="197" w:firstLine="0"/>
      </w:pPr>
      <w:r w:rsidRPr="002C25E8">
        <w:t>The</w:t>
      </w:r>
      <w:r w:rsidRPr="002C25E8">
        <w:rPr>
          <w:spacing w:val="-13"/>
        </w:rPr>
        <w:t xml:space="preserve"> </w:t>
      </w:r>
      <w:r w:rsidRPr="002C25E8">
        <w:t>Contractor</w:t>
      </w:r>
      <w:r w:rsidRPr="002C25E8">
        <w:rPr>
          <w:spacing w:val="-12"/>
        </w:rPr>
        <w:t xml:space="preserve"> </w:t>
      </w:r>
      <w:r w:rsidRPr="002C25E8">
        <w:t>must</w:t>
      </w:r>
      <w:r w:rsidRPr="002C25E8">
        <w:rPr>
          <w:spacing w:val="-13"/>
        </w:rPr>
        <w:t xml:space="preserve"> </w:t>
      </w:r>
      <w:r w:rsidRPr="002C25E8">
        <w:t>record</w:t>
      </w:r>
      <w:r w:rsidRPr="002C25E8">
        <w:rPr>
          <w:spacing w:val="-12"/>
        </w:rPr>
        <w:t xml:space="preserve"> </w:t>
      </w:r>
      <w:r w:rsidRPr="002C25E8">
        <w:t>and</w:t>
      </w:r>
      <w:r w:rsidRPr="002C25E8">
        <w:rPr>
          <w:spacing w:val="-13"/>
        </w:rPr>
        <w:t xml:space="preserve"> </w:t>
      </w:r>
      <w:r w:rsidRPr="002C25E8">
        <w:t>report</w:t>
      </w:r>
      <w:r w:rsidRPr="002C25E8">
        <w:rPr>
          <w:spacing w:val="-12"/>
        </w:rPr>
        <w:t xml:space="preserve"> </w:t>
      </w:r>
      <w:r w:rsidRPr="002C25E8">
        <w:t>to</w:t>
      </w:r>
      <w:r w:rsidRPr="002C25E8">
        <w:rPr>
          <w:spacing w:val="-13"/>
        </w:rPr>
        <w:t xml:space="preserve"> </w:t>
      </w:r>
      <w:r w:rsidRPr="002C25E8">
        <w:t>the</w:t>
      </w:r>
      <w:r w:rsidRPr="002C25E8">
        <w:rPr>
          <w:spacing w:val="-12"/>
        </w:rPr>
        <w:t xml:space="preserve"> </w:t>
      </w:r>
      <w:r w:rsidRPr="002C25E8">
        <w:t>Contracting</w:t>
      </w:r>
      <w:r w:rsidRPr="002C25E8">
        <w:rPr>
          <w:spacing w:val="-12"/>
        </w:rPr>
        <w:t xml:space="preserve"> </w:t>
      </w:r>
      <w:r w:rsidRPr="002C25E8">
        <w:t>Authority</w:t>
      </w:r>
      <w:r w:rsidRPr="002C25E8">
        <w:rPr>
          <w:spacing w:val="-13"/>
        </w:rPr>
        <w:t xml:space="preserve"> </w:t>
      </w:r>
      <w:r w:rsidRPr="002C25E8">
        <w:t>any</w:t>
      </w:r>
      <w:r w:rsidRPr="002C25E8">
        <w:rPr>
          <w:spacing w:val="-12"/>
        </w:rPr>
        <w:t xml:space="preserve"> </w:t>
      </w:r>
      <w:r w:rsidRPr="002C25E8">
        <w:t>problem</w:t>
      </w:r>
      <w:r w:rsidRPr="002C25E8">
        <w:rPr>
          <w:spacing w:val="-13"/>
        </w:rPr>
        <w:t xml:space="preserve"> </w:t>
      </w:r>
      <w:r w:rsidRPr="002C25E8">
        <w:t>that</w:t>
      </w:r>
      <w:r w:rsidRPr="002C25E8">
        <w:rPr>
          <w:spacing w:val="-12"/>
        </w:rPr>
        <w:t xml:space="preserve"> </w:t>
      </w:r>
      <w:r w:rsidRPr="002C25E8">
        <w:t>affects</w:t>
      </w:r>
      <w:r w:rsidRPr="002C25E8">
        <w:rPr>
          <w:spacing w:val="-13"/>
        </w:rPr>
        <w:t xml:space="preserve"> </w:t>
      </w:r>
      <w:r w:rsidRPr="002C25E8">
        <w:t>its</w:t>
      </w:r>
      <w:r w:rsidRPr="002C25E8">
        <w:rPr>
          <w:spacing w:val="-12"/>
        </w:rPr>
        <w:t xml:space="preserve"> </w:t>
      </w:r>
      <w:r w:rsidRPr="002C25E8">
        <w:t>ability to provide the services. The report must describe the problem, state when it started and what action the Contractor is taking to resolve it.</w:t>
      </w:r>
    </w:p>
    <w:p w14:paraId="03B709A2" w14:textId="77777777" w:rsidR="004F5283" w:rsidRPr="002C25E8" w:rsidRDefault="004F5283">
      <w:pPr>
        <w:pStyle w:val="BodyText"/>
        <w:spacing w:before="41"/>
      </w:pPr>
    </w:p>
    <w:p w14:paraId="1FF92EFF" w14:textId="719EB579" w:rsidR="004F5283" w:rsidRPr="002C25E8" w:rsidRDefault="00AF4655" w:rsidP="004A1CBA">
      <w:pPr>
        <w:pStyle w:val="ListParagraph"/>
        <w:numPr>
          <w:ilvl w:val="2"/>
          <w:numId w:val="20"/>
        </w:numPr>
        <w:tabs>
          <w:tab w:val="left" w:pos="1003"/>
        </w:tabs>
        <w:spacing w:line="273" w:lineRule="auto"/>
        <w:ind w:right="200" w:firstLine="0"/>
      </w:pPr>
      <w:r w:rsidRPr="002C25E8">
        <w:t xml:space="preserve">The Contractor must immediately inform the Contracting Authority of any changes in the exclusion situations as declared, according to </w:t>
      </w:r>
      <w:r w:rsidR="00217E16" w:rsidRPr="002C25E8">
        <w:t>Article 138</w:t>
      </w:r>
      <w:r w:rsidRPr="002C25E8">
        <w:t xml:space="preserve"> of the Financial Regulation.</w:t>
      </w:r>
    </w:p>
    <w:p w14:paraId="52C09C41" w14:textId="77777777" w:rsidR="003F2913" w:rsidRPr="002C25E8" w:rsidRDefault="003F2913" w:rsidP="003F2913">
      <w:pPr>
        <w:pStyle w:val="ListParagraph"/>
      </w:pPr>
    </w:p>
    <w:p w14:paraId="1383205D" w14:textId="77777777" w:rsidR="00B71363" w:rsidRPr="002C25E8" w:rsidRDefault="003F2913" w:rsidP="003F2913">
      <w:pPr>
        <w:pStyle w:val="ListParagraph"/>
        <w:numPr>
          <w:ilvl w:val="2"/>
          <w:numId w:val="20"/>
        </w:numPr>
        <w:tabs>
          <w:tab w:val="left" w:pos="1003"/>
        </w:tabs>
        <w:spacing w:line="273" w:lineRule="auto"/>
        <w:ind w:right="200" w:firstLine="0"/>
      </w:pPr>
      <w:r w:rsidRPr="002C25E8">
        <w:t xml:space="preserve">The Contractor hereby represents and warrants that the execution of the services under </w:t>
      </w:r>
      <w:r w:rsidR="00D01F3F" w:rsidRPr="002C25E8">
        <w:t xml:space="preserve">the </w:t>
      </w:r>
      <w:r w:rsidRPr="002C25E8">
        <w:t>present FWC and the relevant modalities do not represent nor can be interpreted as the provision of interim workers’ service</w:t>
      </w:r>
      <w:r w:rsidR="0000182C" w:rsidRPr="002C25E8">
        <w:t>s</w:t>
      </w:r>
      <w:r w:rsidRPr="002C25E8">
        <w:t xml:space="preserve"> for any purpose under the applicable law. The Contractor undertakes </w:t>
      </w:r>
      <w:proofErr w:type="gramStart"/>
      <w:r w:rsidRPr="002C25E8">
        <w:t>any and all</w:t>
      </w:r>
      <w:proofErr w:type="gramEnd"/>
      <w:r w:rsidRPr="002C25E8">
        <w:t xml:space="preserve"> responsibilities for the compliance of the services provided under this </w:t>
      </w:r>
      <w:r w:rsidR="001B24AF" w:rsidRPr="002C25E8">
        <w:t>FWC</w:t>
      </w:r>
      <w:r w:rsidRPr="002C25E8">
        <w:t xml:space="preserve"> with the applicable law. The Contractor represents and warrants to have taken into due consideration the provision</w:t>
      </w:r>
      <w:r w:rsidR="00D61E96" w:rsidRPr="002C25E8">
        <w:t>s</w:t>
      </w:r>
      <w:r w:rsidRPr="002C25E8">
        <w:t xml:space="preserve"> of </w:t>
      </w:r>
      <w:r w:rsidR="00D61E96" w:rsidRPr="002C25E8">
        <w:t xml:space="preserve">the </w:t>
      </w:r>
      <w:r w:rsidRPr="002C25E8">
        <w:t xml:space="preserve">applicable law relevant to the execution of the services under this </w:t>
      </w:r>
      <w:r w:rsidR="00D61E96" w:rsidRPr="002C25E8">
        <w:t xml:space="preserve">FWC </w:t>
      </w:r>
      <w:r w:rsidRPr="002C25E8">
        <w:t>when formulating its offer, either under a technical, managerial or financial standpoint. The Contractor undertakes to hold the Agency harmless from any claim or request of damage brought against the Agency by</w:t>
      </w:r>
      <w:r w:rsidR="00B71363" w:rsidRPr="002C25E8">
        <w:t>:</w:t>
      </w:r>
      <w:r w:rsidRPr="002C25E8">
        <w:t xml:space="preserve"> </w:t>
      </w:r>
    </w:p>
    <w:p w14:paraId="2BE38FE3" w14:textId="21018CC7" w:rsidR="0036763A" w:rsidRPr="002C25E8" w:rsidRDefault="003F2913" w:rsidP="0088460A">
      <w:pPr>
        <w:pStyle w:val="ListParagraph"/>
        <w:numPr>
          <w:ilvl w:val="0"/>
          <w:numId w:val="66"/>
        </w:numPr>
        <w:tabs>
          <w:tab w:val="left" w:pos="569"/>
        </w:tabs>
        <w:rPr>
          <w:spacing w:val="-4"/>
        </w:rPr>
      </w:pPr>
      <w:r w:rsidRPr="002C25E8">
        <w:rPr>
          <w:spacing w:val="-4"/>
        </w:rPr>
        <w:t xml:space="preserve">the </w:t>
      </w:r>
      <w:r w:rsidR="003D682B" w:rsidRPr="002C25E8">
        <w:rPr>
          <w:spacing w:val="-4"/>
        </w:rPr>
        <w:t>Service Providers</w:t>
      </w:r>
      <w:r w:rsidRPr="002C25E8">
        <w:rPr>
          <w:spacing w:val="-4"/>
        </w:rPr>
        <w:t xml:space="preserve"> engaged by the Contractor or any of its subcontractors at any title for the provision of services under this </w:t>
      </w:r>
      <w:proofErr w:type="gramStart"/>
      <w:r w:rsidR="00111D7F" w:rsidRPr="002C25E8">
        <w:rPr>
          <w:spacing w:val="-4"/>
        </w:rPr>
        <w:t>FWC</w:t>
      </w:r>
      <w:r w:rsidR="00B71363" w:rsidRPr="002C25E8">
        <w:rPr>
          <w:spacing w:val="-4"/>
        </w:rPr>
        <w:t>;</w:t>
      </w:r>
      <w:proofErr w:type="gramEnd"/>
    </w:p>
    <w:p w14:paraId="515C088B" w14:textId="47768409" w:rsidR="003F2913" w:rsidRPr="002C25E8" w:rsidRDefault="0036763A" w:rsidP="004A1CBA">
      <w:pPr>
        <w:pStyle w:val="ListParagraph"/>
        <w:numPr>
          <w:ilvl w:val="2"/>
          <w:numId w:val="20"/>
        </w:numPr>
        <w:tabs>
          <w:tab w:val="left" w:pos="569"/>
        </w:tabs>
        <w:spacing w:line="273" w:lineRule="auto"/>
        <w:ind w:right="200" w:firstLine="0"/>
      </w:pPr>
      <w:r w:rsidRPr="00C73FE2">
        <w:rPr>
          <w:spacing w:val="-4"/>
        </w:rPr>
        <w:t>any third party.</w:t>
      </w:r>
    </w:p>
    <w:p w14:paraId="6FFE1DA9" w14:textId="77777777" w:rsidR="004F5283" w:rsidRPr="002C25E8" w:rsidRDefault="00AF4655">
      <w:pPr>
        <w:pStyle w:val="Heading1"/>
        <w:spacing w:before="266"/>
      </w:pPr>
      <w:bookmarkStart w:id="217" w:name="_bookmark33"/>
      <w:bookmarkEnd w:id="217"/>
      <w:r w:rsidRPr="002C25E8">
        <w:t>ARTICLE</w:t>
      </w:r>
      <w:r w:rsidRPr="002C25E8">
        <w:rPr>
          <w:spacing w:val="-6"/>
        </w:rPr>
        <w:t xml:space="preserve"> </w:t>
      </w:r>
      <w:r w:rsidRPr="002C25E8">
        <w:t>II.3</w:t>
      </w:r>
      <w:r w:rsidRPr="002C25E8">
        <w:rPr>
          <w:spacing w:val="-4"/>
        </w:rPr>
        <w:t xml:space="preserve"> </w:t>
      </w:r>
      <w:r w:rsidRPr="002C25E8">
        <w:t>–</w:t>
      </w:r>
      <w:r w:rsidRPr="002C25E8">
        <w:rPr>
          <w:spacing w:val="-5"/>
        </w:rPr>
        <w:t xml:space="preserve"> </w:t>
      </w:r>
      <w:r w:rsidRPr="002C25E8">
        <w:t>COMMUNICATION</w:t>
      </w:r>
      <w:r w:rsidRPr="002C25E8">
        <w:rPr>
          <w:spacing w:val="-5"/>
        </w:rPr>
        <w:t xml:space="preserve"> </w:t>
      </w:r>
      <w:r w:rsidRPr="002C25E8">
        <w:t>BETWEEN</w:t>
      </w:r>
      <w:r w:rsidRPr="002C25E8">
        <w:rPr>
          <w:spacing w:val="-5"/>
        </w:rPr>
        <w:t xml:space="preserve"> </w:t>
      </w:r>
      <w:r w:rsidRPr="002C25E8">
        <w:t>THE</w:t>
      </w:r>
      <w:r w:rsidRPr="002C25E8">
        <w:rPr>
          <w:spacing w:val="-5"/>
        </w:rPr>
        <w:t xml:space="preserve"> </w:t>
      </w:r>
      <w:r w:rsidRPr="002C25E8">
        <w:rPr>
          <w:spacing w:val="-2"/>
        </w:rPr>
        <w:t>PARTIES</w:t>
      </w:r>
    </w:p>
    <w:p w14:paraId="02C4CC0B" w14:textId="77777777" w:rsidR="004F5283" w:rsidRPr="002C25E8" w:rsidRDefault="004F5283">
      <w:pPr>
        <w:pStyle w:val="BodyText"/>
        <w:spacing w:before="79"/>
        <w:rPr>
          <w:b/>
        </w:rPr>
      </w:pPr>
    </w:p>
    <w:p w14:paraId="52D467FC" w14:textId="77777777" w:rsidR="004F5283" w:rsidRPr="002C25E8" w:rsidRDefault="00AF4655" w:rsidP="004A1CBA">
      <w:pPr>
        <w:pStyle w:val="ListParagraph"/>
        <w:numPr>
          <w:ilvl w:val="2"/>
          <w:numId w:val="18"/>
        </w:numPr>
        <w:tabs>
          <w:tab w:val="left" w:pos="1004"/>
        </w:tabs>
        <w:spacing w:line="276" w:lineRule="auto"/>
        <w:ind w:right="200" w:firstLine="0"/>
      </w:pPr>
      <w:r w:rsidRPr="002C25E8">
        <w:t>Any</w:t>
      </w:r>
      <w:r w:rsidRPr="002C25E8">
        <w:rPr>
          <w:spacing w:val="-5"/>
        </w:rPr>
        <w:t xml:space="preserve"> </w:t>
      </w:r>
      <w:r w:rsidRPr="002C25E8">
        <w:t>communication</w:t>
      </w:r>
      <w:r w:rsidRPr="002C25E8">
        <w:rPr>
          <w:spacing w:val="-6"/>
        </w:rPr>
        <w:t xml:space="preserve"> </w:t>
      </w:r>
      <w:r w:rsidRPr="002C25E8">
        <w:t>relating</w:t>
      </w:r>
      <w:r w:rsidRPr="002C25E8">
        <w:rPr>
          <w:spacing w:val="-6"/>
        </w:rPr>
        <w:t xml:space="preserve"> </w:t>
      </w:r>
      <w:r w:rsidRPr="002C25E8">
        <w:t>to</w:t>
      </w:r>
      <w:r w:rsidRPr="002C25E8">
        <w:rPr>
          <w:spacing w:val="-6"/>
        </w:rPr>
        <w:t xml:space="preserve"> </w:t>
      </w:r>
      <w:r w:rsidRPr="002C25E8">
        <w:t>the</w:t>
      </w:r>
      <w:r w:rsidRPr="002C25E8">
        <w:rPr>
          <w:spacing w:val="-8"/>
        </w:rPr>
        <w:t xml:space="preserve"> </w:t>
      </w:r>
      <w:r w:rsidRPr="002C25E8">
        <w:t>FWC</w:t>
      </w:r>
      <w:r w:rsidRPr="002C25E8">
        <w:rPr>
          <w:spacing w:val="-8"/>
        </w:rPr>
        <w:t xml:space="preserve"> </w:t>
      </w:r>
      <w:r w:rsidRPr="002C25E8">
        <w:t>or</w:t>
      </w:r>
      <w:r w:rsidRPr="002C25E8">
        <w:rPr>
          <w:spacing w:val="-8"/>
        </w:rPr>
        <w:t xml:space="preserve"> </w:t>
      </w:r>
      <w:r w:rsidRPr="002C25E8">
        <w:t>to</w:t>
      </w:r>
      <w:r w:rsidRPr="002C25E8">
        <w:rPr>
          <w:spacing w:val="-6"/>
        </w:rPr>
        <w:t xml:space="preserve"> </w:t>
      </w:r>
      <w:r w:rsidRPr="002C25E8">
        <w:t>its</w:t>
      </w:r>
      <w:r w:rsidRPr="002C25E8">
        <w:rPr>
          <w:spacing w:val="-8"/>
        </w:rPr>
        <w:t xml:space="preserve"> </w:t>
      </w:r>
      <w:r w:rsidRPr="002C25E8">
        <w:t>performance</w:t>
      </w:r>
      <w:r w:rsidRPr="002C25E8">
        <w:rPr>
          <w:spacing w:val="-7"/>
        </w:rPr>
        <w:t xml:space="preserve"> </w:t>
      </w:r>
      <w:r w:rsidRPr="002C25E8">
        <w:t>shall</w:t>
      </w:r>
      <w:r w:rsidRPr="002C25E8">
        <w:rPr>
          <w:spacing w:val="-6"/>
        </w:rPr>
        <w:t xml:space="preserve"> </w:t>
      </w:r>
      <w:r w:rsidRPr="002C25E8">
        <w:t>be</w:t>
      </w:r>
      <w:r w:rsidRPr="002C25E8">
        <w:rPr>
          <w:spacing w:val="-10"/>
        </w:rPr>
        <w:t xml:space="preserve"> </w:t>
      </w:r>
      <w:r w:rsidRPr="002C25E8">
        <w:t>made</w:t>
      </w:r>
      <w:r w:rsidRPr="002C25E8">
        <w:rPr>
          <w:spacing w:val="-5"/>
        </w:rPr>
        <w:t xml:space="preserve"> </w:t>
      </w:r>
      <w:r w:rsidRPr="002C25E8">
        <w:t>in</w:t>
      </w:r>
      <w:r w:rsidRPr="002C25E8">
        <w:rPr>
          <w:spacing w:val="-9"/>
        </w:rPr>
        <w:t xml:space="preserve"> </w:t>
      </w:r>
      <w:r w:rsidRPr="002C25E8">
        <w:t>writing</w:t>
      </w:r>
      <w:r w:rsidRPr="002C25E8">
        <w:rPr>
          <w:spacing w:val="-6"/>
        </w:rPr>
        <w:t xml:space="preserve"> </w:t>
      </w:r>
      <w:r w:rsidRPr="002C25E8">
        <w:t>to</w:t>
      </w:r>
      <w:r w:rsidRPr="002C25E8">
        <w:rPr>
          <w:spacing w:val="-6"/>
        </w:rPr>
        <w:t xml:space="preserve"> </w:t>
      </w:r>
      <w:r w:rsidRPr="002C25E8">
        <w:t>the</w:t>
      </w:r>
      <w:r w:rsidRPr="002C25E8">
        <w:rPr>
          <w:spacing w:val="-8"/>
        </w:rPr>
        <w:t xml:space="preserve"> </w:t>
      </w:r>
      <w:r w:rsidRPr="002C25E8">
        <w:t>relevant contact details identified in the specific conditions and shall bear the FWC number, and if applicable the Specific Contract number. Any communication is deemed to have been made when it is received by the receiving party unless otherwise provided for in this FWC.</w:t>
      </w:r>
    </w:p>
    <w:p w14:paraId="39A60BE9" w14:textId="77777777" w:rsidR="004F5283" w:rsidRPr="002C25E8" w:rsidRDefault="004F5283">
      <w:pPr>
        <w:pStyle w:val="BodyText"/>
        <w:spacing w:before="1"/>
      </w:pPr>
    </w:p>
    <w:p w14:paraId="3223C090" w14:textId="77777777" w:rsidR="004F5283" w:rsidRPr="002C25E8" w:rsidRDefault="00AF4655" w:rsidP="004A1CBA">
      <w:pPr>
        <w:pStyle w:val="ListParagraph"/>
        <w:numPr>
          <w:ilvl w:val="2"/>
          <w:numId w:val="18"/>
        </w:numPr>
        <w:tabs>
          <w:tab w:val="left" w:pos="1004"/>
        </w:tabs>
        <w:spacing w:line="276" w:lineRule="auto"/>
        <w:ind w:right="197" w:firstLine="0"/>
      </w:pPr>
      <w:r w:rsidRPr="002C25E8">
        <w:t>Unless</w:t>
      </w:r>
      <w:r w:rsidRPr="002C25E8">
        <w:rPr>
          <w:spacing w:val="-1"/>
        </w:rPr>
        <w:t xml:space="preserve"> </w:t>
      </w:r>
      <w:r w:rsidRPr="002C25E8">
        <w:t>otherwise agreed, any communication</w:t>
      </w:r>
      <w:r w:rsidRPr="002C25E8">
        <w:rPr>
          <w:spacing w:val="-2"/>
        </w:rPr>
        <w:t xml:space="preserve"> </w:t>
      </w:r>
      <w:r w:rsidRPr="002C25E8">
        <w:t>made by email</w:t>
      </w:r>
      <w:r w:rsidRPr="002C25E8">
        <w:rPr>
          <w:spacing w:val="-2"/>
        </w:rPr>
        <w:t xml:space="preserve"> </w:t>
      </w:r>
      <w:r w:rsidRPr="002C25E8">
        <w:t>has full</w:t>
      </w:r>
      <w:r w:rsidRPr="002C25E8">
        <w:rPr>
          <w:spacing w:val="-2"/>
        </w:rPr>
        <w:t xml:space="preserve"> </w:t>
      </w:r>
      <w:r w:rsidRPr="002C25E8">
        <w:t>legal</w:t>
      </w:r>
      <w:r w:rsidRPr="002C25E8">
        <w:rPr>
          <w:spacing w:val="-1"/>
        </w:rPr>
        <w:t xml:space="preserve"> </w:t>
      </w:r>
      <w:r w:rsidRPr="002C25E8">
        <w:t>effect and is admissible</w:t>
      </w:r>
      <w:r w:rsidRPr="002C25E8">
        <w:rPr>
          <w:spacing w:val="-1"/>
        </w:rPr>
        <w:t xml:space="preserve"> </w:t>
      </w:r>
      <w:r w:rsidRPr="002C25E8">
        <w:t>as evidence</w:t>
      </w:r>
      <w:r w:rsidRPr="002C25E8">
        <w:rPr>
          <w:spacing w:val="-1"/>
        </w:rPr>
        <w:t xml:space="preserve"> </w:t>
      </w:r>
      <w:r w:rsidRPr="002C25E8">
        <w:t>in</w:t>
      </w:r>
      <w:r w:rsidRPr="002C25E8">
        <w:rPr>
          <w:spacing w:val="-5"/>
        </w:rPr>
        <w:t xml:space="preserve"> </w:t>
      </w:r>
      <w:r w:rsidRPr="002C25E8">
        <w:t>judicial</w:t>
      </w:r>
      <w:r w:rsidRPr="002C25E8">
        <w:rPr>
          <w:spacing w:val="-1"/>
        </w:rPr>
        <w:t xml:space="preserve"> </w:t>
      </w:r>
      <w:r w:rsidRPr="002C25E8">
        <w:t>proceedings.</w:t>
      </w:r>
      <w:r w:rsidRPr="002C25E8">
        <w:rPr>
          <w:spacing w:val="-1"/>
        </w:rPr>
        <w:t xml:space="preserve"> </w:t>
      </w:r>
      <w:r w:rsidRPr="002C25E8">
        <w:t>E-mail</w:t>
      </w:r>
      <w:r w:rsidRPr="002C25E8">
        <w:rPr>
          <w:spacing w:val="-5"/>
        </w:rPr>
        <w:t xml:space="preserve"> </w:t>
      </w:r>
      <w:r w:rsidRPr="002C25E8">
        <w:t>is</w:t>
      </w:r>
      <w:r w:rsidRPr="002C25E8">
        <w:rPr>
          <w:spacing w:val="-1"/>
        </w:rPr>
        <w:t xml:space="preserve"> </w:t>
      </w:r>
      <w:r w:rsidRPr="002C25E8">
        <w:t>deemed</w:t>
      </w:r>
      <w:r w:rsidRPr="002C25E8">
        <w:rPr>
          <w:spacing w:val="-4"/>
        </w:rPr>
        <w:t xml:space="preserve"> </w:t>
      </w:r>
      <w:r w:rsidRPr="002C25E8">
        <w:t>to</w:t>
      </w:r>
      <w:r w:rsidRPr="002C25E8">
        <w:rPr>
          <w:spacing w:val="-4"/>
        </w:rPr>
        <w:t xml:space="preserve"> </w:t>
      </w:r>
      <w:r w:rsidRPr="002C25E8">
        <w:t>have</w:t>
      </w:r>
      <w:r w:rsidRPr="002C25E8">
        <w:rPr>
          <w:spacing w:val="-1"/>
        </w:rPr>
        <w:t xml:space="preserve"> </w:t>
      </w:r>
      <w:r w:rsidRPr="002C25E8">
        <w:t>been</w:t>
      </w:r>
      <w:r w:rsidRPr="002C25E8">
        <w:rPr>
          <w:spacing w:val="-5"/>
        </w:rPr>
        <w:t xml:space="preserve"> </w:t>
      </w:r>
      <w:r w:rsidRPr="002C25E8">
        <w:t>received</w:t>
      </w:r>
      <w:r w:rsidRPr="002C25E8">
        <w:rPr>
          <w:spacing w:val="-1"/>
        </w:rPr>
        <w:t xml:space="preserve"> </w:t>
      </w:r>
      <w:r w:rsidRPr="002C25E8">
        <w:t>by</w:t>
      </w:r>
      <w:r w:rsidRPr="002C25E8">
        <w:rPr>
          <w:spacing w:val="-3"/>
        </w:rPr>
        <w:t xml:space="preserve"> </w:t>
      </w:r>
      <w:r w:rsidRPr="002C25E8">
        <w:t>the</w:t>
      </w:r>
      <w:r w:rsidRPr="002C25E8">
        <w:rPr>
          <w:spacing w:val="-5"/>
        </w:rPr>
        <w:t xml:space="preserve"> </w:t>
      </w:r>
      <w:r w:rsidRPr="002C25E8">
        <w:t>receiving</w:t>
      </w:r>
      <w:r w:rsidRPr="002C25E8">
        <w:rPr>
          <w:spacing w:val="-2"/>
        </w:rPr>
        <w:t xml:space="preserve"> </w:t>
      </w:r>
      <w:r w:rsidRPr="002C25E8">
        <w:t>party</w:t>
      </w:r>
      <w:r w:rsidRPr="002C25E8">
        <w:rPr>
          <w:spacing w:val="-3"/>
        </w:rPr>
        <w:t xml:space="preserve"> </w:t>
      </w:r>
      <w:r w:rsidRPr="002C25E8">
        <w:t>on</w:t>
      </w:r>
      <w:r w:rsidRPr="002C25E8">
        <w:rPr>
          <w:spacing w:val="-4"/>
        </w:rPr>
        <w:t xml:space="preserve"> </w:t>
      </w:r>
      <w:r w:rsidRPr="002C25E8">
        <w:t>the</w:t>
      </w:r>
      <w:r w:rsidRPr="002C25E8">
        <w:rPr>
          <w:spacing w:val="-1"/>
        </w:rPr>
        <w:t xml:space="preserve"> </w:t>
      </w:r>
      <w:r w:rsidRPr="002C25E8">
        <w:t>day</w:t>
      </w:r>
      <w:r w:rsidRPr="002C25E8">
        <w:rPr>
          <w:spacing w:val="-3"/>
        </w:rPr>
        <w:t xml:space="preserve"> </w:t>
      </w:r>
      <w:r w:rsidRPr="002C25E8">
        <w:t xml:space="preserve">of dispatch of that e-mail, </w:t>
      </w:r>
      <w:proofErr w:type="gramStart"/>
      <w:r w:rsidRPr="002C25E8">
        <w:t>provided that</w:t>
      </w:r>
      <w:proofErr w:type="gramEnd"/>
      <w:r w:rsidRPr="002C25E8">
        <w:t xml:space="preserve"> it is sent to the e-mail address indicated in Article </w:t>
      </w:r>
      <w:hyperlink w:anchor="_bookmark13" w:history="1">
        <w:r w:rsidR="004F5283" w:rsidRPr="002C25E8">
          <w:t>1.8.1</w:t>
        </w:r>
      </w:hyperlink>
      <w:r w:rsidRPr="002C25E8">
        <w:t>. The sending party must be able to prove the date</w:t>
      </w:r>
      <w:r w:rsidRPr="002C25E8">
        <w:rPr>
          <w:spacing w:val="-1"/>
        </w:rPr>
        <w:t xml:space="preserve"> </w:t>
      </w:r>
      <w:r w:rsidRPr="002C25E8">
        <w:t xml:space="preserve">of dispatch. </w:t>
      </w:r>
      <w:proofErr w:type="gramStart"/>
      <w:r w:rsidRPr="002C25E8">
        <w:t>In the event that</w:t>
      </w:r>
      <w:proofErr w:type="gramEnd"/>
      <w:r w:rsidRPr="002C25E8">
        <w:t xml:space="preserve"> the sending party receives a non-delivery report,</w:t>
      </w:r>
      <w:r w:rsidRPr="002C25E8">
        <w:rPr>
          <w:spacing w:val="-8"/>
        </w:rPr>
        <w:t xml:space="preserve"> </w:t>
      </w:r>
      <w:r w:rsidRPr="002C25E8">
        <w:t>it</w:t>
      </w:r>
      <w:r w:rsidRPr="002C25E8">
        <w:rPr>
          <w:spacing w:val="-8"/>
        </w:rPr>
        <w:t xml:space="preserve"> </w:t>
      </w:r>
      <w:r w:rsidRPr="002C25E8">
        <w:t>must</w:t>
      </w:r>
      <w:r w:rsidRPr="002C25E8">
        <w:rPr>
          <w:spacing w:val="-7"/>
        </w:rPr>
        <w:t xml:space="preserve"> </w:t>
      </w:r>
      <w:r w:rsidRPr="002C25E8">
        <w:t>make</w:t>
      </w:r>
      <w:r w:rsidRPr="002C25E8">
        <w:rPr>
          <w:spacing w:val="-7"/>
        </w:rPr>
        <w:t xml:space="preserve"> </w:t>
      </w:r>
      <w:r w:rsidRPr="002C25E8">
        <w:t>every</w:t>
      </w:r>
      <w:r w:rsidRPr="002C25E8">
        <w:rPr>
          <w:spacing w:val="-7"/>
        </w:rPr>
        <w:t xml:space="preserve"> </w:t>
      </w:r>
      <w:r w:rsidRPr="002C25E8">
        <w:t>effort</w:t>
      </w:r>
      <w:r w:rsidRPr="002C25E8">
        <w:rPr>
          <w:spacing w:val="-8"/>
        </w:rPr>
        <w:t xml:space="preserve"> </w:t>
      </w:r>
      <w:r w:rsidRPr="002C25E8">
        <w:t>to</w:t>
      </w:r>
      <w:r w:rsidRPr="002C25E8">
        <w:rPr>
          <w:spacing w:val="-4"/>
        </w:rPr>
        <w:t xml:space="preserve"> </w:t>
      </w:r>
      <w:r w:rsidRPr="002C25E8">
        <w:t>ensure</w:t>
      </w:r>
      <w:r w:rsidRPr="002C25E8">
        <w:rPr>
          <w:spacing w:val="-5"/>
        </w:rPr>
        <w:t xml:space="preserve"> </w:t>
      </w:r>
      <w:r w:rsidRPr="002C25E8">
        <w:t>that</w:t>
      </w:r>
      <w:r w:rsidRPr="002C25E8">
        <w:rPr>
          <w:spacing w:val="-8"/>
        </w:rPr>
        <w:t xml:space="preserve"> </w:t>
      </w:r>
      <w:r w:rsidRPr="002C25E8">
        <w:t>the</w:t>
      </w:r>
      <w:r w:rsidRPr="002C25E8">
        <w:rPr>
          <w:spacing w:val="-8"/>
        </w:rPr>
        <w:t xml:space="preserve"> </w:t>
      </w:r>
      <w:r w:rsidRPr="002C25E8">
        <w:t>other</w:t>
      </w:r>
      <w:r w:rsidRPr="002C25E8">
        <w:rPr>
          <w:spacing w:val="-5"/>
        </w:rPr>
        <w:t xml:space="preserve"> </w:t>
      </w:r>
      <w:r w:rsidRPr="002C25E8">
        <w:t>party</w:t>
      </w:r>
      <w:r w:rsidRPr="002C25E8">
        <w:rPr>
          <w:spacing w:val="-7"/>
        </w:rPr>
        <w:t xml:space="preserve"> </w:t>
      </w:r>
      <w:r w:rsidRPr="002C25E8">
        <w:t>actually</w:t>
      </w:r>
      <w:r w:rsidRPr="002C25E8">
        <w:rPr>
          <w:spacing w:val="-7"/>
        </w:rPr>
        <w:t xml:space="preserve"> </w:t>
      </w:r>
      <w:r w:rsidRPr="002C25E8">
        <w:t>receives</w:t>
      </w:r>
      <w:r w:rsidRPr="002C25E8">
        <w:rPr>
          <w:spacing w:val="-5"/>
        </w:rPr>
        <w:t xml:space="preserve"> </w:t>
      </w:r>
      <w:r w:rsidRPr="002C25E8">
        <w:t>the</w:t>
      </w:r>
      <w:r w:rsidRPr="002C25E8">
        <w:rPr>
          <w:spacing w:val="-5"/>
        </w:rPr>
        <w:t xml:space="preserve"> </w:t>
      </w:r>
      <w:r w:rsidRPr="002C25E8">
        <w:t>communication</w:t>
      </w:r>
      <w:r w:rsidRPr="002C25E8">
        <w:rPr>
          <w:spacing w:val="-6"/>
        </w:rPr>
        <w:t xml:space="preserve"> </w:t>
      </w:r>
      <w:r w:rsidRPr="002C25E8">
        <w:t>by</w:t>
      </w:r>
      <w:r w:rsidRPr="002C25E8">
        <w:rPr>
          <w:spacing w:val="-7"/>
        </w:rPr>
        <w:t xml:space="preserve"> </w:t>
      </w:r>
      <w:r w:rsidRPr="002C25E8">
        <w:t>email or mail. In such a case, the sending party is not held in breach of its obligation to send such communication within a specified deadline.</w:t>
      </w:r>
    </w:p>
    <w:p w14:paraId="209F22C4" w14:textId="77777777" w:rsidR="004F5283" w:rsidRPr="002C25E8" w:rsidRDefault="004F5283">
      <w:pPr>
        <w:pStyle w:val="BodyText"/>
        <w:spacing w:before="1"/>
      </w:pPr>
    </w:p>
    <w:p w14:paraId="14057380" w14:textId="77777777" w:rsidR="004F5283" w:rsidRPr="002C25E8" w:rsidRDefault="00AF4655" w:rsidP="004A1CBA">
      <w:pPr>
        <w:pStyle w:val="ListParagraph"/>
        <w:numPr>
          <w:ilvl w:val="2"/>
          <w:numId w:val="18"/>
        </w:numPr>
        <w:tabs>
          <w:tab w:val="left" w:pos="1004"/>
        </w:tabs>
        <w:spacing w:before="1" w:line="276" w:lineRule="auto"/>
        <w:ind w:right="201" w:firstLine="0"/>
      </w:pPr>
      <w:r w:rsidRPr="002C25E8">
        <w:t>Electronic communication shall be confirmed by an original signed paper version of that communication</w:t>
      </w:r>
      <w:r w:rsidRPr="002C25E8">
        <w:rPr>
          <w:spacing w:val="-3"/>
        </w:rPr>
        <w:t xml:space="preserve"> </w:t>
      </w:r>
      <w:r w:rsidRPr="002C25E8">
        <w:t>if requested by any</w:t>
      </w:r>
      <w:r w:rsidRPr="002C25E8">
        <w:rPr>
          <w:spacing w:val="-2"/>
        </w:rPr>
        <w:t xml:space="preserve"> </w:t>
      </w:r>
      <w:r w:rsidRPr="002C25E8">
        <w:t>of the parties</w:t>
      </w:r>
      <w:r w:rsidRPr="002C25E8">
        <w:rPr>
          <w:spacing w:val="-1"/>
        </w:rPr>
        <w:t xml:space="preserve"> </w:t>
      </w:r>
      <w:r w:rsidRPr="002C25E8">
        <w:t>provided that this</w:t>
      </w:r>
      <w:r w:rsidRPr="002C25E8">
        <w:rPr>
          <w:spacing w:val="-2"/>
        </w:rPr>
        <w:t xml:space="preserve"> </w:t>
      </w:r>
      <w:r w:rsidRPr="002C25E8">
        <w:t>request is</w:t>
      </w:r>
      <w:r w:rsidRPr="002C25E8">
        <w:rPr>
          <w:spacing w:val="-2"/>
        </w:rPr>
        <w:t xml:space="preserve"> </w:t>
      </w:r>
      <w:r w:rsidRPr="002C25E8">
        <w:t>submitted</w:t>
      </w:r>
      <w:r w:rsidRPr="002C25E8">
        <w:rPr>
          <w:spacing w:val="-3"/>
        </w:rPr>
        <w:t xml:space="preserve"> </w:t>
      </w:r>
      <w:r w:rsidRPr="002C25E8">
        <w:t>without</w:t>
      </w:r>
      <w:r w:rsidRPr="002C25E8">
        <w:rPr>
          <w:spacing w:val="-2"/>
        </w:rPr>
        <w:t xml:space="preserve"> </w:t>
      </w:r>
      <w:r w:rsidRPr="002C25E8">
        <w:t>unjustified delay. The sender shall send the original signed paper version without unjustified delay.</w:t>
      </w:r>
    </w:p>
    <w:p w14:paraId="302CB51E" w14:textId="77777777" w:rsidR="004F5283" w:rsidRPr="002C25E8" w:rsidRDefault="004F5283">
      <w:pPr>
        <w:pStyle w:val="BodyText"/>
        <w:spacing w:before="38"/>
      </w:pPr>
    </w:p>
    <w:p w14:paraId="3E2CFB8B" w14:textId="77777777" w:rsidR="004F5283" w:rsidRPr="002C25E8" w:rsidRDefault="00AF4655" w:rsidP="004A1CBA">
      <w:pPr>
        <w:pStyle w:val="ListParagraph"/>
        <w:numPr>
          <w:ilvl w:val="2"/>
          <w:numId w:val="18"/>
        </w:numPr>
        <w:tabs>
          <w:tab w:val="left" w:pos="1004"/>
        </w:tabs>
        <w:spacing w:before="1" w:line="276" w:lineRule="auto"/>
        <w:ind w:right="196" w:firstLine="0"/>
      </w:pPr>
      <w:r w:rsidRPr="002C25E8">
        <w:t>Mail sent using the postal services is deemed to have</w:t>
      </w:r>
      <w:r w:rsidRPr="002C25E8">
        <w:rPr>
          <w:spacing w:val="-1"/>
        </w:rPr>
        <w:t xml:space="preserve"> </w:t>
      </w:r>
      <w:r w:rsidRPr="002C25E8">
        <w:t>been received by the Contracting Authority on the date on which it is registered by the department responsible referred to in the specific conditions. Any Formal Notification shall be made by registered mail with return receipt or equivalent, or by equivalent electronic means. Formal Notifications are considered to have been received by the receiving party on the date of receipt indicated in the proof received by the sending party that the message was delivered to the specified Contractor.</w:t>
      </w:r>
    </w:p>
    <w:p w14:paraId="5EBACD73" w14:textId="77777777" w:rsidR="004F5283" w:rsidRPr="002C25E8" w:rsidRDefault="004F5283">
      <w:pPr>
        <w:pStyle w:val="BodyText"/>
        <w:spacing w:before="40"/>
      </w:pPr>
    </w:p>
    <w:p w14:paraId="3F689955" w14:textId="77777777" w:rsidR="004F5283" w:rsidRPr="002C25E8" w:rsidRDefault="00AF4655">
      <w:pPr>
        <w:pStyle w:val="Heading1"/>
      </w:pPr>
      <w:bookmarkStart w:id="218" w:name="_bookmark34"/>
      <w:bookmarkEnd w:id="218"/>
      <w:r w:rsidRPr="002C25E8">
        <w:lastRenderedPageBreak/>
        <w:t>ARTICLE</w:t>
      </w:r>
      <w:r w:rsidRPr="002C25E8">
        <w:rPr>
          <w:spacing w:val="-9"/>
        </w:rPr>
        <w:t xml:space="preserve"> </w:t>
      </w:r>
      <w:r w:rsidRPr="002C25E8">
        <w:t>II.4</w:t>
      </w:r>
      <w:r w:rsidRPr="002C25E8">
        <w:rPr>
          <w:spacing w:val="-6"/>
        </w:rPr>
        <w:t xml:space="preserve"> </w:t>
      </w:r>
      <w:r w:rsidRPr="002C25E8">
        <w:t>–PROFESSIONAL</w:t>
      </w:r>
      <w:r w:rsidRPr="002C25E8">
        <w:rPr>
          <w:spacing w:val="-7"/>
        </w:rPr>
        <w:t xml:space="preserve"> </w:t>
      </w:r>
      <w:r w:rsidRPr="002C25E8">
        <w:t>CONFLICTING</w:t>
      </w:r>
      <w:r w:rsidRPr="002C25E8">
        <w:rPr>
          <w:spacing w:val="-6"/>
        </w:rPr>
        <w:t xml:space="preserve"> </w:t>
      </w:r>
      <w:r w:rsidRPr="002C25E8">
        <w:rPr>
          <w:spacing w:val="-2"/>
        </w:rPr>
        <w:t>INTEREST</w:t>
      </w:r>
    </w:p>
    <w:p w14:paraId="2ACF2294" w14:textId="77777777" w:rsidR="004F5283" w:rsidRPr="002C25E8" w:rsidRDefault="004F5283">
      <w:pPr>
        <w:pStyle w:val="BodyText"/>
        <w:spacing w:before="42"/>
        <w:rPr>
          <w:b/>
        </w:rPr>
      </w:pPr>
    </w:p>
    <w:p w14:paraId="676E534B" w14:textId="77777777" w:rsidR="004F5283" w:rsidRPr="002C25E8" w:rsidRDefault="00AF4655" w:rsidP="004A1CBA">
      <w:pPr>
        <w:pStyle w:val="ListParagraph"/>
        <w:numPr>
          <w:ilvl w:val="2"/>
          <w:numId w:val="17"/>
        </w:numPr>
        <w:tabs>
          <w:tab w:val="left" w:pos="1003"/>
        </w:tabs>
        <w:spacing w:line="276" w:lineRule="auto"/>
        <w:ind w:right="198" w:firstLine="0"/>
      </w:pPr>
      <w:bookmarkStart w:id="219" w:name="_bookmark35"/>
      <w:bookmarkEnd w:id="219"/>
      <w:r w:rsidRPr="002C25E8">
        <w:t>The Contractor shall take all the necessary measures to prevent any situation of Professional Conflicting Interest. The Contractor particularly, but without limitation, undertakes for a period of 5 (five) years</w:t>
      </w:r>
      <w:r w:rsidRPr="002C25E8">
        <w:rPr>
          <w:spacing w:val="-9"/>
        </w:rPr>
        <w:t xml:space="preserve"> </w:t>
      </w:r>
      <w:r w:rsidRPr="002C25E8">
        <w:t>following</w:t>
      </w:r>
      <w:r w:rsidRPr="002C25E8">
        <w:rPr>
          <w:spacing w:val="-9"/>
        </w:rPr>
        <w:t xml:space="preserve"> </w:t>
      </w:r>
      <w:r w:rsidRPr="002C25E8">
        <w:t>the</w:t>
      </w:r>
      <w:r w:rsidRPr="002C25E8">
        <w:rPr>
          <w:spacing w:val="-10"/>
        </w:rPr>
        <w:t xml:space="preserve"> </w:t>
      </w:r>
      <w:r w:rsidRPr="002C25E8">
        <w:t>termination</w:t>
      </w:r>
      <w:r w:rsidRPr="002C25E8">
        <w:rPr>
          <w:spacing w:val="-9"/>
        </w:rPr>
        <w:t xml:space="preserve"> </w:t>
      </w:r>
      <w:r w:rsidRPr="002C25E8">
        <w:t>of</w:t>
      </w:r>
      <w:r w:rsidRPr="002C25E8">
        <w:rPr>
          <w:spacing w:val="-9"/>
        </w:rPr>
        <w:t xml:space="preserve"> </w:t>
      </w:r>
      <w:r w:rsidRPr="002C25E8">
        <w:t>this</w:t>
      </w:r>
      <w:r w:rsidRPr="002C25E8">
        <w:rPr>
          <w:spacing w:val="-9"/>
        </w:rPr>
        <w:t xml:space="preserve"> </w:t>
      </w:r>
      <w:r w:rsidRPr="002C25E8">
        <w:t>FWC</w:t>
      </w:r>
      <w:r w:rsidRPr="002C25E8">
        <w:rPr>
          <w:spacing w:val="-11"/>
        </w:rPr>
        <w:t xml:space="preserve"> </w:t>
      </w:r>
      <w:r w:rsidRPr="002C25E8">
        <w:t>or</w:t>
      </w:r>
      <w:r w:rsidRPr="002C25E8">
        <w:rPr>
          <w:spacing w:val="-9"/>
        </w:rPr>
        <w:t xml:space="preserve"> </w:t>
      </w:r>
      <w:r w:rsidRPr="002C25E8">
        <w:t>any</w:t>
      </w:r>
      <w:r w:rsidRPr="002C25E8">
        <w:rPr>
          <w:spacing w:val="-6"/>
        </w:rPr>
        <w:t xml:space="preserve"> </w:t>
      </w:r>
      <w:r w:rsidRPr="002C25E8">
        <w:t>Specific</w:t>
      </w:r>
      <w:r w:rsidRPr="002C25E8">
        <w:rPr>
          <w:spacing w:val="-9"/>
        </w:rPr>
        <w:t xml:space="preserve"> </w:t>
      </w:r>
      <w:r w:rsidRPr="002C25E8">
        <w:t>Contract</w:t>
      </w:r>
      <w:r w:rsidRPr="002C25E8">
        <w:rPr>
          <w:spacing w:val="-8"/>
        </w:rPr>
        <w:t xml:space="preserve"> </w:t>
      </w:r>
      <w:r w:rsidRPr="002C25E8">
        <w:t>thereunder,</w:t>
      </w:r>
      <w:r w:rsidRPr="002C25E8">
        <w:rPr>
          <w:spacing w:val="-10"/>
        </w:rPr>
        <w:t xml:space="preserve"> </w:t>
      </w:r>
      <w:r w:rsidRPr="002C25E8">
        <w:t>whichever</w:t>
      </w:r>
      <w:r w:rsidRPr="002C25E8">
        <w:rPr>
          <w:spacing w:val="-9"/>
        </w:rPr>
        <w:t xml:space="preserve"> </w:t>
      </w:r>
      <w:r w:rsidRPr="002C25E8">
        <w:t>the</w:t>
      </w:r>
      <w:r w:rsidRPr="002C25E8">
        <w:rPr>
          <w:spacing w:val="-9"/>
        </w:rPr>
        <w:t xml:space="preserve"> </w:t>
      </w:r>
      <w:r w:rsidRPr="002C25E8">
        <w:t>later</w:t>
      </w:r>
      <w:r w:rsidRPr="002C25E8">
        <w:rPr>
          <w:spacing w:val="-9"/>
        </w:rPr>
        <w:t xml:space="preserve"> </w:t>
      </w:r>
      <w:r w:rsidRPr="002C25E8">
        <w:t>date,</w:t>
      </w:r>
      <w:r w:rsidRPr="002C25E8">
        <w:rPr>
          <w:spacing w:val="-9"/>
        </w:rPr>
        <w:t xml:space="preserve"> </w:t>
      </w:r>
      <w:r w:rsidRPr="002C25E8">
        <w:t xml:space="preserve">not to engage directly or indirectly, either as proprietor, stockholder, partner, officer, employee, consultant or otherwise in activities that may generate conflict of interests in relation to the activities performed for the </w:t>
      </w:r>
      <w:r w:rsidRPr="002C25E8">
        <w:rPr>
          <w:spacing w:val="-2"/>
        </w:rPr>
        <w:t>EUSPA.</w:t>
      </w:r>
    </w:p>
    <w:p w14:paraId="0E7E41AF" w14:textId="77777777" w:rsidR="004F5283" w:rsidRPr="002C25E8" w:rsidRDefault="004F5283">
      <w:pPr>
        <w:pStyle w:val="BodyText"/>
      </w:pPr>
    </w:p>
    <w:p w14:paraId="4BABCF4B" w14:textId="11B1ECDB" w:rsidR="00217E16" w:rsidRPr="002C25E8" w:rsidRDefault="00217E16" w:rsidP="004A1CBA">
      <w:pPr>
        <w:pStyle w:val="ListParagraph"/>
        <w:numPr>
          <w:ilvl w:val="2"/>
          <w:numId w:val="17"/>
        </w:numPr>
        <w:tabs>
          <w:tab w:val="left" w:pos="1003"/>
        </w:tabs>
        <w:spacing w:line="276" w:lineRule="auto"/>
        <w:ind w:right="198" w:firstLine="0"/>
      </w:pPr>
      <w:r w:rsidRPr="002C25E8">
        <w:t xml:space="preserve">With the signing of the FWC, the Contractor irrevocably and explicitly declares the absence of any conflict of interest in the meaning of Annex </w:t>
      </w:r>
      <w:r w:rsidR="00A65901" w:rsidRPr="002C25E8">
        <w:t>II.V</w:t>
      </w:r>
      <w:r w:rsidRPr="002C25E8">
        <w:t xml:space="preserve"> </w:t>
      </w:r>
      <w:r w:rsidR="00A65901" w:rsidRPr="002C25E8">
        <w:t xml:space="preserve">and Annex II.X </w:t>
      </w:r>
      <w:r w:rsidRPr="002C25E8">
        <w:t>existing at the signing of the contract. This declaration shall extend to and cover any members of the Contractor’s group/consortium and any of the subcontractors and dedicated Service Providers part of its tender.</w:t>
      </w:r>
    </w:p>
    <w:p w14:paraId="1AE98946" w14:textId="77777777" w:rsidR="00217E16" w:rsidRPr="002C25E8" w:rsidRDefault="00217E16" w:rsidP="00217E16">
      <w:pPr>
        <w:pStyle w:val="ListParagraph"/>
        <w:spacing w:line="276" w:lineRule="auto"/>
      </w:pPr>
    </w:p>
    <w:p w14:paraId="0C43F430" w14:textId="7A09F66D" w:rsidR="00217E16" w:rsidRPr="002C25E8" w:rsidRDefault="00217E16" w:rsidP="004A1CBA">
      <w:pPr>
        <w:pStyle w:val="ListParagraph"/>
        <w:numPr>
          <w:ilvl w:val="2"/>
          <w:numId w:val="17"/>
        </w:numPr>
        <w:tabs>
          <w:tab w:val="left" w:pos="1003"/>
        </w:tabs>
        <w:spacing w:line="276" w:lineRule="auto"/>
        <w:ind w:right="198" w:firstLine="0"/>
      </w:pPr>
      <w:r w:rsidRPr="002C25E8">
        <w:t>The Contractor must notify the contracting authority in writing as soon as possible of any situation that could constitute a conflict of interest or a professional conflicting interest during the implementation of the FWC. The Contractor must immediately take action to rectify the situation.</w:t>
      </w:r>
    </w:p>
    <w:p w14:paraId="25FB79EE" w14:textId="77777777" w:rsidR="00217E16" w:rsidRPr="002C25E8" w:rsidRDefault="00217E16" w:rsidP="00217E16">
      <w:pPr>
        <w:pStyle w:val="ListParagraph"/>
        <w:spacing w:line="276" w:lineRule="auto"/>
      </w:pPr>
    </w:p>
    <w:p w14:paraId="3B81648C" w14:textId="1AA01031" w:rsidR="00217E16" w:rsidRPr="002C25E8" w:rsidRDefault="00217E16" w:rsidP="00217E16">
      <w:pPr>
        <w:pStyle w:val="ListParagraph"/>
        <w:spacing w:line="276" w:lineRule="auto"/>
      </w:pPr>
      <w:r w:rsidRPr="002C25E8">
        <w:t>The Contracting Authority may do any of the following:</w:t>
      </w:r>
    </w:p>
    <w:p w14:paraId="6DFB1477" w14:textId="70A02BE4" w:rsidR="00217E16" w:rsidRPr="002C25E8" w:rsidRDefault="00217E16" w:rsidP="0088460A">
      <w:pPr>
        <w:pStyle w:val="ListParagraph"/>
        <w:numPr>
          <w:ilvl w:val="3"/>
          <w:numId w:val="44"/>
        </w:numPr>
        <w:spacing w:line="276" w:lineRule="auto"/>
      </w:pPr>
      <w:r w:rsidRPr="002C25E8">
        <w:t xml:space="preserve">verify that the Contractor’s action is </w:t>
      </w:r>
      <w:proofErr w:type="gramStart"/>
      <w:r w:rsidRPr="002C25E8">
        <w:t>appropriate;</w:t>
      </w:r>
      <w:proofErr w:type="gramEnd"/>
    </w:p>
    <w:p w14:paraId="544D0F9E" w14:textId="79422BD9" w:rsidR="00217E16" w:rsidRPr="002C25E8" w:rsidRDefault="00217E16" w:rsidP="0088460A">
      <w:pPr>
        <w:pStyle w:val="ListParagraph"/>
        <w:numPr>
          <w:ilvl w:val="3"/>
          <w:numId w:val="44"/>
        </w:numPr>
        <w:spacing w:line="276" w:lineRule="auto"/>
      </w:pPr>
      <w:r w:rsidRPr="002C25E8">
        <w:t xml:space="preserve">require the Contractor to take further action within a specified deadline to rectify the </w:t>
      </w:r>
      <w:proofErr w:type="gramStart"/>
      <w:r w:rsidRPr="002C25E8">
        <w:t>situation;</w:t>
      </w:r>
      <w:proofErr w:type="gramEnd"/>
    </w:p>
    <w:p w14:paraId="2B5CF9F0" w14:textId="77777777" w:rsidR="00217E16" w:rsidRPr="002C25E8" w:rsidRDefault="00217E16" w:rsidP="0088460A">
      <w:pPr>
        <w:pStyle w:val="ListParagraph"/>
        <w:numPr>
          <w:ilvl w:val="3"/>
          <w:numId w:val="44"/>
        </w:numPr>
      </w:pPr>
      <w:r w:rsidRPr="002C25E8">
        <w:t>decide not to award any Specific Contract to the contractor until the situation has been rectified.</w:t>
      </w:r>
    </w:p>
    <w:p w14:paraId="28ED485A" w14:textId="77777777" w:rsidR="00217E16" w:rsidRPr="002C25E8" w:rsidRDefault="00217E16" w:rsidP="00217E16">
      <w:pPr>
        <w:pStyle w:val="ListParagraph"/>
        <w:tabs>
          <w:tab w:val="left" w:pos="1003"/>
        </w:tabs>
        <w:spacing w:line="276" w:lineRule="auto"/>
        <w:ind w:right="198"/>
      </w:pPr>
    </w:p>
    <w:p w14:paraId="31FD6835" w14:textId="7289AACA" w:rsidR="00217E16" w:rsidRPr="002C25E8" w:rsidRDefault="00217E16" w:rsidP="004A1CBA">
      <w:pPr>
        <w:pStyle w:val="ListParagraph"/>
        <w:numPr>
          <w:ilvl w:val="2"/>
          <w:numId w:val="17"/>
        </w:numPr>
        <w:tabs>
          <w:tab w:val="left" w:pos="1003"/>
        </w:tabs>
        <w:spacing w:line="276" w:lineRule="auto"/>
        <w:ind w:right="198" w:firstLine="0"/>
      </w:pPr>
      <w:r w:rsidRPr="002C25E8">
        <w:t>The Contractor must pass on all the relevant obligations in writing to:</w:t>
      </w:r>
    </w:p>
    <w:p w14:paraId="619385FB" w14:textId="77777777" w:rsidR="00217E16" w:rsidRPr="002C25E8" w:rsidRDefault="00217E16" w:rsidP="0088460A">
      <w:pPr>
        <w:pStyle w:val="ListParagraph"/>
        <w:numPr>
          <w:ilvl w:val="3"/>
          <w:numId w:val="44"/>
        </w:numPr>
        <w:spacing w:line="276" w:lineRule="auto"/>
      </w:pPr>
      <w:r w:rsidRPr="002C25E8">
        <w:t xml:space="preserve">its </w:t>
      </w:r>
      <w:proofErr w:type="gramStart"/>
      <w:r w:rsidRPr="002C25E8">
        <w:t>personnel;</w:t>
      </w:r>
      <w:proofErr w:type="gramEnd"/>
    </w:p>
    <w:p w14:paraId="7387C805" w14:textId="77777777" w:rsidR="00217E16" w:rsidRPr="002C25E8" w:rsidRDefault="00217E16" w:rsidP="0088460A">
      <w:pPr>
        <w:pStyle w:val="ListParagraph"/>
        <w:numPr>
          <w:ilvl w:val="3"/>
          <w:numId w:val="44"/>
        </w:numPr>
        <w:spacing w:line="276" w:lineRule="auto"/>
      </w:pPr>
      <w:r w:rsidRPr="002C25E8">
        <w:t xml:space="preserve">any related </w:t>
      </w:r>
      <w:proofErr w:type="gramStart"/>
      <w:r w:rsidRPr="002C25E8">
        <w:t>person;</w:t>
      </w:r>
      <w:proofErr w:type="gramEnd"/>
    </w:p>
    <w:p w14:paraId="3B115FDA" w14:textId="77777777" w:rsidR="00217E16" w:rsidRPr="002C25E8" w:rsidRDefault="00217E16" w:rsidP="0088460A">
      <w:pPr>
        <w:pStyle w:val="ListParagraph"/>
        <w:numPr>
          <w:ilvl w:val="3"/>
          <w:numId w:val="44"/>
        </w:numPr>
        <w:spacing w:line="276" w:lineRule="auto"/>
      </w:pPr>
      <w:r w:rsidRPr="002C25E8">
        <w:t>third parties involved in the implementation of the FWC, including subcontractors.</w:t>
      </w:r>
    </w:p>
    <w:p w14:paraId="249707BD" w14:textId="77777777" w:rsidR="00217E16" w:rsidRPr="002C25E8" w:rsidRDefault="00217E16" w:rsidP="00217E16">
      <w:pPr>
        <w:pStyle w:val="ListParagraph"/>
        <w:spacing w:line="276" w:lineRule="auto"/>
      </w:pPr>
    </w:p>
    <w:p w14:paraId="09A12AF8" w14:textId="456FFD31" w:rsidR="00217E16" w:rsidRDefault="00217E16" w:rsidP="00217E16">
      <w:pPr>
        <w:pStyle w:val="ListParagraph"/>
        <w:spacing w:line="276" w:lineRule="auto"/>
      </w:pPr>
      <w:r w:rsidRPr="002C25E8">
        <w:t>The Contractor must also ensure that the persons referred to above are not placed in a situation which could give rise to conflicts of interest.</w:t>
      </w:r>
    </w:p>
    <w:p w14:paraId="68FE9A26" w14:textId="77777777" w:rsidR="00C73FE2" w:rsidRPr="002C25E8" w:rsidRDefault="00C73FE2" w:rsidP="00217E16">
      <w:pPr>
        <w:pStyle w:val="ListParagraph"/>
        <w:spacing w:line="276" w:lineRule="auto"/>
      </w:pPr>
    </w:p>
    <w:p w14:paraId="06FA1F93" w14:textId="240C2938" w:rsidR="00217E16" w:rsidRPr="002C25E8" w:rsidRDefault="00217E16" w:rsidP="004A1CBA">
      <w:pPr>
        <w:pStyle w:val="ListParagraph"/>
        <w:numPr>
          <w:ilvl w:val="2"/>
          <w:numId w:val="17"/>
        </w:numPr>
        <w:tabs>
          <w:tab w:val="left" w:pos="1003"/>
        </w:tabs>
        <w:spacing w:line="276" w:lineRule="auto"/>
        <w:ind w:right="198" w:firstLine="0"/>
      </w:pPr>
      <w:r w:rsidRPr="002C25E8">
        <w:t>The Contractor shall further ensure that also its Service Providers providing the services under the Specific Contract</w:t>
      </w:r>
      <w:r w:rsidR="00715609" w:rsidRPr="002C25E8">
        <w:t>s</w:t>
      </w:r>
      <w:r w:rsidRPr="002C25E8">
        <w:t xml:space="preserve"> </w:t>
      </w:r>
      <w:r w:rsidR="00715609" w:rsidRPr="002C25E8">
        <w:t>comply</w:t>
      </w:r>
      <w:r w:rsidRPr="002C25E8">
        <w:t xml:space="preserve"> with any specific EUSPA policy applicable to Contractors’ Personnel and, in case required by such policy, ensures its </w:t>
      </w:r>
      <w:r w:rsidR="00715609" w:rsidRPr="002C25E8">
        <w:t>Service Providers</w:t>
      </w:r>
      <w:r w:rsidRPr="002C25E8">
        <w:t xml:space="preserve"> sign the relevant declarations, with this requirement applying to any consortium member’s and subcontractor’s </w:t>
      </w:r>
      <w:r w:rsidR="00715609" w:rsidRPr="002C25E8">
        <w:t>Service Providers</w:t>
      </w:r>
      <w:r w:rsidRPr="002C25E8">
        <w:t xml:space="preserve"> accordingly.</w:t>
      </w:r>
    </w:p>
    <w:p w14:paraId="4499F5B6" w14:textId="77777777" w:rsidR="00217E16" w:rsidRPr="002C25E8" w:rsidRDefault="00217E16" w:rsidP="00217E16">
      <w:pPr>
        <w:pStyle w:val="ListParagraph"/>
        <w:spacing w:line="276" w:lineRule="auto"/>
      </w:pPr>
    </w:p>
    <w:p w14:paraId="61742081" w14:textId="7F085261" w:rsidR="00217E16" w:rsidRPr="002C25E8" w:rsidRDefault="00217E16" w:rsidP="004A1CBA">
      <w:pPr>
        <w:pStyle w:val="ListParagraph"/>
        <w:numPr>
          <w:ilvl w:val="2"/>
          <w:numId w:val="17"/>
        </w:numPr>
        <w:tabs>
          <w:tab w:val="left" w:pos="1003"/>
        </w:tabs>
        <w:spacing w:line="276" w:lineRule="auto"/>
        <w:ind w:right="198" w:firstLine="0"/>
      </w:pPr>
      <w:r w:rsidRPr="002C25E8">
        <w:t xml:space="preserve">Should the Contractor not comply with these </w:t>
      </w:r>
      <w:r w:rsidR="00715609" w:rsidRPr="002C25E8">
        <w:t>requirements,</w:t>
      </w:r>
      <w:r w:rsidRPr="002C25E8">
        <w:t xml:space="preserve"> and should such failure seriously affect the provision of the services as required by the Contracting Authority under the FWC, it shall follow the process described under Article II.12.</w:t>
      </w:r>
      <w:r w:rsidR="00D621A2" w:rsidRPr="002C25E8">
        <w:t>5</w:t>
      </w:r>
      <w:r w:rsidRPr="002C25E8">
        <w:t>.</w:t>
      </w:r>
    </w:p>
    <w:p w14:paraId="59F422E1" w14:textId="77777777" w:rsidR="004F5283" w:rsidRPr="002C25E8" w:rsidRDefault="004F5283">
      <w:pPr>
        <w:pStyle w:val="BodyText"/>
        <w:spacing w:before="266"/>
      </w:pPr>
      <w:bookmarkStart w:id="220" w:name="_bookmark36"/>
      <w:bookmarkEnd w:id="220"/>
    </w:p>
    <w:p w14:paraId="05EAFFD0" w14:textId="77777777" w:rsidR="004F5283" w:rsidRPr="002C25E8" w:rsidRDefault="00AF4655">
      <w:pPr>
        <w:pStyle w:val="Heading1"/>
      </w:pPr>
      <w:r w:rsidRPr="002C25E8">
        <w:t>ARTICLE</w:t>
      </w:r>
      <w:r w:rsidRPr="002C25E8">
        <w:rPr>
          <w:spacing w:val="-7"/>
        </w:rPr>
        <w:t xml:space="preserve"> </w:t>
      </w:r>
      <w:r w:rsidRPr="002C25E8">
        <w:t>II.5–</w:t>
      </w:r>
      <w:r w:rsidRPr="002C25E8">
        <w:rPr>
          <w:spacing w:val="-4"/>
        </w:rPr>
        <w:t xml:space="preserve"> </w:t>
      </w:r>
      <w:r w:rsidRPr="002C25E8">
        <w:t>PROCESSING</w:t>
      </w:r>
      <w:r w:rsidRPr="002C25E8">
        <w:rPr>
          <w:spacing w:val="-6"/>
        </w:rPr>
        <w:t xml:space="preserve"> </w:t>
      </w:r>
      <w:r w:rsidRPr="002C25E8">
        <w:t>OF</w:t>
      </w:r>
      <w:r w:rsidRPr="002C25E8">
        <w:rPr>
          <w:spacing w:val="-6"/>
        </w:rPr>
        <w:t xml:space="preserve"> </w:t>
      </w:r>
      <w:r w:rsidRPr="002C25E8">
        <w:t>PERSONAL</w:t>
      </w:r>
      <w:r w:rsidRPr="002C25E8">
        <w:rPr>
          <w:spacing w:val="-6"/>
        </w:rPr>
        <w:t xml:space="preserve"> </w:t>
      </w:r>
      <w:r w:rsidRPr="002C25E8">
        <w:rPr>
          <w:spacing w:val="-4"/>
        </w:rPr>
        <w:t>DATA</w:t>
      </w:r>
    </w:p>
    <w:p w14:paraId="23647B86" w14:textId="77777777" w:rsidR="004F5283" w:rsidRPr="002C25E8" w:rsidRDefault="004F5283">
      <w:pPr>
        <w:pStyle w:val="BodyText"/>
        <w:rPr>
          <w:b/>
        </w:rPr>
      </w:pPr>
    </w:p>
    <w:p w14:paraId="3CD851D9" w14:textId="7F839588" w:rsidR="00715609" w:rsidRPr="002C25E8" w:rsidRDefault="00715609" w:rsidP="0088460A">
      <w:pPr>
        <w:numPr>
          <w:ilvl w:val="2"/>
          <w:numId w:val="45"/>
        </w:numPr>
        <w:tabs>
          <w:tab w:val="left" w:pos="1004"/>
        </w:tabs>
        <w:spacing w:before="1" w:line="276" w:lineRule="auto"/>
        <w:ind w:right="196" w:firstLine="0"/>
        <w:jc w:val="both"/>
        <w:rPr>
          <w:b/>
        </w:rPr>
      </w:pPr>
      <w:r w:rsidRPr="002C25E8">
        <w:t>Any</w:t>
      </w:r>
      <w:r w:rsidRPr="002C25E8">
        <w:rPr>
          <w:spacing w:val="-1"/>
        </w:rPr>
        <w:t xml:space="preserve"> </w:t>
      </w:r>
      <w:r w:rsidRPr="002C25E8">
        <w:t>personal</w:t>
      </w:r>
      <w:r w:rsidRPr="002C25E8">
        <w:rPr>
          <w:spacing w:val="-1"/>
        </w:rPr>
        <w:t xml:space="preserve"> </w:t>
      </w:r>
      <w:r w:rsidRPr="002C25E8">
        <w:t>data</w:t>
      </w:r>
      <w:r w:rsidRPr="002C25E8">
        <w:rPr>
          <w:spacing w:val="-4"/>
        </w:rPr>
        <w:t xml:space="preserve"> </w:t>
      </w:r>
      <w:r w:rsidRPr="002C25E8">
        <w:t>included</w:t>
      </w:r>
      <w:r w:rsidRPr="002C25E8">
        <w:rPr>
          <w:spacing w:val="-4"/>
        </w:rPr>
        <w:t xml:space="preserve"> </w:t>
      </w:r>
      <w:r w:rsidRPr="002C25E8">
        <w:t>in</w:t>
      </w:r>
      <w:r w:rsidRPr="002C25E8">
        <w:rPr>
          <w:spacing w:val="-1"/>
        </w:rPr>
        <w:t xml:space="preserve"> </w:t>
      </w:r>
      <w:r w:rsidRPr="002C25E8">
        <w:t>the</w:t>
      </w:r>
      <w:r w:rsidRPr="002C25E8">
        <w:rPr>
          <w:spacing w:val="-4"/>
        </w:rPr>
        <w:t xml:space="preserve"> </w:t>
      </w:r>
      <w:r w:rsidRPr="002C25E8">
        <w:t>FWC</w:t>
      </w:r>
      <w:r w:rsidRPr="002C25E8">
        <w:rPr>
          <w:spacing w:val="-4"/>
        </w:rPr>
        <w:t xml:space="preserve"> </w:t>
      </w:r>
      <w:r w:rsidRPr="002C25E8">
        <w:t>must</w:t>
      </w:r>
      <w:r w:rsidRPr="002C25E8">
        <w:rPr>
          <w:spacing w:val="-1"/>
        </w:rPr>
        <w:t xml:space="preserve"> </w:t>
      </w:r>
      <w:r w:rsidRPr="002C25E8">
        <w:t>be</w:t>
      </w:r>
      <w:r w:rsidRPr="002C25E8">
        <w:rPr>
          <w:spacing w:val="-3"/>
        </w:rPr>
        <w:t xml:space="preserve"> </w:t>
      </w:r>
      <w:r w:rsidRPr="002C25E8">
        <w:t>processed</w:t>
      </w:r>
      <w:r w:rsidRPr="002C25E8">
        <w:rPr>
          <w:spacing w:val="-1"/>
        </w:rPr>
        <w:t xml:space="preserve"> </w:t>
      </w:r>
      <w:r w:rsidRPr="002C25E8">
        <w:t>in</w:t>
      </w:r>
      <w:r w:rsidRPr="002C25E8">
        <w:rPr>
          <w:spacing w:val="-2"/>
        </w:rPr>
        <w:t xml:space="preserve"> </w:t>
      </w:r>
      <w:r w:rsidRPr="002C25E8">
        <w:t>accordance</w:t>
      </w:r>
      <w:r w:rsidRPr="002C25E8">
        <w:rPr>
          <w:spacing w:val="-3"/>
        </w:rPr>
        <w:t xml:space="preserve"> </w:t>
      </w:r>
      <w:r w:rsidRPr="002C25E8">
        <w:t>with</w:t>
      </w:r>
      <w:r w:rsidRPr="002C25E8">
        <w:rPr>
          <w:spacing w:val="-3"/>
        </w:rPr>
        <w:t xml:space="preserve"> </w:t>
      </w:r>
      <w:r w:rsidRPr="002C25E8">
        <w:t>the applicable</w:t>
      </w:r>
      <w:r w:rsidRPr="002C25E8">
        <w:rPr>
          <w:spacing w:val="-1"/>
        </w:rPr>
        <w:t xml:space="preserve"> </w:t>
      </w:r>
      <w:r w:rsidRPr="002C25E8">
        <w:t>rules</w:t>
      </w:r>
      <w:r w:rsidRPr="002C25E8">
        <w:rPr>
          <w:spacing w:val="-3"/>
        </w:rPr>
        <w:t xml:space="preserve"> </w:t>
      </w:r>
      <w:r w:rsidRPr="002C25E8">
        <w:t>on the</w:t>
      </w:r>
      <w:r w:rsidRPr="002C25E8">
        <w:rPr>
          <w:spacing w:val="-1"/>
        </w:rPr>
        <w:t xml:space="preserve"> </w:t>
      </w:r>
      <w:r w:rsidRPr="002C25E8">
        <w:t>protection</w:t>
      </w:r>
      <w:r w:rsidRPr="002C25E8">
        <w:rPr>
          <w:spacing w:val="-4"/>
        </w:rPr>
        <w:t xml:space="preserve"> </w:t>
      </w:r>
      <w:r w:rsidRPr="002C25E8">
        <w:t>of</w:t>
      </w:r>
      <w:r w:rsidRPr="002C25E8">
        <w:rPr>
          <w:spacing w:val="-1"/>
        </w:rPr>
        <w:t xml:space="preserve"> </w:t>
      </w:r>
      <w:r w:rsidRPr="002C25E8">
        <w:t>individuals</w:t>
      </w:r>
      <w:r w:rsidRPr="002C25E8">
        <w:rPr>
          <w:spacing w:val="-1"/>
        </w:rPr>
        <w:t xml:space="preserve"> </w:t>
      </w:r>
      <w:r w:rsidRPr="002C25E8">
        <w:t>with</w:t>
      </w:r>
      <w:r w:rsidRPr="002C25E8">
        <w:rPr>
          <w:spacing w:val="-2"/>
        </w:rPr>
        <w:t xml:space="preserve"> </w:t>
      </w:r>
      <w:r w:rsidRPr="002C25E8">
        <w:t>regard</w:t>
      </w:r>
      <w:r w:rsidRPr="002C25E8">
        <w:rPr>
          <w:spacing w:val="-2"/>
        </w:rPr>
        <w:t xml:space="preserve"> </w:t>
      </w:r>
      <w:r w:rsidRPr="002C25E8">
        <w:t>to the</w:t>
      </w:r>
      <w:r w:rsidRPr="002C25E8">
        <w:rPr>
          <w:spacing w:val="-3"/>
        </w:rPr>
        <w:t xml:space="preserve"> </w:t>
      </w:r>
      <w:r w:rsidRPr="002C25E8">
        <w:t>processing</w:t>
      </w:r>
      <w:r w:rsidRPr="002C25E8">
        <w:rPr>
          <w:spacing w:val="-2"/>
        </w:rPr>
        <w:t xml:space="preserve"> </w:t>
      </w:r>
      <w:r w:rsidRPr="002C25E8">
        <w:t>of</w:t>
      </w:r>
      <w:r w:rsidRPr="002C25E8">
        <w:rPr>
          <w:spacing w:val="-1"/>
        </w:rPr>
        <w:t xml:space="preserve"> </w:t>
      </w:r>
      <w:r w:rsidRPr="002C25E8">
        <w:t>personal</w:t>
      </w:r>
      <w:r w:rsidRPr="002C25E8">
        <w:rPr>
          <w:spacing w:val="-1"/>
        </w:rPr>
        <w:t xml:space="preserve"> </w:t>
      </w:r>
      <w:r w:rsidRPr="002C25E8">
        <w:t>data</w:t>
      </w:r>
      <w:r w:rsidRPr="002C25E8">
        <w:rPr>
          <w:spacing w:val="-4"/>
        </w:rPr>
        <w:t xml:space="preserve"> </w:t>
      </w:r>
      <w:r w:rsidRPr="002C25E8">
        <w:t>by</w:t>
      </w:r>
      <w:r w:rsidRPr="002C25E8">
        <w:rPr>
          <w:spacing w:val="-3"/>
        </w:rPr>
        <w:t xml:space="preserve"> </w:t>
      </w:r>
      <w:r w:rsidRPr="002C25E8">
        <w:t>the</w:t>
      </w:r>
      <w:r w:rsidRPr="002C25E8">
        <w:rPr>
          <w:spacing w:val="-1"/>
        </w:rPr>
        <w:t xml:space="preserve"> </w:t>
      </w:r>
      <w:r w:rsidRPr="002C25E8">
        <w:t>Union</w:t>
      </w:r>
      <w:r w:rsidRPr="002C25E8">
        <w:rPr>
          <w:spacing w:val="-1"/>
        </w:rPr>
        <w:t xml:space="preserve"> </w:t>
      </w:r>
      <w:r w:rsidRPr="002C25E8">
        <w:t>institutions,</w:t>
      </w:r>
      <w:r w:rsidRPr="002C25E8">
        <w:rPr>
          <w:spacing w:val="-1"/>
        </w:rPr>
        <w:t xml:space="preserve"> </w:t>
      </w:r>
      <w:r w:rsidRPr="002C25E8">
        <w:t>bodies, offices and agencies and on the free movement of such data</w:t>
      </w:r>
      <w:hyperlink w:anchor="_bookmark47" w:history="1">
        <w:r w:rsidR="00CE6D07" w:rsidRPr="002C25E8">
          <w:rPr>
            <w:vertAlign w:val="superscript"/>
          </w:rPr>
          <w:t xml:space="preserve"> </w:t>
        </w:r>
        <w:r w:rsidR="00CE6D07" w:rsidRPr="002C25E8">
          <w:t>(currently Regulation (EU) 2018/1725)</w:t>
        </w:r>
        <w:r w:rsidRPr="002C25E8">
          <w:t>.</w:t>
        </w:r>
      </w:hyperlink>
      <w:r w:rsidRPr="002C25E8">
        <w:t xml:space="preserve"> Such data shall be processed by the data controller (the Contracting Authority) and by the Contractor, which is hereby </w:t>
      </w:r>
      <w:r w:rsidRPr="002C25E8">
        <w:lastRenderedPageBreak/>
        <w:t>appointed as data processor solely</w:t>
      </w:r>
      <w:r w:rsidRPr="002C25E8">
        <w:rPr>
          <w:spacing w:val="-3"/>
        </w:rPr>
        <w:t xml:space="preserve"> </w:t>
      </w:r>
      <w:r w:rsidRPr="002C25E8">
        <w:t>for</w:t>
      </w:r>
      <w:r w:rsidRPr="002C25E8">
        <w:rPr>
          <w:spacing w:val="-3"/>
        </w:rPr>
        <w:t xml:space="preserve"> </w:t>
      </w:r>
      <w:r w:rsidRPr="002C25E8">
        <w:t>the</w:t>
      </w:r>
      <w:r w:rsidRPr="002C25E8">
        <w:rPr>
          <w:spacing w:val="-3"/>
        </w:rPr>
        <w:t xml:space="preserve"> </w:t>
      </w:r>
      <w:r w:rsidRPr="002C25E8">
        <w:t>purposes</w:t>
      </w:r>
      <w:r w:rsidRPr="002C25E8">
        <w:rPr>
          <w:spacing w:val="-5"/>
        </w:rPr>
        <w:t xml:space="preserve"> </w:t>
      </w:r>
      <w:r w:rsidRPr="002C25E8">
        <w:t>of</w:t>
      </w:r>
      <w:r w:rsidRPr="002C25E8">
        <w:rPr>
          <w:spacing w:val="-3"/>
        </w:rPr>
        <w:t xml:space="preserve"> </w:t>
      </w:r>
      <w:r w:rsidRPr="002C25E8">
        <w:t>the</w:t>
      </w:r>
      <w:r w:rsidRPr="002C25E8">
        <w:rPr>
          <w:spacing w:val="-3"/>
        </w:rPr>
        <w:t xml:space="preserve"> </w:t>
      </w:r>
      <w:r w:rsidRPr="002C25E8">
        <w:t>performance,</w:t>
      </w:r>
      <w:r w:rsidRPr="002C25E8">
        <w:rPr>
          <w:spacing w:val="-5"/>
        </w:rPr>
        <w:t xml:space="preserve"> </w:t>
      </w:r>
      <w:r w:rsidRPr="002C25E8">
        <w:t>management</w:t>
      </w:r>
      <w:r w:rsidRPr="002C25E8">
        <w:rPr>
          <w:spacing w:val="-3"/>
        </w:rPr>
        <w:t xml:space="preserve"> </w:t>
      </w:r>
      <w:r w:rsidRPr="002C25E8">
        <w:t>and</w:t>
      </w:r>
      <w:r w:rsidRPr="002C25E8">
        <w:rPr>
          <w:spacing w:val="-4"/>
        </w:rPr>
        <w:t xml:space="preserve"> </w:t>
      </w:r>
      <w:r w:rsidRPr="002C25E8">
        <w:t>monitoring</w:t>
      </w:r>
      <w:r w:rsidRPr="002C25E8">
        <w:rPr>
          <w:spacing w:val="-4"/>
        </w:rPr>
        <w:t xml:space="preserve"> </w:t>
      </w:r>
      <w:r w:rsidRPr="002C25E8">
        <w:t>of</w:t>
      </w:r>
      <w:r w:rsidRPr="002C25E8">
        <w:rPr>
          <w:spacing w:val="-3"/>
        </w:rPr>
        <w:t xml:space="preserve"> </w:t>
      </w:r>
      <w:r w:rsidRPr="002C25E8">
        <w:t>the</w:t>
      </w:r>
      <w:r w:rsidRPr="002C25E8">
        <w:rPr>
          <w:spacing w:val="-3"/>
        </w:rPr>
        <w:t xml:space="preserve"> </w:t>
      </w:r>
      <w:r w:rsidRPr="002C25E8">
        <w:t>FWC</w:t>
      </w:r>
      <w:r w:rsidRPr="002C25E8">
        <w:rPr>
          <w:spacing w:val="-4"/>
        </w:rPr>
        <w:t xml:space="preserve"> </w:t>
      </w:r>
      <w:r w:rsidRPr="002C25E8">
        <w:t>without</w:t>
      </w:r>
      <w:r w:rsidRPr="002C25E8">
        <w:rPr>
          <w:spacing w:val="-3"/>
        </w:rPr>
        <w:t xml:space="preserve"> </w:t>
      </w:r>
      <w:r w:rsidRPr="002C25E8">
        <w:t>prejudice</w:t>
      </w:r>
      <w:r w:rsidRPr="002C25E8">
        <w:rPr>
          <w:spacing w:val="-3"/>
        </w:rPr>
        <w:t xml:space="preserve"> </w:t>
      </w:r>
      <w:r w:rsidRPr="002C25E8">
        <w:t>to</w:t>
      </w:r>
      <w:r w:rsidRPr="002C25E8">
        <w:rPr>
          <w:spacing w:val="-2"/>
        </w:rPr>
        <w:t xml:space="preserve"> </w:t>
      </w:r>
      <w:r w:rsidRPr="002C25E8">
        <w:t>its possible transmission to the bodies charged with monitoring or inspection tasks in application of Union law.</w:t>
      </w:r>
    </w:p>
    <w:p w14:paraId="51C8CA52" w14:textId="77777777" w:rsidR="00715609" w:rsidRPr="002C25E8" w:rsidRDefault="00715609" w:rsidP="00715609">
      <w:pPr>
        <w:spacing w:before="41"/>
      </w:pPr>
    </w:p>
    <w:p w14:paraId="1F06997D" w14:textId="77777777" w:rsidR="00715609" w:rsidRPr="002C25E8" w:rsidRDefault="00715609" w:rsidP="0088460A">
      <w:pPr>
        <w:numPr>
          <w:ilvl w:val="2"/>
          <w:numId w:val="45"/>
        </w:numPr>
        <w:tabs>
          <w:tab w:val="left" w:pos="1004"/>
        </w:tabs>
        <w:spacing w:line="276" w:lineRule="auto"/>
        <w:ind w:right="201" w:firstLine="0"/>
        <w:jc w:val="both"/>
        <w:rPr>
          <w:b/>
        </w:rPr>
      </w:pPr>
      <w:r w:rsidRPr="002C25E8">
        <w:t>The</w:t>
      </w:r>
      <w:r w:rsidRPr="002C25E8">
        <w:rPr>
          <w:spacing w:val="-13"/>
        </w:rPr>
        <w:t xml:space="preserve"> </w:t>
      </w:r>
      <w:r w:rsidRPr="002C25E8">
        <w:t>following</w:t>
      </w:r>
      <w:r w:rsidRPr="002C25E8">
        <w:rPr>
          <w:spacing w:val="-12"/>
        </w:rPr>
        <w:t xml:space="preserve"> </w:t>
      </w:r>
      <w:r w:rsidRPr="002C25E8">
        <w:t>categories</w:t>
      </w:r>
      <w:r w:rsidRPr="002C25E8">
        <w:rPr>
          <w:spacing w:val="-13"/>
        </w:rPr>
        <w:t xml:space="preserve"> </w:t>
      </w:r>
      <w:r w:rsidRPr="002C25E8">
        <w:t>of</w:t>
      </w:r>
      <w:r w:rsidRPr="002C25E8">
        <w:rPr>
          <w:spacing w:val="-12"/>
        </w:rPr>
        <w:t xml:space="preserve"> </w:t>
      </w:r>
      <w:r w:rsidRPr="002C25E8">
        <w:t>personal</w:t>
      </w:r>
      <w:r w:rsidRPr="002C25E8">
        <w:rPr>
          <w:spacing w:val="-11"/>
        </w:rPr>
        <w:t xml:space="preserve"> </w:t>
      </w:r>
      <w:r w:rsidRPr="002C25E8">
        <w:t>data</w:t>
      </w:r>
      <w:r w:rsidRPr="002C25E8">
        <w:rPr>
          <w:spacing w:val="-11"/>
        </w:rPr>
        <w:t xml:space="preserve"> </w:t>
      </w:r>
      <w:r w:rsidRPr="002C25E8">
        <w:t>are</w:t>
      </w:r>
      <w:r w:rsidRPr="002C25E8">
        <w:rPr>
          <w:spacing w:val="-13"/>
        </w:rPr>
        <w:t xml:space="preserve"> </w:t>
      </w:r>
      <w:r w:rsidRPr="002C25E8">
        <w:t>expected</w:t>
      </w:r>
      <w:r w:rsidRPr="002C25E8">
        <w:rPr>
          <w:spacing w:val="-12"/>
        </w:rPr>
        <w:t xml:space="preserve"> </w:t>
      </w:r>
      <w:r w:rsidRPr="002C25E8">
        <w:t>to</w:t>
      </w:r>
      <w:r w:rsidRPr="002C25E8">
        <w:rPr>
          <w:spacing w:val="-9"/>
        </w:rPr>
        <w:t xml:space="preserve"> </w:t>
      </w:r>
      <w:r w:rsidRPr="002C25E8">
        <w:t>be</w:t>
      </w:r>
      <w:r w:rsidRPr="002C25E8">
        <w:rPr>
          <w:spacing w:val="-12"/>
        </w:rPr>
        <w:t xml:space="preserve"> </w:t>
      </w:r>
      <w:r w:rsidRPr="002C25E8">
        <w:t>processed</w:t>
      </w:r>
      <w:r w:rsidRPr="002C25E8">
        <w:rPr>
          <w:spacing w:val="-11"/>
        </w:rPr>
        <w:t xml:space="preserve"> </w:t>
      </w:r>
      <w:r w:rsidRPr="002C25E8">
        <w:t>by</w:t>
      </w:r>
      <w:r w:rsidRPr="002C25E8">
        <w:rPr>
          <w:spacing w:val="-12"/>
        </w:rPr>
        <w:t xml:space="preserve"> </w:t>
      </w:r>
      <w:r w:rsidRPr="002C25E8">
        <w:t>the</w:t>
      </w:r>
      <w:r w:rsidRPr="002C25E8">
        <w:rPr>
          <w:spacing w:val="-10"/>
        </w:rPr>
        <w:t xml:space="preserve"> </w:t>
      </w:r>
      <w:r w:rsidRPr="002C25E8">
        <w:t>data</w:t>
      </w:r>
      <w:r w:rsidRPr="002C25E8">
        <w:rPr>
          <w:spacing w:val="-13"/>
        </w:rPr>
        <w:t xml:space="preserve"> </w:t>
      </w:r>
      <w:r w:rsidRPr="002C25E8">
        <w:t>controller:</w:t>
      </w:r>
      <w:r w:rsidRPr="002C25E8">
        <w:rPr>
          <w:spacing w:val="-10"/>
        </w:rPr>
        <w:t xml:space="preserve"> </w:t>
      </w:r>
      <w:r w:rsidRPr="002C25E8">
        <w:t>contact details</w:t>
      </w:r>
      <w:r w:rsidRPr="002C25E8">
        <w:rPr>
          <w:spacing w:val="-11"/>
        </w:rPr>
        <w:t xml:space="preserve"> </w:t>
      </w:r>
      <w:r w:rsidRPr="002C25E8">
        <w:t>of</w:t>
      </w:r>
      <w:r w:rsidRPr="002C25E8">
        <w:rPr>
          <w:spacing w:val="-11"/>
        </w:rPr>
        <w:t xml:space="preserve"> </w:t>
      </w:r>
      <w:r w:rsidRPr="002C25E8">
        <w:t>the</w:t>
      </w:r>
      <w:r w:rsidRPr="002C25E8">
        <w:rPr>
          <w:spacing w:val="-10"/>
        </w:rPr>
        <w:t xml:space="preserve"> </w:t>
      </w:r>
      <w:r w:rsidRPr="002C25E8">
        <w:t>Contractor’s</w:t>
      </w:r>
      <w:r w:rsidRPr="002C25E8">
        <w:rPr>
          <w:spacing w:val="-13"/>
        </w:rPr>
        <w:t xml:space="preserve"> </w:t>
      </w:r>
      <w:r w:rsidRPr="002C25E8">
        <w:t>Personnel</w:t>
      </w:r>
      <w:r w:rsidRPr="002C25E8">
        <w:rPr>
          <w:spacing w:val="-10"/>
        </w:rPr>
        <w:t xml:space="preserve"> </w:t>
      </w:r>
      <w:r w:rsidRPr="002C25E8">
        <w:t>or</w:t>
      </w:r>
      <w:r w:rsidRPr="002C25E8">
        <w:rPr>
          <w:spacing w:val="-11"/>
        </w:rPr>
        <w:t xml:space="preserve"> </w:t>
      </w:r>
      <w:r w:rsidRPr="002C25E8">
        <w:t>its</w:t>
      </w:r>
      <w:r w:rsidRPr="002C25E8">
        <w:rPr>
          <w:spacing w:val="-10"/>
        </w:rPr>
        <w:t xml:space="preserve"> </w:t>
      </w:r>
      <w:r w:rsidRPr="002C25E8">
        <w:t>Contractors</w:t>
      </w:r>
      <w:r w:rsidRPr="002C25E8">
        <w:rPr>
          <w:spacing w:val="-8"/>
        </w:rPr>
        <w:t xml:space="preserve"> </w:t>
      </w:r>
      <w:r w:rsidRPr="002C25E8">
        <w:t>that</w:t>
      </w:r>
      <w:r w:rsidRPr="002C25E8">
        <w:rPr>
          <w:spacing w:val="-13"/>
        </w:rPr>
        <w:t xml:space="preserve"> </w:t>
      </w:r>
      <w:r w:rsidRPr="002C25E8">
        <w:t>may</w:t>
      </w:r>
      <w:r w:rsidRPr="002C25E8">
        <w:rPr>
          <w:spacing w:val="-10"/>
        </w:rPr>
        <w:t xml:space="preserve"> </w:t>
      </w:r>
      <w:r w:rsidRPr="002C25E8">
        <w:t>be</w:t>
      </w:r>
      <w:r w:rsidRPr="002C25E8">
        <w:rPr>
          <w:spacing w:val="-7"/>
        </w:rPr>
        <w:t xml:space="preserve"> </w:t>
      </w:r>
      <w:r w:rsidRPr="002C25E8">
        <w:t>included</w:t>
      </w:r>
      <w:r w:rsidRPr="002C25E8">
        <w:rPr>
          <w:spacing w:val="-11"/>
        </w:rPr>
        <w:t xml:space="preserve"> </w:t>
      </w:r>
      <w:r w:rsidRPr="002C25E8">
        <w:t>in</w:t>
      </w:r>
      <w:r w:rsidRPr="002C25E8">
        <w:rPr>
          <w:spacing w:val="-9"/>
        </w:rPr>
        <w:t xml:space="preserve"> </w:t>
      </w:r>
      <w:r w:rsidRPr="002C25E8">
        <w:t>deliverables,</w:t>
      </w:r>
      <w:r w:rsidRPr="002C25E8">
        <w:rPr>
          <w:spacing w:val="-10"/>
        </w:rPr>
        <w:t xml:space="preserve"> </w:t>
      </w:r>
      <w:r w:rsidRPr="002C25E8">
        <w:t>such</w:t>
      </w:r>
      <w:r w:rsidRPr="002C25E8">
        <w:rPr>
          <w:spacing w:val="-9"/>
        </w:rPr>
        <w:t xml:space="preserve"> </w:t>
      </w:r>
      <w:r w:rsidRPr="002C25E8">
        <w:t>as</w:t>
      </w:r>
      <w:r w:rsidRPr="002C25E8">
        <w:rPr>
          <w:spacing w:val="-6"/>
        </w:rPr>
        <w:t xml:space="preserve"> </w:t>
      </w:r>
      <w:r w:rsidRPr="002C25E8">
        <w:t>name</w:t>
      </w:r>
      <w:r w:rsidRPr="002C25E8">
        <w:rPr>
          <w:spacing w:val="-10"/>
        </w:rPr>
        <w:t xml:space="preserve"> </w:t>
      </w:r>
      <w:r w:rsidRPr="002C25E8">
        <w:t xml:space="preserve">and last name, gender, telephone number, email address, postal address, organisation and position within organisation. The provision of the </w:t>
      </w:r>
      <w:proofErr w:type="gramStart"/>
      <w:r w:rsidRPr="002C25E8">
        <w:t>aforementioned data</w:t>
      </w:r>
      <w:proofErr w:type="gramEnd"/>
      <w:r w:rsidRPr="002C25E8">
        <w:t xml:space="preserve"> is a contractual requirement.</w:t>
      </w:r>
    </w:p>
    <w:p w14:paraId="5B3B00E3" w14:textId="77777777" w:rsidR="00715609" w:rsidRPr="002C25E8" w:rsidRDefault="00715609" w:rsidP="00715609">
      <w:pPr>
        <w:spacing w:before="39"/>
      </w:pPr>
    </w:p>
    <w:p w14:paraId="019DF250" w14:textId="77777777" w:rsidR="00715609" w:rsidRPr="002C25E8" w:rsidRDefault="00715609" w:rsidP="0088460A">
      <w:pPr>
        <w:numPr>
          <w:ilvl w:val="2"/>
          <w:numId w:val="45"/>
        </w:numPr>
        <w:tabs>
          <w:tab w:val="left" w:pos="1004"/>
        </w:tabs>
        <w:spacing w:line="276" w:lineRule="auto"/>
        <w:ind w:right="198" w:firstLine="0"/>
        <w:jc w:val="both"/>
        <w:rPr>
          <w:b/>
        </w:rPr>
      </w:pPr>
      <w:r w:rsidRPr="002C25E8">
        <w:t xml:space="preserve">The recipients of the personal data mentioned under Article </w:t>
      </w:r>
      <w:hyperlink w:anchor="_bookmark46" w:history="1">
        <w:r w:rsidRPr="002C25E8">
          <w:t>II.5.1</w:t>
        </w:r>
      </w:hyperlink>
      <w:r w:rsidRPr="002C25E8">
        <w:t xml:space="preserve"> shall be (1) a limited number of staff</w:t>
      </w:r>
      <w:r w:rsidRPr="002C25E8">
        <w:rPr>
          <w:spacing w:val="-3"/>
        </w:rPr>
        <w:t xml:space="preserve"> </w:t>
      </w:r>
      <w:r w:rsidRPr="002C25E8">
        <w:t>of</w:t>
      </w:r>
      <w:r w:rsidRPr="002C25E8">
        <w:rPr>
          <w:spacing w:val="-4"/>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5"/>
        </w:rPr>
        <w:t xml:space="preserve"> </w:t>
      </w:r>
      <w:r w:rsidRPr="002C25E8">
        <w:t>managing</w:t>
      </w:r>
      <w:r w:rsidRPr="002C25E8">
        <w:rPr>
          <w:spacing w:val="-2"/>
        </w:rPr>
        <w:t xml:space="preserve"> </w:t>
      </w:r>
      <w:r w:rsidRPr="002C25E8">
        <w:t>the</w:t>
      </w:r>
      <w:r w:rsidRPr="002C25E8">
        <w:rPr>
          <w:spacing w:val="-3"/>
        </w:rPr>
        <w:t xml:space="preserve"> </w:t>
      </w:r>
      <w:r w:rsidRPr="002C25E8">
        <w:t>FWC</w:t>
      </w:r>
      <w:r w:rsidRPr="002C25E8">
        <w:rPr>
          <w:spacing w:val="-3"/>
        </w:rPr>
        <w:t xml:space="preserve"> </w:t>
      </w:r>
      <w:r w:rsidRPr="002C25E8">
        <w:t>or</w:t>
      </w:r>
      <w:r w:rsidRPr="002C25E8">
        <w:rPr>
          <w:spacing w:val="-1"/>
        </w:rPr>
        <w:t xml:space="preserve"> </w:t>
      </w:r>
      <w:r w:rsidRPr="002C25E8">
        <w:t>having</w:t>
      </w:r>
      <w:r w:rsidRPr="002C25E8">
        <w:rPr>
          <w:spacing w:val="-4"/>
        </w:rPr>
        <w:t xml:space="preserve"> </w:t>
      </w:r>
      <w:r w:rsidRPr="002C25E8">
        <w:t>a</w:t>
      </w:r>
      <w:r w:rsidRPr="002C25E8">
        <w:rPr>
          <w:spacing w:val="-1"/>
        </w:rPr>
        <w:t xml:space="preserve"> </w:t>
      </w:r>
      <w:r w:rsidRPr="002C25E8">
        <w:t>need-to-know</w:t>
      </w:r>
      <w:r w:rsidRPr="002C25E8">
        <w:rPr>
          <w:spacing w:val="-3"/>
        </w:rPr>
        <w:t xml:space="preserve"> </w:t>
      </w:r>
      <w:r w:rsidRPr="002C25E8">
        <w:t>for</w:t>
      </w:r>
      <w:r w:rsidRPr="002C25E8">
        <w:rPr>
          <w:spacing w:val="-1"/>
        </w:rPr>
        <w:t xml:space="preserve"> </w:t>
      </w:r>
      <w:r w:rsidRPr="002C25E8">
        <w:t>its</w:t>
      </w:r>
      <w:r w:rsidRPr="002C25E8">
        <w:rPr>
          <w:spacing w:val="-3"/>
        </w:rPr>
        <w:t xml:space="preserve"> </w:t>
      </w:r>
      <w:r w:rsidRPr="002C25E8">
        <w:t>execution,</w:t>
      </w:r>
      <w:r w:rsidRPr="002C25E8">
        <w:rPr>
          <w:spacing w:val="-3"/>
        </w:rPr>
        <w:t xml:space="preserve"> </w:t>
      </w:r>
      <w:r w:rsidRPr="002C25E8">
        <w:t>(2)</w:t>
      </w:r>
      <w:r w:rsidRPr="002C25E8">
        <w:rPr>
          <w:spacing w:val="-4"/>
        </w:rPr>
        <w:t xml:space="preserve"> </w:t>
      </w:r>
      <w:r w:rsidRPr="002C25E8">
        <w:t>a</w:t>
      </w:r>
      <w:r w:rsidRPr="002C25E8">
        <w:rPr>
          <w:spacing w:val="-3"/>
        </w:rPr>
        <w:t xml:space="preserve"> </w:t>
      </w:r>
      <w:r w:rsidRPr="002C25E8">
        <w:t xml:space="preserve">limited number of Personnel of the Contracting Authority Contractors assisting Contracting Authorities staff in the management of the FWC, (3) a limited number of Personnel of the Contracting Authority Contractors providing hosting services for the Contracting Authority servers. The personal data will be stored in the premises of the </w:t>
      </w:r>
      <w:proofErr w:type="gramStart"/>
      <w:r w:rsidRPr="002C25E8">
        <w:t>aforementioned Contractors</w:t>
      </w:r>
      <w:proofErr w:type="gramEnd"/>
      <w:r w:rsidRPr="002C25E8">
        <w:t>, all of which are located within Union territory, and will be retained for up to 7 (seven) years after the expiry of the present FWC for audit and discharge purposes.</w:t>
      </w:r>
    </w:p>
    <w:p w14:paraId="2365A57B" w14:textId="77777777" w:rsidR="00715609" w:rsidRPr="002C25E8" w:rsidRDefault="00715609" w:rsidP="00715609">
      <w:pPr>
        <w:spacing w:before="42"/>
      </w:pPr>
    </w:p>
    <w:p w14:paraId="0D8A1EED" w14:textId="77777777" w:rsidR="00715609" w:rsidRPr="002C25E8" w:rsidRDefault="00715609" w:rsidP="0088460A">
      <w:pPr>
        <w:numPr>
          <w:ilvl w:val="2"/>
          <w:numId w:val="45"/>
        </w:numPr>
        <w:tabs>
          <w:tab w:val="left" w:pos="1004"/>
        </w:tabs>
        <w:spacing w:line="276" w:lineRule="auto"/>
        <w:ind w:right="202" w:firstLine="0"/>
        <w:jc w:val="both"/>
        <w:rPr>
          <w:b/>
        </w:rPr>
      </w:pPr>
      <w:r w:rsidRPr="002C25E8">
        <w:t>The Contractor shall have the right to request from the data controller access to, rectification or erasure of its personal data, restriction of processing, the right to object to the processing and the right to data portability,</w:t>
      </w:r>
      <w:r w:rsidRPr="002C25E8">
        <w:rPr>
          <w:spacing w:val="-2"/>
        </w:rPr>
        <w:t xml:space="preserve"> </w:t>
      </w:r>
      <w:proofErr w:type="gramStart"/>
      <w:r w:rsidRPr="002C25E8">
        <w:t>provided</w:t>
      </w:r>
      <w:r w:rsidRPr="002C25E8">
        <w:rPr>
          <w:spacing w:val="-2"/>
        </w:rPr>
        <w:t xml:space="preserve"> </w:t>
      </w:r>
      <w:r w:rsidRPr="002C25E8">
        <w:t>that</w:t>
      </w:r>
      <w:proofErr w:type="gramEnd"/>
      <w:r w:rsidRPr="002C25E8">
        <w:t xml:space="preserve"> there are grounds for</w:t>
      </w:r>
      <w:r w:rsidRPr="002C25E8">
        <w:rPr>
          <w:spacing w:val="-2"/>
        </w:rPr>
        <w:t xml:space="preserve"> </w:t>
      </w:r>
      <w:r w:rsidRPr="002C25E8">
        <w:t>the exercise</w:t>
      </w:r>
      <w:r w:rsidRPr="002C25E8">
        <w:rPr>
          <w:spacing w:val="-2"/>
        </w:rPr>
        <w:t xml:space="preserve"> </w:t>
      </w:r>
      <w:r w:rsidRPr="002C25E8">
        <w:t>of any</w:t>
      </w:r>
      <w:r w:rsidRPr="002C25E8">
        <w:rPr>
          <w:spacing w:val="-2"/>
        </w:rPr>
        <w:t xml:space="preserve"> </w:t>
      </w:r>
      <w:r w:rsidRPr="002C25E8">
        <w:t>of these</w:t>
      </w:r>
      <w:r w:rsidRPr="002C25E8">
        <w:rPr>
          <w:spacing w:val="-4"/>
        </w:rPr>
        <w:t xml:space="preserve"> </w:t>
      </w:r>
      <w:r w:rsidRPr="002C25E8">
        <w:t xml:space="preserve">rights, as per the applicable </w:t>
      </w:r>
      <w:r w:rsidRPr="002C25E8">
        <w:rPr>
          <w:spacing w:val="-2"/>
        </w:rPr>
        <w:t>rules.</w:t>
      </w:r>
    </w:p>
    <w:p w14:paraId="06D134C4" w14:textId="77777777" w:rsidR="00715609" w:rsidRPr="002C25E8" w:rsidRDefault="00715609" w:rsidP="00715609">
      <w:pPr>
        <w:spacing w:before="39"/>
      </w:pPr>
    </w:p>
    <w:p w14:paraId="22E20A0D" w14:textId="77777777" w:rsidR="00715609" w:rsidRPr="002C25E8" w:rsidRDefault="00715609" w:rsidP="0088460A">
      <w:pPr>
        <w:numPr>
          <w:ilvl w:val="2"/>
          <w:numId w:val="45"/>
        </w:numPr>
        <w:tabs>
          <w:tab w:val="left" w:pos="1004"/>
        </w:tabs>
        <w:spacing w:before="1"/>
        <w:ind w:left="1004" w:hanging="716"/>
        <w:jc w:val="both"/>
        <w:rPr>
          <w:b/>
        </w:rPr>
      </w:pPr>
      <w:r w:rsidRPr="002C25E8">
        <w:t>The</w:t>
      </w:r>
      <w:r w:rsidRPr="002C25E8">
        <w:rPr>
          <w:spacing w:val="-6"/>
        </w:rPr>
        <w:t xml:space="preserve"> </w:t>
      </w:r>
      <w:r w:rsidRPr="002C25E8">
        <w:t>Contractor</w:t>
      </w:r>
      <w:r w:rsidRPr="002C25E8">
        <w:rPr>
          <w:spacing w:val="-3"/>
        </w:rPr>
        <w:t xml:space="preserve"> </w:t>
      </w:r>
      <w:r w:rsidRPr="002C25E8">
        <w:t>shall</w:t>
      </w:r>
      <w:r w:rsidRPr="002C25E8">
        <w:rPr>
          <w:spacing w:val="-6"/>
        </w:rPr>
        <w:t xml:space="preserve"> </w:t>
      </w:r>
      <w:r w:rsidRPr="002C25E8">
        <w:t>have</w:t>
      </w:r>
      <w:r w:rsidRPr="002C25E8">
        <w:rPr>
          <w:spacing w:val="-4"/>
        </w:rPr>
        <w:t xml:space="preserve"> </w:t>
      </w:r>
      <w:r w:rsidRPr="002C25E8">
        <w:t>right</w:t>
      </w:r>
      <w:r w:rsidRPr="002C25E8">
        <w:rPr>
          <w:spacing w:val="-3"/>
        </w:rPr>
        <w:t xml:space="preserve"> </w:t>
      </w:r>
      <w:r w:rsidRPr="002C25E8">
        <w:t>of</w:t>
      </w:r>
      <w:r w:rsidRPr="002C25E8">
        <w:rPr>
          <w:spacing w:val="-4"/>
        </w:rPr>
        <w:t xml:space="preserve"> </w:t>
      </w:r>
      <w:r w:rsidRPr="002C25E8">
        <w:t>recourse</w:t>
      </w:r>
      <w:r w:rsidRPr="002C25E8">
        <w:rPr>
          <w:spacing w:val="-2"/>
        </w:rPr>
        <w:t xml:space="preserve"> </w:t>
      </w:r>
      <w:r w:rsidRPr="002C25E8">
        <w:t>at</w:t>
      </w:r>
      <w:r w:rsidRPr="002C25E8">
        <w:rPr>
          <w:spacing w:val="-3"/>
        </w:rPr>
        <w:t xml:space="preserve"> </w:t>
      </w:r>
      <w:r w:rsidRPr="002C25E8">
        <w:t>any</w:t>
      </w:r>
      <w:r w:rsidRPr="002C25E8">
        <w:rPr>
          <w:spacing w:val="-6"/>
        </w:rPr>
        <w:t xml:space="preserve"> </w:t>
      </w:r>
      <w:r w:rsidRPr="002C25E8">
        <w:t>time</w:t>
      </w:r>
      <w:r w:rsidRPr="002C25E8">
        <w:rPr>
          <w:spacing w:val="-3"/>
        </w:rPr>
        <w:t xml:space="preserve"> </w:t>
      </w:r>
      <w:r w:rsidRPr="002C25E8">
        <w:t>to</w:t>
      </w:r>
      <w:r w:rsidRPr="002C25E8">
        <w:rPr>
          <w:spacing w:val="-2"/>
        </w:rPr>
        <w:t xml:space="preserve"> </w:t>
      </w:r>
      <w:r w:rsidRPr="002C25E8">
        <w:t>the</w:t>
      </w:r>
      <w:r w:rsidRPr="002C25E8">
        <w:rPr>
          <w:spacing w:val="-6"/>
        </w:rPr>
        <w:t xml:space="preserve"> </w:t>
      </w:r>
      <w:r w:rsidRPr="002C25E8">
        <w:t>European</w:t>
      </w:r>
      <w:r w:rsidRPr="002C25E8">
        <w:rPr>
          <w:spacing w:val="-3"/>
        </w:rPr>
        <w:t xml:space="preserve"> </w:t>
      </w:r>
      <w:r w:rsidRPr="002C25E8">
        <w:t>Data</w:t>
      </w:r>
      <w:r w:rsidRPr="002C25E8">
        <w:rPr>
          <w:spacing w:val="-5"/>
        </w:rPr>
        <w:t xml:space="preserve"> </w:t>
      </w:r>
      <w:r w:rsidRPr="002C25E8">
        <w:t>Protection</w:t>
      </w:r>
      <w:r w:rsidRPr="002C25E8">
        <w:rPr>
          <w:spacing w:val="-4"/>
        </w:rPr>
        <w:t xml:space="preserve"> </w:t>
      </w:r>
      <w:r w:rsidRPr="002C25E8">
        <w:rPr>
          <w:spacing w:val="-2"/>
        </w:rPr>
        <w:t>Supervisor.</w:t>
      </w:r>
    </w:p>
    <w:p w14:paraId="5B0ED494" w14:textId="77777777" w:rsidR="004F5283" w:rsidRPr="002C25E8" w:rsidRDefault="004F5283">
      <w:pPr>
        <w:pStyle w:val="BodyText"/>
        <w:rPr>
          <w:sz w:val="20"/>
        </w:rPr>
      </w:pPr>
    </w:p>
    <w:p w14:paraId="2D54ADCA" w14:textId="77777777" w:rsidR="00715609" w:rsidRPr="002C25E8" w:rsidRDefault="00715609" w:rsidP="0088460A">
      <w:pPr>
        <w:numPr>
          <w:ilvl w:val="2"/>
          <w:numId w:val="45"/>
        </w:numPr>
        <w:tabs>
          <w:tab w:val="left" w:pos="1004"/>
        </w:tabs>
        <w:spacing w:line="276" w:lineRule="auto"/>
        <w:ind w:right="199" w:firstLine="0"/>
        <w:jc w:val="both"/>
        <w:rPr>
          <w:b/>
        </w:rPr>
      </w:pPr>
      <w:r w:rsidRPr="002C25E8">
        <w:t>If,</w:t>
      </w:r>
      <w:r w:rsidRPr="002C25E8">
        <w:rPr>
          <w:spacing w:val="-13"/>
        </w:rPr>
        <w:t xml:space="preserve"> </w:t>
      </w:r>
      <w:r w:rsidRPr="002C25E8">
        <w:t>throughout</w:t>
      </w:r>
      <w:r w:rsidRPr="002C25E8">
        <w:rPr>
          <w:spacing w:val="-12"/>
        </w:rPr>
        <w:t xml:space="preserve"> </w:t>
      </w:r>
      <w:r w:rsidRPr="002C25E8">
        <w:t>the</w:t>
      </w:r>
      <w:r w:rsidRPr="002C25E8">
        <w:rPr>
          <w:spacing w:val="-13"/>
        </w:rPr>
        <w:t xml:space="preserve"> </w:t>
      </w:r>
      <w:r w:rsidRPr="002C25E8">
        <w:t>duration</w:t>
      </w:r>
      <w:r w:rsidRPr="002C25E8">
        <w:rPr>
          <w:spacing w:val="-12"/>
        </w:rPr>
        <w:t xml:space="preserve"> </w:t>
      </w:r>
      <w:r w:rsidRPr="002C25E8">
        <w:t>of</w:t>
      </w:r>
      <w:r w:rsidRPr="002C25E8">
        <w:rPr>
          <w:spacing w:val="-11"/>
        </w:rPr>
        <w:t xml:space="preserve"> </w:t>
      </w:r>
      <w:r w:rsidRPr="002C25E8">
        <w:t>the</w:t>
      </w:r>
      <w:r w:rsidRPr="002C25E8">
        <w:rPr>
          <w:spacing w:val="-11"/>
        </w:rPr>
        <w:t xml:space="preserve"> </w:t>
      </w:r>
      <w:r w:rsidRPr="002C25E8">
        <w:t>FWC,</w:t>
      </w:r>
      <w:r w:rsidRPr="002C25E8">
        <w:rPr>
          <w:spacing w:val="-11"/>
        </w:rPr>
        <w:t xml:space="preserve"> </w:t>
      </w:r>
      <w:r w:rsidRPr="002C25E8">
        <w:t>the</w:t>
      </w:r>
      <w:r w:rsidRPr="002C25E8">
        <w:rPr>
          <w:spacing w:val="-11"/>
        </w:rPr>
        <w:t xml:space="preserve"> </w:t>
      </w:r>
      <w:r w:rsidRPr="002C25E8">
        <w:t>Contractor</w:t>
      </w:r>
      <w:r w:rsidRPr="002C25E8">
        <w:rPr>
          <w:spacing w:val="-13"/>
        </w:rPr>
        <w:t xml:space="preserve"> </w:t>
      </w:r>
      <w:r w:rsidRPr="002C25E8">
        <w:t>is</w:t>
      </w:r>
      <w:r w:rsidRPr="002C25E8">
        <w:rPr>
          <w:spacing w:val="-11"/>
        </w:rPr>
        <w:t xml:space="preserve"> </w:t>
      </w:r>
      <w:r w:rsidRPr="002C25E8">
        <w:t>required</w:t>
      </w:r>
      <w:r w:rsidRPr="002C25E8">
        <w:rPr>
          <w:spacing w:val="-13"/>
        </w:rPr>
        <w:t xml:space="preserve"> </w:t>
      </w:r>
      <w:r w:rsidRPr="002C25E8">
        <w:t>to</w:t>
      </w:r>
      <w:r w:rsidRPr="002C25E8">
        <w:rPr>
          <w:spacing w:val="-11"/>
        </w:rPr>
        <w:t xml:space="preserve"> </w:t>
      </w:r>
      <w:r w:rsidRPr="002C25E8">
        <w:t>process</w:t>
      </w:r>
      <w:r w:rsidRPr="002C25E8">
        <w:rPr>
          <w:spacing w:val="-13"/>
        </w:rPr>
        <w:t xml:space="preserve"> </w:t>
      </w:r>
      <w:r w:rsidRPr="002C25E8">
        <w:t>any</w:t>
      </w:r>
      <w:r w:rsidRPr="002C25E8">
        <w:rPr>
          <w:spacing w:val="-10"/>
        </w:rPr>
        <w:t xml:space="preserve"> </w:t>
      </w:r>
      <w:r w:rsidRPr="002C25E8">
        <w:t>personal</w:t>
      </w:r>
      <w:r w:rsidRPr="002C25E8">
        <w:rPr>
          <w:spacing w:val="-13"/>
        </w:rPr>
        <w:t xml:space="preserve"> </w:t>
      </w:r>
      <w:r w:rsidRPr="002C25E8">
        <w:t>data</w:t>
      </w:r>
      <w:r w:rsidRPr="002C25E8">
        <w:rPr>
          <w:spacing w:val="-10"/>
        </w:rPr>
        <w:t xml:space="preserve"> </w:t>
      </w:r>
      <w:r w:rsidRPr="002C25E8">
        <w:t>(acting as data processor), the Contractor shall:</w:t>
      </w:r>
    </w:p>
    <w:p w14:paraId="249BF84C" w14:textId="77777777" w:rsidR="00715609" w:rsidRPr="002C25E8" w:rsidRDefault="00715609" w:rsidP="0088460A">
      <w:pPr>
        <w:numPr>
          <w:ilvl w:val="0"/>
          <w:numId w:val="48"/>
        </w:numPr>
        <w:tabs>
          <w:tab w:val="left" w:pos="542"/>
          <w:tab w:val="left" w:pos="544"/>
        </w:tabs>
        <w:spacing w:line="276" w:lineRule="auto"/>
        <w:ind w:right="228"/>
        <w:jc w:val="both"/>
      </w:pPr>
      <w:r w:rsidRPr="002C25E8">
        <w:t>inform</w:t>
      </w:r>
      <w:r w:rsidRPr="002C25E8">
        <w:rPr>
          <w:spacing w:val="-6"/>
        </w:rPr>
        <w:t xml:space="preserve"> </w:t>
      </w:r>
      <w:r w:rsidRPr="002C25E8">
        <w:t>in</w:t>
      </w:r>
      <w:r w:rsidRPr="002C25E8">
        <w:rPr>
          <w:spacing w:val="-7"/>
        </w:rPr>
        <w:t xml:space="preserve"> </w:t>
      </w:r>
      <w:r w:rsidRPr="002C25E8">
        <w:t>writing</w:t>
      </w:r>
      <w:r w:rsidRPr="002C25E8">
        <w:rPr>
          <w:spacing w:val="-6"/>
        </w:rPr>
        <w:t xml:space="preserve"> </w:t>
      </w:r>
      <w:r w:rsidRPr="002C25E8">
        <w:t>without</w:t>
      </w:r>
      <w:r w:rsidRPr="002C25E8">
        <w:rPr>
          <w:spacing w:val="-6"/>
        </w:rPr>
        <w:t xml:space="preserve"> </w:t>
      </w:r>
      <w:r w:rsidRPr="002C25E8">
        <w:t>delay</w:t>
      </w:r>
      <w:r w:rsidRPr="002C25E8">
        <w:rPr>
          <w:spacing w:val="-6"/>
        </w:rPr>
        <w:t xml:space="preserve"> </w:t>
      </w:r>
      <w:r w:rsidRPr="002C25E8">
        <w:t>the</w:t>
      </w:r>
      <w:r w:rsidRPr="002C25E8">
        <w:rPr>
          <w:spacing w:val="-6"/>
        </w:rPr>
        <w:t xml:space="preserve"> </w:t>
      </w:r>
      <w:r w:rsidRPr="002C25E8">
        <w:t>data</w:t>
      </w:r>
      <w:r w:rsidRPr="002C25E8">
        <w:rPr>
          <w:spacing w:val="-6"/>
        </w:rPr>
        <w:t xml:space="preserve"> </w:t>
      </w:r>
      <w:r w:rsidRPr="002C25E8">
        <w:t>controller</w:t>
      </w:r>
      <w:r w:rsidRPr="002C25E8">
        <w:rPr>
          <w:spacing w:val="-6"/>
        </w:rPr>
        <w:t xml:space="preserve"> </w:t>
      </w:r>
      <w:r w:rsidRPr="002C25E8">
        <w:t>and</w:t>
      </w:r>
      <w:r w:rsidRPr="002C25E8">
        <w:rPr>
          <w:spacing w:val="-6"/>
        </w:rPr>
        <w:t xml:space="preserve"> </w:t>
      </w:r>
      <w:r w:rsidRPr="002C25E8">
        <w:t>act</w:t>
      </w:r>
      <w:r w:rsidRPr="002C25E8">
        <w:rPr>
          <w:spacing w:val="-6"/>
        </w:rPr>
        <w:t xml:space="preserve"> </w:t>
      </w:r>
      <w:r w:rsidRPr="002C25E8">
        <w:t>only</w:t>
      </w:r>
      <w:r w:rsidRPr="002C25E8">
        <w:rPr>
          <w:spacing w:val="-8"/>
        </w:rPr>
        <w:t xml:space="preserve"> </w:t>
      </w:r>
      <w:r w:rsidRPr="002C25E8">
        <w:t>on</w:t>
      </w:r>
      <w:r w:rsidRPr="002C25E8">
        <w:rPr>
          <w:spacing w:val="-6"/>
        </w:rPr>
        <w:t xml:space="preserve"> </w:t>
      </w:r>
      <w:r w:rsidRPr="002C25E8">
        <w:t>documented</w:t>
      </w:r>
      <w:r w:rsidRPr="002C25E8">
        <w:rPr>
          <w:spacing w:val="-7"/>
        </w:rPr>
        <w:t xml:space="preserve"> </w:t>
      </w:r>
      <w:r w:rsidRPr="002C25E8">
        <w:t>instructions</w:t>
      </w:r>
      <w:r w:rsidRPr="002C25E8">
        <w:rPr>
          <w:spacing w:val="-6"/>
        </w:rPr>
        <w:t xml:space="preserve"> </w:t>
      </w:r>
      <w:r w:rsidRPr="002C25E8">
        <w:t>from</w:t>
      </w:r>
      <w:r w:rsidRPr="002C25E8">
        <w:rPr>
          <w:spacing w:val="-6"/>
        </w:rPr>
        <w:t xml:space="preserve"> </w:t>
      </w:r>
      <w:r w:rsidRPr="002C25E8">
        <w:t>the</w:t>
      </w:r>
      <w:r w:rsidRPr="002C25E8">
        <w:rPr>
          <w:spacing w:val="-6"/>
        </w:rPr>
        <w:t xml:space="preserve"> </w:t>
      </w:r>
      <w:r w:rsidRPr="002C25E8">
        <w:t>data controller, in particular with regard</w:t>
      </w:r>
      <w:r w:rsidRPr="002C25E8">
        <w:rPr>
          <w:spacing w:val="-1"/>
        </w:rPr>
        <w:t xml:space="preserve"> </w:t>
      </w:r>
      <w:r w:rsidRPr="002C25E8">
        <w:t>to the purposes of the processing, the categories</w:t>
      </w:r>
      <w:r w:rsidRPr="002C25E8">
        <w:rPr>
          <w:spacing w:val="-1"/>
        </w:rPr>
        <w:t xml:space="preserve"> </w:t>
      </w:r>
      <w:r w:rsidRPr="002C25E8">
        <w:t xml:space="preserve">of data that may be processed, the recipients of the data and the means by which the data subject may exercise its </w:t>
      </w:r>
      <w:proofErr w:type="gramStart"/>
      <w:r w:rsidRPr="002C25E8">
        <w:t>rights;</w:t>
      </w:r>
      <w:proofErr w:type="gramEnd"/>
    </w:p>
    <w:p w14:paraId="0E915441" w14:textId="77777777" w:rsidR="00715609" w:rsidRPr="002C25E8" w:rsidRDefault="00715609" w:rsidP="0088460A">
      <w:pPr>
        <w:numPr>
          <w:ilvl w:val="0"/>
          <w:numId w:val="48"/>
        </w:numPr>
        <w:tabs>
          <w:tab w:val="left" w:pos="542"/>
          <w:tab w:val="left" w:pos="544"/>
        </w:tabs>
        <w:spacing w:line="276" w:lineRule="auto"/>
        <w:ind w:right="227"/>
        <w:jc w:val="both"/>
      </w:pPr>
      <w:r w:rsidRPr="002C25E8">
        <w:t>with regard to transfers of personal data to a country outside the European Union or an international organisation, act only on documented instructions from the data controller, unless required to do so by Union or Member State law to which the processor is subject; in such a case, the processor shall inform the</w:t>
      </w:r>
      <w:r w:rsidRPr="002C25E8">
        <w:rPr>
          <w:spacing w:val="-6"/>
        </w:rPr>
        <w:t xml:space="preserve"> </w:t>
      </w:r>
      <w:r w:rsidRPr="002C25E8">
        <w:t>data</w:t>
      </w:r>
      <w:r w:rsidRPr="002C25E8">
        <w:rPr>
          <w:spacing w:val="-7"/>
        </w:rPr>
        <w:t xml:space="preserve"> </w:t>
      </w:r>
      <w:r w:rsidRPr="002C25E8">
        <w:t>controller</w:t>
      </w:r>
      <w:r w:rsidRPr="002C25E8">
        <w:rPr>
          <w:spacing w:val="-6"/>
        </w:rPr>
        <w:t xml:space="preserve"> </w:t>
      </w:r>
      <w:r w:rsidRPr="002C25E8">
        <w:t>of</w:t>
      </w:r>
      <w:r w:rsidRPr="002C25E8">
        <w:rPr>
          <w:spacing w:val="-9"/>
        </w:rPr>
        <w:t xml:space="preserve"> </w:t>
      </w:r>
      <w:r w:rsidRPr="002C25E8">
        <w:t>that</w:t>
      </w:r>
      <w:r w:rsidRPr="002C25E8">
        <w:rPr>
          <w:spacing w:val="-7"/>
        </w:rPr>
        <w:t xml:space="preserve"> </w:t>
      </w:r>
      <w:r w:rsidRPr="002C25E8">
        <w:t>legal</w:t>
      </w:r>
      <w:r w:rsidRPr="002C25E8">
        <w:rPr>
          <w:spacing w:val="-7"/>
        </w:rPr>
        <w:t xml:space="preserve"> </w:t>
      </w:r>
      <w:r w:rsidRPr="002C25E8">
        <w:t>requirement</w:t>
      </w:r>
      <w:r w:rsidRPr="002C25E8">
        <w:rPr>
          <w:spacing w:val="-7"/>
        </w:rPr>
        <w:t xml:space="preserve"> </w:t>
      </w:r>
      <w:r w:rsidRPr="002C25E8">
        <w:t>before</w:t>
      </w:r>
      <w:r w:rsidRPr="002C25E8">
        <w:rPr>
          <w:spacing w:val="-6"/>
        </w:rPr>
        <w:t xml:space="preserve"> </w:t>
      </w:r>
      <w:r w:rsidRPr="002C25E8">
        <w:t>processing,</w:t>
      </w:r>
      <w:r w:rsidRPr="002C25E8">
        <w:rPr>
          <w:spacing w:val="-6"/>
        </w:rPr>
        <w:t xml:space="preserve"> </w:t>
      </w:r>
      <w:r w:rsidRPr="002C25E8">
        <w:t>unless</w:t>
      </w:r>
      <w:r w:rsidRPr="002C25E8">
        <w:rPr>
          <w:spacing w:val="-7"/>
        </w:rPr>
        <w:t xml:space="preserve"> </w:t>
      </w:r>
      <w:r w:rsidRPr="002C25E8">
        <w:t>that</w:t>
      </w:r>
      <w:r w:rsidRPr="002C25E8">
        <w:rPr>
          <w:spacing w:val="-7"/>
        </w:rPr>
        <w:t xml:space="preserve"> </w:t>
      </w:r>
      <w:r w:rsidRPr="002C25E8">
        <w:t>law</w:t>
      </w:r>
      <w:r w:rsidRPr="002C25E8">
        <w:rPr>
          <w:spacing w:val="-6"/>
        </w:rPr>
        <w:t xml:space="preserve"> </w:t>
      </w:r>
      <w:r w:rsidRPr="002C25E8">
        <w:t>prohibits</w:t>
      </w:r>
      <w:r w:rsidRPr="002C25E8">
        <w:rPr>
          <w:spacing w:val="-7"/>
        </w:rPr>
        <w:t xml:space="preserve"> </w:t>
      </w:r>
      <w:r w:rsidRPr="002C25E8">
        <w:t>such</w:t>
      </w:r>
      <w:r w:rsidRPr="002C25E8">
        <w:rPr>
          <w:spacing w:val="-8"/>
        </w:rPr>
        <w:t xml:space="preserve"> </w:t>
      </w:r>
      <w:r w:rsidRPr="002C25E8">
        <w:t>information on important grounds of public interest;</w:t>
      </w:r>
    </w:p>
    <w:p w14:paraId="7859F084" w14:textId="77777777" w:rsidR="00715609" w:rsidRPr="002C25E8" w:rsidRDefault="00715609" w:rsidP="0088460A">
      <w:pPr>
        <w:numPr>
          <w:ilvl w:val="0"/>
          <w:numId w:val="48"/>
        </w:numPr>
        <w:tabs>
          <w:tab w:val="left" w:pos="542"/>
          <w:tab w:val="left" w:pos="544"/>
        </w:tabs>
        <w:spacing w:before="1" w:line="273" w:lineRule="auto"/>
        <w:ind w:right="231"/>
        <w:jc w:val="both"/>
      </w:pPr>
      <w:r w:rsidRPr="002C25E8">
        <w:t>ensure</w:t>
      </w:r>
      <w:r w:rsidRPr="002C25E8">
        <w:rPr>
          <w:spacing w:val="-11"/>
        </w:rPr>
        <w:t xml:space="preserve"> </w:t>
      </w:r>
      <w:r w:rsidRPr="002C25E8">
        <w:t>that</w:t>
      </w:r>
      <w:r w:rsidRPr="002C25E8">
        <w:rPr>
          <w:spacing w:val="-11"/>
        </w:rPr>
        <w:t xml:space="preserve"> </w:t>
      </w:r>
      <w:r w:rsidRPr="002C25E8">
        <w:t>persons</w:t>
      </w:r>
      <w:r w:rsidRPr="002C25E8">
        <w:rPr>
          <w:spacing w:val="-11"/>
        </w:rPr>
        <w:t xml:space="preserve"> </w:t>
      </w:r>
      <w:r w:rsidRPr="002C25E8">
        <w:t>authorised</w:t>
      </w:r>
      <w:r w:rsidRPr="002C25E8">
        <w:rPr>
          <w:spacing w:val="-12"/>
        </w:rPr>
        <w:t xml:space="preserve"> </w:t>
      </w:r>
      <w:r w:rsidRPr="002C25E8">
        <w:t>to</w:t>
      </w:r>
      <w:r w:rsidRPr="002C25E8">
        <w:rPr>
          <w:spacing w:val="-10"/>
        </w:rPr>
        <w:t xml:space="preserve"> </w:t>
      </w:r>
      <w:r w:rsidRPr="002C25E8">
        <w:t>process</w:t>
      </w:r>
      <w:r w:rsidRPr="002C25E8">
        <w:rPr>
          <w:spacing w:val="-11"/>
        </w:rPr>
        <w:t xml:space="preserve"> </w:t>
      </w:r>
      <w:r w:rsidRPr="002C25E8">
        <w:t>the</w:t>
      </w:r>
      <w:r w:rsidRPr="002C25E8">
        <w:rPr>
          <w:spacing w:val="-11"/>
        </w:rPr>
        <w:t xml:space="preserve"> </w:t>
      </w:r>
      <w:r w:rsidRPr="002C25E8">
        <w:t>personal</w:t>
      </w:r>
      <w:r w:rsidRPr="002C25E8">
        <w:rPr>
          <w:spacing w:val="-12"/>
        </w:rPr>
        <w:t xml:space="preserve"> </w:t>
      </w:r>
      <w:r w:rsidRPr="002C25E8">
        <w:t>data</w:t>
      </w:r>
      <w:r w:rsidRPr="002C25E8">
        <w:rPr>
          <w:spacing w:val="-11"/>
        </w:rPr>
        <w:t xml:space="preserve"> </w:t>
      </w:r>
      <w:r w:rsidRPr="002C25E8">
        <w:t>have</w:t>
      </w:r>
      <w:r w:rsidRPr="002C25E8">
        <w:rPr>
          <w:spacing w:val="-11"/>
        </w:rPr>
        <w:t xml:space="preserve"> </w:t>
      </w:r>
      <w:r w:rsidRPr="002C25E8">
        <w:t>committed</w:t>
      </w:r>
      <w:r w:rsidRPr="002C25E8">
        <w:rPr>
          <w:spacing w:val="-12"/>
        </w:rPr>
        <w:t xml:space="preserve"> </w:t>
      </w:r>
      <w:r w:rsidRPr="002C25E8">
        <w:t>themselves</w:t>
      </w:r>
      <w:r w:rsidRPr="002C25E8">
        <w:rPr>
          <w:spacing w:val="-13"/>
        </w:rPr>
        <w:t xml:space="preserve"> </w:t>
      </w:r>
      <w:r w:rsidRPr="002C25E8">
        <w:t>to</w:t>
      </w:r>
      <w:r w:rsidRPr="002C25E8">
        <w:rPr>
          <w:spacing w:val="-10"/>
        </w:rPr>
        <w:t xml:space="preserve"> </w:t>
      </w:r>
      <w:r w:rsidRPr="002C25E8">
        <w:t xml:space="preserve">confidentiality or are under an appropriate statutory obligation of </w:t>
      </w:r>
      <w:proofErr w:type="gramStart"/>
      <w:r w:rsidRPr="002C25E8">
        <w:t>confidentiality;</w:t>
      </w:r>
      <w:proofErr w:type="gramEnd"/>
    </w:p>
    <w:p w14:paraId="2D6CECEB" w14:textId="77777777" w:rsidR="00715609" w:rsidRPr="002C25E8" w:rsidRDefault="00715609" w:rsidP="0088460A">
      <w:pPr>
        <w:numPr>
          <w:ilvl w:val="0"/>
          <w:numId w:val="48"/>
        </w:numPr>
        <w:tabs>
          <w:tab w:val="left" w:pos="542"/>
          <w:tab w:val="left" w:pos="544"/>
        </w:tabs>
        <w:spacing w:before="5" w:line="276" w:lineRule="auto"/>
        <w:ind w:right="227"/>
        <w:jc w:val="both"/>
      </w:pPr>
      <w:r w:rsidRPr="002C25E8">
        <w:t xml:space="preserve">without prejudice to Article </w:t>
      </w:r>
      <w:hyperlink w:anchor="_bookmark48" w:history="1">
        <w:r w:rsidRPr="002C25E8">
          <w:t>II.5.8,</w:t>
        </w:r>
      </w:hyperlink>
      <w:r w:rsidRPr="002C25E8">
        <w:t xml:space="preserve"> take all necessary</w:t>
      </w:r>
      <w:r w:rsidRPr="002C25E8">
        <w:rPr>
          <w:spacing w:val="-1"/>
        </w:rPr>
        <w:t xml:space="preserve"> </w:t>
      </w:r>
      <w:r w:rsidRPr="002C25E8">
        <w:t xml:space="preserve">measures to ensure the security of the processing of personal data, as may be instructed by the </w:t>
      </w:r>
      <w:proofErr w:type="gramStart"/>
      <w:r w:rsidRPr="002C25E8">
        <w:t>controller;</w:t>
      </w:r>
      <w:proofErr w:type="gramEnd"/>
    </w:p>
    <w:p w14:paraId="46C9BBAD" w14:textId="77777777" w:rsidR="00715609" w:rsidRPr="002C25E8" w:rsidRDefault="00715609" w:rsidP="0088460A">
      <w:pPr>
        <w:numPr>
          <w:ilvl w:val="0"/>
          <w:numId w:val="48"/>
        </w:numPr>
        <w:tabs>
          <w:tab w:val="left" w:pos="542"/>
          <w:tab w:val="left" w:pos="544"/>
        </w:tabs>
        <w:spacing w:line="276" w:lineRule="auto"/>
        <w:ind w:right="230"/>
        <w:jc w:val="both"/>
      </w:pPr>
      <w:r w:rsidRPr="002C25E8">
        <w:t xml:space="preserve">not engage another processor or sub-processor without prior specific written authorisation of the </w:t>
      </w:r>
      <w:proofErr w:type="gramStart"/>
      <w:r w:rsidRPr="002C25E8">
        <w:rPr>
          <w:spacing w:val="-2"/>
        </w:rPr>
        <w:t>controller;</w:t>
      </w:r>
      <w:proofErr w:type="gramEnd"/>
    </w:p>
    <w:p w14:paraId="4431C08D" w14:textId="77777777" w:rsidR="00715609" w:rsidRPr="002C25E8" w:rsidRDefault="00715609" w:rsidP="0088460A">
      <w:pPr>
        <w:numPr>
          <w:ilvl w:val="0"/>
          <w:numId w:val="48"/>
        </w:numPr>
        <w:tabs>
          <w:tab w:val="left" w:pos="541"/>
          <w:tab w:val="left" w:pos="544"/>
        </w:tabs>
        <w:spacing w:line="276" w:lineRule="auto"/>
        <w:ind w:right="230"/>
        <w:jc w:val="both"/>
      </w:pPr>
      <w:r w:rsidRPr="002C25E8">
        <w:t xml:space="preserve">taking into account the nature of the processing, assist the controller by appropriate technical and </w:t>
      </w:r>
      <w:proofErr w:type="spellStart"/>
      <w:r w:rsidRPr="002C25E8">
        <w:t>organisational</w:t>
      </w:r>
      <w:proofErr w:type="spellEnd"/>
      <w:r w:rsidRPr="002C25E8">
        <w:t xml:space="preserve"> measures, insofar as this is possible, for the fulfilment of the controller's obligation to respond to requests for exercising the data subject's rights laid down in the applicable </w:t>
      </w:r>
      <w:proofErr w:type="gramStart"/>
      <w:r w:rsidRPr="002C25E8">
        <w:t>rules;</w:t>
      </w:r>
      <w:proofErr w:type="gramEnd"/>
    </w:p>
    <w:p w14:paraId="43B4BFDB" w14:textId="77777777" w:rsidR="00715609" w:rsidRPr="002C25E8" w:rsidRDefault="00715609" w:rsidP="0088460A">
      <w:pPr>
        <w:numPr>
          <w:ilvl w:val="0"/>
          <w:numId w:val="48"/>
        </w:numPr>
        <w:tabs>
          <w:tab w:val="left" w:pos="543"/>
        </w:tabs>
        <w:spacing w:before="1"/>
        <w:ind w:left="543" w:hanging="282"/>
        <w:jc w:val="both"/>
      </w:pPr>
      <w:r w:rsidRPr="002C25E8">
        <w:t>assist</w:t>
      </w:r>
      <w:r w:rsidRPr="002C25E8">
        <w:rPr>
          <w:spacing w:val="-3"/>
        </w:rPr>
        <w:t xml:space="preserve"> </w:t>
      </w:r>
      <w:r w:rsidRPr="002C25E8">
        <w:t>the</w:t>
      </w:r>
      <w:r w:rsidRPr="002C25E8">
        <w:rPr>
          <w:spacing w:val="-3"/>
        </w:rPr>
        <w:t xml:space="preserve"> </w:t>
      </w:r>
      <w:r w:rsidRPr="002C25E8">
        <w:t>controller</w:t>
      </w:r>
      <w:r w:rsidRPr="002C25E8">
        <w:rPr>
          <w:spacing w:val="-3"/>
        </w:rPr>
        <w:t xml:space="preserve"> </w:t>
      </w:r>
      <w:r w:rsidRPr="002C25E8">
        <w:t>for</w:t>
      </w:r>
      <w:r w:rsidRPr="002C25E8">
        <w:rPr>
          <w:spacing w:val="-3"/>
        </w:rPr>
        <w:t xml:space="preserve"> </w:t>
      </w:r>
      <w:r w:rsidRPr="002C25E8">
        <w:t>the</w:t>
      </w:r>
      <w:r w:rsidRPr="002C25E8">
        <w:rPr>
          <w:spacing w:val="-5"/>
        </w:rPr>
        <w:t xml:space="preserve"> </w:t>
      </w:r>
      <w:r w:rsidRPr="002C25E8">
        <w:t>fulfilment</w:t>
      </w:r>
      <w:r w:rsidRPr="002C25E8">
        <w:rPr>
          <w:spacing w:val="-5"/>
        </w:rPr>
        <w:t xml:space="preserve"> </w:t>
      </w:r>
      <w:r w:rsidRPr="002C25E8">
        <w:t>of</w:t>
      </w:r>
      <w:r w:rsidRPr="002C25E8">
        <w:rPr>
          <w:spacing w:val="-6"/>
        </w:rPr>
        <w:t xml:space="preserve"> </w:t>
      </w:r>
      <w:r w:rsidRPr="002C25E8">
        <w:t>its</w:t>
      </w:r>
      <w:r w:rsidRPr="002C25E8">
        <w:rPr>
          <w:spacing w:val="-5"/>
        </w:rPr>
        <w:t xml:space="preserve"> </w:t>
      </w:r>
      <w:r w:rsidRPr="002C25E8">
        <w:t>obligations</w:t>
      </w:r>
      <w:r w:rsidRPr="002C25E8">
        <w:rPr>
          <w:spacing w:val="-5"/>
        </w:rPr>
        <w:t xml:space="preserve"> to:</w:t>
      </w:r>
    </w:p>
    <w:p w14:paraId="08311E36" w14:textId="77777777" w:rsidR="00715609" w:rsidRPr="002C25E8" w:rsidRDefault="00715609" w:rsidP="0088460A">
      <w:pPr>
        <w:numPr>
          <w:ilvl w:val="0"/>
          <w:numId w:val="47"/>
        </w:numPr>
        <w:tabs>
          <w:tab w:val="left" w:pos="621"/>
        </w:tabs>
        <w:spacing w:before="41" w:line="273" w:lineRule="auto"/>
        <w:ind w:right="587"/>
      </w:pPr>
      <w:r w:rsidRPr="002C25E8">
        <w:t>ensure</w:t>
      </w:r>
      <w:r w:rsidRPr="002C25E8">
        <w:rPr>
          <w:spacing w:val="-13"/>
        </w:rPr>
        <w:t xml:space="preserve"> </w:t>
      </w:r>
      <w:r w:rsidRPr="002C25E8">
        <w:t>compliance</w:t>
      </w:r>
      <w:r w:rsidRPr="002C25E8">
        <w:rPr>
          <w:spacing w:val="-12"/>
        </w:rPr>
        <w:t xml:space="preserve"> </w:t>
      </w:r>
      <w:r w:rsidRPr="002C25E8">
        <w:t>with</w:t>
      </w:r>
      <w:r w:rsidRPr="002C25E8">
        <w:rPr>
          <w:spacing w:val="-13"/>
        </w:rPr>
        <w:t xml:space="preserve"> </w:t>
      </w:r>
      <w:r w:rsidRPr="002C25E8">
        <w:t>its</w:t>
      </w:r>
      <w:r w:rsidRPr="002C25E8">
        <w:rPr>
          <w:spacing w:val="-14"/>
        </w:rPr>
        <w:t xml:space="preserve"> </w:t>
      </w:r>
      <w:r w:rsidRPr="002C25E8">
        <w:t>obligations</w:t>
      </w:r>
      <w:r w:rsidRPr="002C25E8">
        <w:rPr>
          <w:spacing w:val="-12"/>
        </w:rPr>
        <w:t xml:space="preserve"> </w:t>
      </w:r>
      <w:r w:rsidRPr="002C25E8">
        <w:t>regarding</w:t>
      </w:r>
      <w:r w:rsidRPr="002C25E8">
        <w:rPr>
          <w:spacing w:val="-13"/>
        </w:rPr>
        <w:t xml:space="preserve"> </w:t>
      </w:r>
      <w:r w:rsidRPr="002C25E8">
        <w:t>the</w:t>
      </w:r>
      <w:r w:rsidRPr="002C25E8">
        <w:rPr>
          <w:spacing w:val="-13"/>
        </w:rPr>
        <w:t xml:space="preserve"> </w:t>
      </w:r>
      <w:r w:rsidRPr="002C25E8">
        <w:t>security</w:t>
      </w:r>
      <w:r w:rsidRPr="002C25E8">
        <w:rPr>
          <w:spacing w:val="-12"/>
        </w:rPr>
        <w:t xml:space="preserve"> </w:t>
      </w:r>
      <w:r w:rsidRPr="002C25E8">
        <w:t>of</w:t>
      </w:r>
      <w:r w:rsidRPr="002C25E8">
        <w:rPr>
          <w:spacing w:val="-13"/>
        </w:rPr>
        <w:t xml:space="preserve"> </w:t>
      </w:r>
      <w:r w:rsidRPr="002C25E8">
        <w:t>the</w:t>
      </w:r>
      <w:r w:rsidRPr="002C25E8">
        <w:rPr>
          <w:spacing w:val="-12"/>
        </w:rPr>
        <w:t xml:space="preserve"> </w:t>
      </w:r>
      <w:r w:rsidRPr="002C25E8">
        <w:t>processing,</w:t>
      </w:r>
      <w:r w:rsidRPr="002C25E8">
        <w:rPr>
          <w:spacing w:val="-12"/>
        </w:rPr>
        <w:t xml:space="preserve"> </w:t>
      </w:r>
      <w:r w:rsidRPr="002C25E8">
        <w:t>and</w:t>
      </w:r>
      <w:r w:rsidRPr="002C25E8">
        <w:rPr>
          <w:spacing w:val="-13"/>
        </w:rPr>
        <w:t xml:space="preserve"> </w:t>
      </w:r>
      <w:r w:rsidRPr="002C25E8">
        <w:t>the</w:t>
      </w:r>
      <w:r w:rsidRPr="002C25E8">
        <w:rPr>
          <w:spacing w:val="-13"/>
        </w:rPr>
        <w:t xml:space="preserve"> </w:t>
      </w:r>
      <w:r w:rsidRPr="002C25E8">
        <w:t xml:space="preserve">confidentiality of electronic communications and directories of </w:t>
      </w:r>
      <w:proofErr w:type="gramStart"/>
      <w:r w:rsidRPr="002C25E8">
        <w:t>users;</w:t>
      </w:r>
      <w:proofErr w:type="gramEnd"/>
    </w:p>
    <w:p w14:paraId="5F60B570" w14:textId="77777777" w:rsidR="00715609" w:rsidRPr="002C25E8" w:rsidRDefault="00715609" w:rsidP="0088460A">
      <w:pPr>
        <w:numPr>
          <w:ilvl w:val="0"/>
          <w:numId w:val="47"/>
        </w:numPr>
        <w:tabs>
          <w:tab w:val="left" w:pos="621"/>
        </w:tabs>
        <w:spacing w:before="5"/>
      </w:pPr>
      <w:r w:rsidRPr="002C25E8">
        <w:lastRenderedPageBreak/>
        <w:t>notify</w:t>
      </w:r>
      <w:r w:rsidRPr="002C25E8">
        <w:rPr>
          <w:spacing w:val="-7"/>
        </w:rPr>
        <w:t xml:space="preserve"> </w:t>
      </w:r>
      <w:r w:rsidRPr="002C25E8">
        <w:t>a</w:t>
      </w:r>
      <w:r w:rsidRPr="002C25E8">
        <w:rPr>
          <w:spacing w:val="-2"/>
        </w:rPr>
        <w:t xml:space="preserve"> </w:t>
      </w:r>
      <w:r w:rsidRPr="002C25E8">
        <w:t>personal</w:t>
      </w:r>
      <w:r w:rsidRPr="002C25E8">
        <w:rPr>
          <w:spacing w:val="-3"/>
        </w:rPr>
        <w:t xml:space="preserve"> </w:t>
      </w:r>
      <w:r w:rsidRPr="002C25E8">
        <w:t>data</w:t>
      </w:r>
      <w:r w:rsidRPr="002C25E8">
        <w:rPr>
          <w:spacing w:val="-5"/>
        </w:rPr>
        <w:t xml:space="preserve"> </w:t>
      </w:r>
      <w:r w:rsidRPr="002C25E8">
        <w:t>breach</w:t>
      </w:r>
      <w:r w:rsidRPr="002C25E8">
        <w:rPr>
          <w:spacing w:val="-3"/>
        </w:rPr>
        <w:t xml:space="preserve"> </w:t>
      </w:r>
      <w:r w:rsidRPr="002C25E8">
        <w:t>to</w:t>
      </w:r>
      <w:r w:rsidRPr="002C25E8">
        <w:rPr>
          <w:spacing w:val="-3"/>
        </w:rPr>
        <w:t xml:space="preserve"> </w:t>
      </w:r>
      <w:r w:rsidRPr="002C25E8">
        <w:t>the</w:t>
      </w:r>
      <w:r w:rsidRPr="002C25E8">
        <w:rPr>
          <w:spacing w:val="-4"/>
        </w:rPr>
        <w:t xml:space="preserve"> </w:t>
      </w:r>
      <w:r w:rsidRPr="002C25E8">
        <w:t>European</w:t>
      </w:r>
      <w:r w:rsidRPr="002C25E8">
        <w:rPr>
          <w:spacing w:val="-6"/>
        </w:rPr>
        <w:t xml:space="preserve"> </w:t>
      </w:r>
      <w:r w:rsidRPr="002C25E8">
        <w:t>Data</w:t>
      </w:r>
      <w:r w:rsidRPr="002C25E8">
        <w:rPr>
          <w:spacing w:val="-4"/>
        </w:rPr>
        <w:t xml:space="preserve"> </w:t>
      </w:r>
      <w:r w:rsidRPr="002C25E8">
        <w:t>Protection</w:t>
      </w:r>
      <w:r w:rsidRPr="002C25E8">
        <w:rPr>
          <w:spacing w:val="-6"/>
        </w:rPr>
        <w:t xml:space="preserve"> </w:t>
      </w:r>
      <w:proofErr w:type="gramStart"/>
      <w:r w:rsidRPr="002C25E8">
        <w:rPr>
          <w:spacing w:val="-2"/>
        </w:rPr>
        <w:t>Supervisor;</w:t>
      </w:r>
      <w:proofErr w:type="gramEnd"/>
    </w:p>
    <w:p w14:paraId="1C1D6FE4" w14:textId="77777777" w:rsidR="00715609" w:rsidRPr="002C25E8" w:rsidRDefault="00715609" w:rsidP="0088460A">
      <w:pPr>
        <w:numPr>
          <w:ilvl w:val="0"/>
          <w:numId w:val="47"/>
        </w:numPr>
        <w:tabs>
          <w:tab w:val="left" w:pos="621"/>
        </w:tabs>
        <w:spacing w:before="38"/>
      </w:pPr>
      <w:r w:rsidRPr="002C25E8">
        <w:t>communicate</w:t>
      </w:r>
      <w:r w:rsidRPr="002C25E8">
        <w:rPr>
          <w:spacing w:val="-6"/>
        </w:rPr>
        <w:t xml:space="preserve"> </w:t>
      </w:r>
      <w:r w:rsidRPr="002C25E8">
        <w:t>a</w:t>
      </w:r>
      <w:r w:rsidRPr="002C25E8">
        <w:rPr>
          <w:spacing w:val="-5"/>
        </w:rPr>
        <w:t xml:space="preserve"> </w:t>
      </w:r>
      <w:r w:rsidRPr="002C25E8">
        <w:t>personal</w:t>
      </w:r>
      <w:r w:rsidRPr="002C25E8">
        <w:rPr>
          <w:spacing w:val="-3"/>
        </w:rPr>
        <w:t xml:space="preserve"> </w:t>
      </w:r>
      <w:r w:rsidRPr="002C25E8">
        <w:t>data</w:t>
      </w:r>
      <w:r w:rsidRPr="002C25E8">
        <w:rPr>
          <w:spacing w:val="-1"/>
        </w:rPr>
        <w:t xml:space="preserve"> </w:t>
      </w:r>
      <w:r w:rsidRPr="002C25E8">
        <w:t>breach</w:t>
      </w:r>
      <w:r w:rsidRPr="002C25E8">
        <w:rPr>
          <w:spacing w:val="-6"/>
        </w:rPr>
        <w:t xml:space="preserve"> </w:t>
      </w:r>
      <w:r w:rsidRPr="002C25E8">
        <w:t>without</w:t>
      </w:r>
      <w:r w:rsidRPr="002C25E8">
        <w:rPr>
          <w:spacing w:val="-3"/>
        </w:rPr>
        <w:t xml:space="preserve"> </w:t>
      </w:r>
      <w:r w:rsidRPr="002C25E8">
        <w:t>undue</w:t>
      </w:r>
      <w:r w:rsidRPr="002C25E8">
        <w:rPr>
          <w:spacing w:val="-5"/>
        </w:rPr>
        <w:t xml:space="preserve"> </w:t>
      </w:r>
      <w:r w:rsidRPr="002C25E8">
        <w:t>delay</w:t>
      </w:r>
      <w:r w:rsidRPr="002C25E8">
        <w:rPr>
          <w:spacing w:val="-3"/>
        </w:rPr>
        <w:t xml:space="preserve"> </w:t>
      </w:r>
      <w:r w:rsidRPr="002C25E8">
        <w:t>to</w:t>
      </w:r>
      <w:r w:rsidRPr="002C25E8">
        <w:rPr>
          <w:spacing w:val="-4"/>
        </w:rPr>
        <w:t xml:space="preserve"> </w:t>
      </w:r>
      <w:r w:rsidRPr="002C25E8">
        <w:t>the</w:t>
      </w:r>
      <w:r w:rsidRPr="002C25E8">
        <w:rPr>
          <w:spacing w:val="-3"/>
        </w:rPr>
        <w:t xml:space="preserve"> </w:t>
      </w:r>
      <w:r w:rsidRPr="002C25E8">
        <w:t>data</w:t>
      </w:r>
      <w:r w:rsidRPr="002C25E8">
        <w:rPr>
          <w:spacing w:val="-6"/>
        </w:rPr>
        <w:t xml:space="preserve"> </w:t>
      </w:r>
      <w:r w:rsidRPr="002C25E8">
        <w:t>subject,</w:t>
      </w:r>
      <w:r w:rsidRPr="002C25E8">
        <w:rPr>
          <w:spacing w:val="-5"/>
        </w:rPr>
        <w:t xml:space="preserve"> </w:t>
      </w:r>
      <w:r w:rsidRPr="002C25E8">
        <w:t>where</w:t>
      </w:r>
      <w:r w:rsidRPr="002C25E8">
        <w:rPr>
          <w:spacing w:val="-3"/>
        </w:rPr>
        <w:t xml:space="preserve"> </w:t>
      </w:r>
      <w:proofErr w:type="gramStart"/>
      <w:r w:rsidRPr="002C25E8">
        <w:rPr>
          <w:spacing w:val="-2"/>
        </w:rPr>
        <w:t>applicable;</w:t>
      </w:r>
      <w:proofErr w:type="gramEnd"/>
    </w:p>
    <w:p w14:paraId="305A4E61" w14:textId="77777777" w:rsidR="00715609" w:rsidRPr="002C25E8" w:rsidRDefault="00715609" w:rsidP="0088460A">
      <w:pPr>
        <w:numPr>
          <w:ilvl w:val="0"/>
          <w:numId w:val="47"/>
        </w:numPr>
        <w:tabs>
          <w:tab w:val="left" w:pos="621"/>
        </w:tabs>
        <w:spacing w:before="42"/>
      </w:pPr>
      <w:r w:rsidRPr="002C25E8">
        <w:t>carry</w:t>
      </w:r>
      <w:r w:rsidRPr="002C25E8">
        <w:rPr>
          <w:spacing w:val="-8"/>
        </w:rPr>
        <w:t xml:space="preserve"> </w:t>
      </w:r>
      <w:r w:rsidRPr="002C25E8">
        <w:t>out</w:t>
      </w:r>
      <w:r w:rsidRPr="002C25E8">
        <w:rPr>
          <w:spacing w:val="-4"/>
        </w:rPr>
        <w:t xml:space="preserve"> </w:t>
      </w:r>
      <w:r w:rsidRPr="002C25E8">
        <w:t>data</w:t>
      </w:r>
      <w:r w:rsidRPr="002C25E8">
        <w:rPr>
          <w:spacing w:val="-5"/>
        </w:rPr>
        <w:t xml:space="preserve"> </w:t>
      </w:r>
      <w:r w:rsidRPr="002C25E8">
        <w:t>protection</w:t>
      </w:r>
      <w:r w:rsidRPr="002C25E8">
        <w:rPr>
          <w:spacing w:val="-5"/>
        </w:rPr>
        <w:t xml:space="preserve"> </w:t>
      </w:r>
      <w:r w:rsidRPr="002C25E8">
        <w:t>impact</w:t>
      </w:r>
      <w:r w:rsidRPr="002C25E8">
        <w:rPr>
          <w:spacing w:val="-5"/>
        </w:rPr>
        <w:t xml:space="preserve"> </w:t>
      </w:r>
      <w:r w:rsidRPr="002C25E8">
        <w:t>assessments</w:t>
      </w:r>
      <w:r w:rsidRPr="002C25E8">
        <w:rPr>
          <w:spacing w:val="-4"/>
        </w:rPr>
        <w:t xml:space="preserve"> </w:t>
      </w:r>
      <w:r w:rsidRPr="002C25E8">
        <w:t>and</w:t>
      </w:r>
      <w:r w:rsidRPr="002C25E8">
        <w:rPr>
          <w:spacing w:val="-5"/>
        </w:rPr>
        <w:t xml:space="preserve"> </w:t>
      </w:r>
      <w:r w:rsidRPr="002C25E8">
        <w:t>prior</w:t>
      </w:r>
      <w:r w:rsidRPr="002C25E8">
        <w:rPr>
          <w:spacing w:val="-5"/>
        </w:rPr>
        <w:t xml:space="preserve"> </w:t>
      </w:r>
      <w:r w:rsidRPr="002C25E8">
        <w:t>consultations</w:t>
      </w:r>
      <w:r w:rsidRPr="002C25E8">
        <w:rPr>
          <w:spacing w:val="-4"/>
        </w:rPr>
        <w:t xml:space="preserve"> </w:t>
      </w:r>
      <w:r w:rsidRPr="002C25E8">
        <w:t>as</w:t>
      </w:r>
      <w:r w:rsidRPr="002C25E8">
        <w:rPr>
          <w:spacing w:val="-5"/>
        </w:rPr>
        <w:t xml:space="preserve"> </w:t>
      </w:r>
      <w:r w:rsidRPr="002C25E8">
        <w:rPr>
          <w:spacing w:val="-2"/>
        </w:rPr>
        <w:t>necessary.</w:t>
      </w:r>
    </w:p>
    <w:p w14:paraId="137D9CD5" w14:textId="77777777" w:rsidR="00715609" w:rsidRPr="002C25E8" w:rsidRDefault="00715609" w:rsidP="0088460A">
      <w:pPr>
        <w:numPr>
          <w:ilvl w:val="0"/>
          <w:numId w:val="48"/>
        </w:numPr>
        <w:tabs>
          <w:tab w:val="left" w:pos="542"/>
          <w:tab w:val="left" w:pos="544"/>
        </w:tabs>
        <w:spacing w:before="38" w:line="276" w:lineRule="auto"/>
        <w:ind w:right="226"/>
        <w:jc w:val="both"/>
      </w:pPr>
      <w:r w:rsidRPr="002C25E8">
        <w:t>notify relevant personal data breaches to the controller without undue delay and at the latest within 48 hours after the Contractor becomes aware of the breach. In such cases, the Contractor shall provide the controller with at least the following information:</w:t>
      </w:r>
    </w:p>
    <w:p w14:paraId="54F656B1" w14:textId="77777777" w:rsidR="00715609" w:rsidRPr="002C25E8" w:rsidRDefault="00715609" w:rsidP="0088460A">
      <w:pPr>
        <w:numPr>
          <w:ilvl w:val="0"/>
          <w:numId w:val="47"/>
        </w:numPr>
        <w:tabs>
          <w:tab w:val="left" w:pos="621"/>
        </w:tabs>
        <w:spacing w:before="4" w:line="276" w:lineRule="auto"/>
        <w:ind w:right="587"/>
        <w:jc w:val="both"/>
      </w:pPr>
      <w:r w:rsidRPr="002C25E8">
        <w:t>nature</w:t>
      </w:r>
      <w:r w:rsidRPr="002C25E8">
        <w:rPr>
          <w:spacing w:val="-8"/>
        </w:rPr>
        <w:t xml:space="preserve"> </w:t>
      </w:r>
      <w:r w:rsidRPr="002C25E8">
        <w:t>of</w:t>
      </w:r>
      <w:r w:rsidRPr="002C25E8">
        <w:rPr>
          <w:spacing w:val="-12"/>
        </w:rPr>
        <w:t xml:space="preserve"> </w:t>
      </w:r>
      <w:r w:rsidRPr="002C25E8">
        <w:t>the</w:t>
      </w:r>
      <w:r w:rsidRPr="002C25E8">
        <w:rPr>
          <w:spacing w:val="-9"/>
        </w:rPr>
        <w:t xml:space="preserve"> </w:t>
      </w:r>
      <w:r w:rsidRPr="002C25E8">
        <w:t>personal</w:t>
      </w:r>
      <w:r w:rsidRPr="002C25E8">
        <w:rPr>
          <w:spacing w:val="-9"/>
        </w:rPr>
        <w:t xml:space="preserve"> </w:t>
      </w:r>
      <w:r w:rsidRPr="002C25E8">
        <w:t>data</w:t>
      </w:r>
      <w:r w:rsidRPr="002C25E8">
        <w:rPr>
          <w:spacing w:val="-11"/>
        </w:rPr>
        <w:t xml:space="preserve"> </w:t>
      </w:r>
      <w:r w:rsidRPr="002C25E8">
        <w:t>breach</w:t>
      </w:r>
      <w:r w:rsidRPr="002C25E8">
        <w:rPr>
          <w:spacing w:val="-10"/>
        </w:rPr>
        <w:t xml:space="preserve"> </w:t>
      </w:r>
      <w:r w:rsidRPr="002C25E8">
        <w:t>including</w:t>
      </w:r>
      <w:r w:rsidRPr="002C25E8">
        <w:rPr>
          <w:spacing w:val="-10"/>
        </w:rPr>
        <w:t xml:space="preserve"> </w:t>
      </w:r>
      <w:r w:rsidRPr="002C25E8">
        <w:t>where</w:t>
      </w:r>
      <w:r w:rsidRPr="002C25E8">
        <w:rPr>
          <w:spacing w:val="-8"/>
        </w:rPr>
        <w:t xml:space="preserve"> </w:t>
      </w:r>
      <w:r w:rsidRPr="002C25E8">
        <w:t>possible,</w:t>
      </w:r>
      <w:r w:rsidRPr="002C25E8">
        <w:rPr>
          <w:spacing w:val="-9"/>
        </w:rPr>
        <w:t xml:space="preserve"> </w:t>
      </w:r>
      <w:r w:rsidRPr="002C25E8">
        <w:t>the</w:t>
      </w:r>
      <w:r w:rsidRPr="002C25E8">
        <w:rPr>
          <w:spacing w:val="-9"/>
        </w:rPr>
        <w:t xml:space="preserve"> </w:t>
      </w:r>
      <w:r w:rsidRPr="002C25E8">
        <w:t>categories</w:t>
      </w:r>
      <w:r w:rsidRPr="002C25E8">
        <w:rPr>
          <w:spacing w:val="-9"/>
        </w:rPr>
        <w:t xml:space="preserve"> </w:t>
      </w:r>
      <w:r w:rsidRPr="002C25E8">
        <w:t>and</w:t>
      </w:r>
      <w:r w:rsidRPr="002C25E8">
        <w:rPr>
          <w:spacing w:val="-10"/>
        </w:rPr>
        <w:t xml:space="preserve"> </w:t>
      </w:r>
      <w:r w:rsidRPr="002C25E8">
        <w:t>approximate</w:t>
      </w:r>
      <w:r w:rsidRPr="002C25E8">
        <w:rPr>
          <w:spacing w:val="-8"/>
        </w:rPr>
        <w:t xml:space="preserve"> </w:t>
      </w:r>
      <w:r w:rsidRPr="002C25E8">
        <w:t xml:space="preserve">number of data subjects concerned and the categories and approximate number of personal data records </w:t>
      </w:r>
      <w:proofErr w:type="gramStart"/>
      <w:r w:rsidRPr="002C25E8">
        <w:rPr>
          <w:spacing w:val="-2"/>
        </w:rPr>
        <w:t>concerned;</w:t>
      </w:r>
      <w:proofErr w:type="gramEnd"/>
    </w:p>
    <w:p w14:paraId="0968B0CD" w14:textId="77777777" w:rsidR="00715609" w:rsidRPr="002C25E8" w:rsidRDefault="00715609" w:rsidP="0088460A">
      <w:pPr>
        <w:numPr>
          <w:ilvl w:val="0"/>
          <w:numId w:val="47"/>
        </w:numPr>
        <w:tabs>
          <w:tab w:val="left" w:pos="620"/>
        </w:tabs>
        <w:spacing w:line="278" w:lineRule="exact"/>
        <w:ind w:left="620" w:hanging="359"/>
        <w:jc w:val="both"/>
      </w:pPr>
      <w:r w:rsidRPr="002C25E8">
        <w:t>likely</w:t>
      </w:r>
      <w:r w:rsidRPr="002C25E8">
        <w:rPr>
          <w:spacing w:val="-6"/>
        </w:rPr>
        <w:t xml:space="preserve"> </w:t>
      </w:r>
      <w:r w:rsidRPr="002C25E8">
        <w:t>consequences</w:t>
      </w:r>
      <w:r w:rsidRPr="002C25E8">
        <w:rPr>
          <w:spacing w:val="-5"/>
        </w:rPr>
        <w:t xml:space="preserve"> </w:t>
      </w:r>
      <w:r w:rsidRPr="002C25E8">
        <w:t>of</w:t>
      </w:r>
      <w:r w:rsidRPr="002C25E8">
        <w:rPr>
          <w:spacing w:val="-6"/>
        </w:rPr>
        <w:t xml:space="preserve"> </w:t>
      </w:r>
      <w:r w:rsidRPr="002C25E8">
        <w:t>the</w:t>
      </w:r>
      <w:r w:rsidRPr="002C25E8">
        <w:rPr>
          <w:spacing w:val="-5"/>
        </w:rPr>
        <w:t xml:space="preserve"> </w:t>
      </w:r>
      <w:proofErr w:type="gramStart"/>
      <w:r w:rsidRPr="002C25E8">
        <w:rPr>
          <w:spacing w:val="-2"/>
        </w:rPr>
        <w:t>breach;</w:t>
      </w:r>
      <w:proofErr w:type="gramEnd"/>
    </w:p>
    <w:p w14:paraId="10535C8D" w14:textId="77777777" w:rsidR="00715609" w:rsidRPr="002C25E8" w:rsidRDefault="00715609" w:rsidP="0088460A">
      <w:pPr>
        <w:numPr>
          <w:ilvl w:val="0"/>
          <w:numId w:val="47"/>
        </w:numPr>
        <w:tabs>
          <w:tab w:val="left" w:pos="621"/>
        </w:tabs>
        <w:spacing w:before="41" w:line="276" w:lineRule="auto"/>
        <w:ind w:right="591"/>
        <w:jc w:val="both"/>
      </w:pPr>
      <w:r w:rsidRPr="002C25E8">
        <w:t>measures taken or proposed to be taken to address the breach, including, where appropriate, measures to mitigate its possible adverse effects.</w:t>
      </w:r>
    </w:p>
    <w:p w14:paraId="691249EA" w14:textId="77777777" w:rsidR="00715609" w:rsidRPr="002C25E8" w:rsidRDefault="00715609" w:rsidP="0088460A">
      <w:pPr>
        <w:numPr>
          <w:ilvl w:val="0"/>
          <w:numId w:val="48"/>
        </w:numPr>
        <w:tabs>
          <w:tab w:val="left" w:pos="541"/>
          <w:tab w:val="left" w:pos="544"/>
        </w:tabs>
        <w:spacing w:line="276" w:lineRule="auto"/>
        <w:ind w:right="228"/>
        <w:jc w:val="both"/>
      </w:pPr>
      <w:r w:rsidRPr="002C25E8">
        <w:t>maintain</w:t>
      </w:r>
      <w:r w:rsidRPr="002C25E8">
        <w:rPr>
          <w:spacing w:val="-12"/>
        </w:rPr>
        <w:t xml:space="preserve"> </w:t>
      </w:r>
      <w:r w:rsidRPr="002C25E8">
        <w:t>a</w:t>
      </w:r>
      <w:r w:rsidRPr="002C25E8">
        <w:rPr>
          <w:spacing w:val="-11"/>
        </w:rPr>
        <w:t xml:space="preserve"> </w:t>
      </w:r>
      <w:r w:rsidRPr="002C25E8">
        <w:t>record</w:t>
      </w:r>
      <w:r w:rsidRPr="002C25E8">
        <w:rPr>
          <w:spacing w:val="-13"/>
        </w:rPr>
        <w:t xml:space="preserve"> </w:t>
      </w:r>
      <w:r w:rsidRPr="002C25E8">
        <w:t>of</w:t>
      </w:r>
      <w:r w:rsidRPr="002C25E8">
        <w:rPr>
          <w:spacing w:val="-10"/>
        </w:rPr>
        <w:t xml:space="preserve"> </w:t>
      </w:r>
      <w:r w:rsidRPr="002C25E8">
        <w:t>all</w:t>
      </w:r>
      <w:r w:rsidRPr="002C25E8">
        <w:rPr>
          <w:spacing w:val="-11"/>
        </w:rPr>
        <w:t xml:space="preserve"> </w:t>
      </w:r>
      <w:r w:rsidRPr="002C25E8">
        <w:t>data</w:t>
      </w:r>
      <w:r w:rsidRPr="002C25E8">
        <w:rPr>
          <w:spacing w:val="-11"/>
        </w:rPr>
        <w:t xml:space="preserve"> </w:t>
      </w:r>
      <w:r w:rsidRPr="002C25E8">
        <w:t>processing</w:t>
      </w:r>
      <w:r w:rsidRPr="002C25E8">
        <w:rPr>
          <w:spacing w:val="-11"/>
        </w:rPr>
        <w:t xml:space="preserve"> </w:t>
      </w:r>
      <w:r w:rsidRPr="002C25E8">
        <w:t>operations</w:t>
      </w:r>
      <w:r w:rsidRPr="002C25E8">
        <w:rPr>
          <w:spacing w:val="-10"/>
        </w:rPr>
        <w:t xml:space="preserve"> </w:t>
      </w:r>
      <w:r w:rsidRPr="002C25E8">
        <w:t>carried</w:t>
      </w:r>
      <w:r w:rsidRPr="002C25E8">
        <w:rPr>
          <w:spacing w:val="-11"/>
        </w:rPr>
        <w:t xml:space="preserve"> </w:t>
      </w:r>
      <w:r w:rsidRPr="002C25E8">
        <w:t>on</w:t>
      </w:r>
      <w:r w:rsidRPr="002C25E8">
        <w:rPr>
          <w:spacing w:val="-11"/>
        </w:rPr>
        <w:t xml:space="preserve"> </w:t>
      </w:r>
      <w:r w:rsidRPr="002C25E8">
        <w:t>behalf</w:t>
      </w:r>
      <w:r w:rsidRPr="002C25E8">
        <w:rPr>
          <w:spacing w:val="-13"/>
        </w:rPr>
        <w:t xml:space="preserve"> </w:t>
      </w:r>
      <w:r w:rsidRPr="002C25E8">
        <w:t>of</w:t>
      </w:r>
      <w:r w:rsidRPr="002C25E8">
        <w:rPr>
          <w:spacing w:val="-10"/>
        </w:rPr>
        <w:t xml:space="preserve"> </w:t>
      </w:r>
      <w:r w:rsidRPr="002C25E8">
        <w:t>the</w:t>
      </w:r>
      <w:r w:rsidRPr="002C25E8">
        <w:rPr>
          <w:spacing w:val="-10"/>
        </w:rPr>
        <w:t xml:space="preserve"> </w:t>
      </w:r>
      <w:r w:rsidRPr="002C25E8">
        <w:t>controller,</w:t>
      </w:r>
      <w:r w:rsidRPr="002C25E8">
        <w:rPr>
          <w:spacing w:val="-10"/>
        </w:rPr>
        <w:t xml:space="preserve"> </w:t>
      </w:r>
      <w:r w:rsidRPr="002C25E8">
        <w:t>transfers</w:t>
      </w:r>
      <w:r w:rsidRPr="002C25E8">
        <w:rPr>
          <w:spacing w:val="-10"/>
        </w:rPr>
        <w:t xml:space="preserve"> </w:t>
      </w:r>
      <w:r w:rsidRPr="002C25E8">
        <w:t>of</w:t>
      </w:r>
      <w:r w:rsidRPr="002C25E8">
        <w:rPr>
          <w:spacing w:val="-11"/>
        </w:rPr>
        <w:t xml:space="preserve"> </w:t>
      </w:r>
      <w:r w:rsidRPr="002C25E8">
        <w:t xml:space="preserve">personal data, security breaches, responses to requests for exercising rights of people whose personal data is processed and requests for access to personal data by third </w:t>
      </w:r>
      <w:proofErr w:type="gramStart"/>
      <w:r w:rsidRPr="002C25E8">
        <w:t>parties;</w:t>
      </w:r>
      <w:proofErr w:type="gramEnd"/>
    </w:p>
    <w:p w14:paraId="7DAA74CA" w14:textId="77777777" w:rsidR="00715609" w:rsidRPr="002C25E8" w:rsidRDefault="00715609" w:rsidP="0088460A">
      <w:pPr>
        <w:numPr>
          <w:ilvl w:val="0"/>
          <w:numId w:val="48"/>
        </w:numPr>
        <w:tabs>
          <w:tab w:val="left" w:pos="542"/>
        </w:tabs>
        <w:ind w:left="542" w:hanging="281"/>
        <w:jc w:val="both"/>
      </w:pPr>
      <w:r w:rsidRPr="002C25E8">
        <w:t>delete</w:t>
      </w:r>
      <w:r w:rsidRPr="002C25E8">
        <w:rPr>
          <w:spacing w:val="-4"/>
        </w:rPr>
        <w:t xml:space="preserve"> </w:t>
      </w:r>
      <w:r w:rsidRPr="002C25E8">
        <w:t>all</w:t>
      </w:r>
      <w:r w:rsidRPr="002C25E8">
        <w:rPr>
          <w:spacing w:val="-2"/>
        </w:rPr>
        <w:t xml:space="preserve"> </w:t>
      </w:r>
      <w:r w:rsidRPr="002C25E8">
        <w:t>the</w:t>
      </w:r>
      <w:r w:rsidRPr="002C25E8">
        <w:rPr>
          <w:spacing w:val="-4"/>
        </w:rPr>
        <w:t xml:space="preserve"> </w:t>
      </w:r>
      <w:r w:rsidRPr="002C25E8">
        <w:t>personal</w:t>
      </w:r>
      <w:r w:rsidRPr="002C25E8">
        <w:rPr>
          <w:spacing w:val="-1"/>
        </w:rPr>
        <w:t xml:space="preserve"> </w:t>
      </w:r>
      <w:r w:rsidRPr="002C25E8">
        <w:t>data</w:t>
      </w:r>
      <w:r w:rsidRPr="002C25E8">
        <w:rPr>
          <w:spacing w:val="-5"/>
        </w:rPr>
        <w:t xml:space="preserve"> </w:t>
      </w:r>
      <w:r w:rsidRPr="002C25E8">
        <w:t>after</w:t>
      </w:r>
      <w:r w:rsidRPr="002C25E8">
        <w:rPr>
          <w:spacing w:val="-4"/>
        </w:rPr>
        <w:t xml:space="preserve"> </w:t>
      </w:r>
      <w:r w:rsidRPr="002C25E8">
        <w:t>the</w:t>
      </w:r>
      <w:r w:rsidRPr="002C25E8">
        <w:rPr>
          <w:spacing w:val="-4"/>
        </w:rPr>
        <w:t xml:space="preserve"> </w:t>
      </w:r>
      <w:r w:rsidRPr="002C25E8">
        <w:t>end</w:t>
      </w:r>
      <w:r w:rsidRPr="002C25E8">
        <w:rPr>
          <w:spacing w:val="-3"/>
        </w:rPr>
        <w:t xml:space="preserve"> </w:t>
      </w:r>
      <w:r w:rsidRPr="002C25E8">
        <w:t>of</w:t>
      </w:r>
      <w:r w:rsidRPr="002C25E8">
        <w:rPr>
          <w:spacing w:val="-4"/>
        </w:rPr>
        <w:t xml:space="preserve"> </w:t>
      </w:r>
      <w:r w:rsidRPr="002C25E8">
        <w:t>the</w:t>
      </w:r>
      <w:r w:rsidRPr="002C25E8">
        <w:rPr>
          <w:spacing w:val="-2"/>
        </w:rPr>
        <w:t xml:space="preserve"> </w:t>
      </w:r>
      <w:r w:rsidRPr="002C25E8">
        <w:t>provision</w:t>
      </w:r>
      <w:r w:rsidRPr="002C25E8">
        <w:rPr>
          <w:spacing w:val="-2"/>
        </w:rPr>
        <w:t xml:space="preserve"> </w:t>
      </w:r>
      <w:r w:rsidRPr="002C25E8">
        <w:t>of</w:t>
      </w:r>
      <w:r w:rsidRPr="002C25E8">
        <w:rPr>
          <w:spacing w:val="-5"/>
        </w:rPr>
        <w:t xml:space="preserve"> </w:t>
      </w:r>
      <w:r w:rsidRPr="002C25E8">
        <w:t>services</w:t>
      </w:r>
      <w:r w:rsidRPr="002C25E8">
        <w:rPr>
          <w:spacing w:val="-2"/>
        </w:rPr>
        <w:t xml:space="preserve"> </w:t>
      </w:r>
      <w:r w:rsidRPr="002C25E8">
        <w:t>relating</w:t>
      </w:r>
      <w:r w:rsidRPr="002C25E8">
        <w:rPr>
          <w:spacing w:val="-3"/>
        </w:rPr>
        <w:t xml:space="preserve"> </w:t>
      </w:r>
      <w:r w:rsidRPr="002C25E8">
        <w:t xml:space="preserve">to </w:t>
      </w:r>
      <w:proofErr w:type="gramStart"/>
      <w:r w:rsidRPr="002C25E8">
        <w:rPr>
          <w:spacing w:val="-2"/>
        </w:rPr>
        <w:t>processing;</w:t>
      </w:r>
      <w:proofErr w:type="gramEnd"/>
    </w:p>
    <w:p w14:paraId="0F4F60F9" w14:textId="77777777" w:rsidR="00715609" w:rsidRPr="002C25E8" w:rsidRDefault="00715609" w:rsidP="0088460A">
      <w:pPr>
        <w:numPr>
          <w:ilvl w:val="0"/>
          <w:numId w:val="48"/>
        </w:numPr>
        <w:tabs>
          <w:tab w:val="left" w:pos="542"/>
          <w:tab w:val="left" w:pos="544"/>
        </w:tabs>
        <w:spacing w:before="40" w:line="276" w:lineRule="auto"/>
        <w:ind w:right="224"/>
        <w:jc w:val="both"/>
      </w:pPr>
      <w:r w:rsidRPr="002C25E8">
        <w:t>make available to the data controller all information necessary to demonstrate compliance with the obligations</w:t>
      </w:r>
      <w:r w:rsidRPr="002C25E8">
        <w:rPr>
          <w:spacing w:val="-13"/>
        </w:rPr>
        <w:t xml:space="preserve"> </w:t>
      </w:r>
      <w:r w:rsidRPr="002C25E8">
        <w:t>laid</w:t>
      </w:r>
      <w:r w:rsidRPr="002C25E8">
        <w:rPr>
          <w:spacing w:val="-12"/>
        </w:rPr>
        <w:t xml:space="preserve"> </w:t>
      </w:r>
      <w:r w:rsidRPr="002C25E8">
        <w:t>down</w:t>
      </w:r>
      <w:r w:rsidRPr="002C25E8">
        <w:rPr>
          <w:spacing w:val="-13"/>
        </w:rPr>
        <w:t xml:space="preserve"> </w:t>
      </w:r>
      <w:r w:rsidRPr="002C25E8">
        <w:t>in</w:t>
      </w:r>
      <w:r w:rsidRPr="002C25E8">
        <w:rPr>
          <w:spacing w:val="-12"/>
        </w:rPr>
        <w:t xml:space="preserve"> </w:t>
      </w:r>
      <w:r w:rsidRPr="002C25E8">
        <w:t>this</w:t>
      </w:r>
      <w:r w:rsidRPr="002C25E8">
        <w:rPr>
          <w:spacing w:val="-13"/>
        </w:rPr>
        <w:t xml:space="preserve"> </w:t>
      </w:r>
      <w:r w:rsidRPr="002C25E8">
        <w:t>Article</w:t>
      </w:r>
      <w:r w:rsidRPr="002C25E8">
        <w:rPr>
          <w:spacing w:val="-12"/>
        </w:rPr>
        <w:t xml:space="preserve"> </w:t>
      </w:r>
      <w:r w:rsidRPr="002C25E8">
        <w:t>and</w:t>
      </w:r>
      <w:r w:rsidRPr="002C25E8">
        <w:rPr>
          <w:spacing w:val="-13"/>
        </w:rPr>
        <w:t xml:space="preserve"> </w:t>
      </w:r>
      <w:r w:rsidRPr="002C25E8">
        <w:t>allow</w:t>
      </w:r>
      <w:r w:rsidRPr="002C25E8">
        <w:rPr>
          <w:spacing w:val="-12"/>
        </w:rPr>
        <w:t xml:space="preserve"> </w:t>
      </w:r>
      <w:r w:rsidRPr="002C25E8">
        <w:t>for</w:t>
      </w:r>
      <w:r w:rsidRPr="002C25E8">
        <w:rPr>
          <w:spacing w:val="-12"/>
        </w:rPr>
        <w:t xml:space="preserve"> </w:t>
      </w:r>
      <w:r w:rsidRPr="002C25E8">
        <w:t>and</w:t>
      </w:r>
      <w:r w:rsidRPr="002C25E8">
        <w:rPr>
          <w:spacing w:val="-13"/>
        </w:rPr>
        <w:t xml:space="preserve"> </w:t>
      </w:r>
      <w:r w:rsidRPr="002C25E8">
        <w:t>contribute</w:t>
      </w:r>
      <w:r w:rsidRPr="002C25E8">
        <w:rPr>
          <w:spacing w:val="-12"/>
        </w:rPr>
        <w:t xml:space="preserve"> </w:t>
      </w:r>
      <w:r w:rsidRPr="002C25E8">
        <w:t>to</w:t>
      </w:r>
      <w:r w:rsidRPr="002C25E8">
        <w:rPr>
          <w:spacing w:val="-13"/>
        </w:rPr>
        <w:t xml:space="preserve"> </w:t>
      </w:r>
      <w:r w:rsidRPr="002C25E8">
        <w:t>audits,</w:t>
      </w:r>
      <w:r w:rsidRPr="002C25E8">
        <w:rPr>
          <w:spacing w:val="-12"/>
        </w:rPr>
        <w:t xml:space="preserve"> </w:t>
      </w:r>
      <w:r w:rsidRPr="002C25E8">
        <w:t>including</w:t>
      </w:r>
      <w:r w:rsidRPr="002C25E8">
        <w:rPr>
          <w:spacing w:val="-12"/>
        </w:rPr>
        <w:t xml:space="preserve"> </w:t>
      </w:r>
      <w:r w:rsidRPr="002C25E8">
        <w:t>inspections,</w:t>
      </w:r>
      <w:r w:rsidRPr="002C25E8">
        <w:rPr>
          <w:spacing w:val="-12"/>
        </w:rPr>
        <w:t xml:space="preserve"> </w:t>
      </w:r>
      <w:r w:rsidRPr="002C25E8">
        <w:t>conducted by the controller or another auditor mandated by the controller.</w:t>
      </w:r>
    </w:p>
    <w:p w14:paraId="276AA039" w14:textId="77777777" w:rsidR="00715609" w:rsidRPr="002C25E8" w:rsidRDefault="00715609" w:rsidP="00715609">
      <w:pPr>
        <w:spacing w:before="87"/>
      </w:pPr>
    </w:p>
    <w:p w14:paraId="4091745D" w14:textId="77777777" w:rsidR="00715609" w:rsidRPr="002C25E8" w:rsidRDefault="00715609" w:rsidP="0088460A">
      <w:pPr>
        <w:numPr>
          <w:ilvl w:val="2"/>
          <w:numId w:val="45"/>
        </w:numPr>
        <w:tabs>
          <w:tab w:val="left" w:pos="1007"/>
        </w:tabs>
        <w:spacing w:line="276" w:lineRule="auto"/>
        <w:ind w:right="201" w:firstLine="0"/>
        <w:jc w:val="both"/>
        <w:rPr>
          <w:b/>
        </w:rPr>
      </w:pPr>
      <w:r w:rsidRPr="002C25E8">
        <w:t>The</w:t>
      </w:r>
      <w:r w:rsidRPr="002C25E8">
        <w:rPr>
          <w:spacing w:val="39"/>
        </w:rPr>
        <w:t xml:space="preserve"> </w:t>
      </w:r>
      <w:r w:rsidRPr="002C25E8">
        <w:t>Contractor</w:t>
      </w:r>
      <w:r w:rsidRPr="002C25E8">
        <w:rPr>
          <w:spacing w:val="36"/>
        </w:rPr>
        <w:t xml:space="preserve"> </w:t>
      </w:r>
      <w:r w:rsidRPr="002C25E8">
        <w:t>shall</w:t>
      </w:r>
      <w:r w:rsidRPr="002C25E8">
        <w:rPr>
          <w:spacing w:val="38"/>
        </w:rPr>
        <w:t xml:space="preserve"> </w:t>
      </w:r>
      <w:r w:rsidRPr="002C25E8">
        <w:t>grant</w:t>
      </w:r>
      <w:r w:rsidRPr="002C25E8">
        <w:rPr>
          <w:spacing w:val="37"/>
        </w:rPr>
        <w:t xml:space="preserve"> </w:t>
      </w:r>
      <w:r w:rsidRPr="002C25E8">
        <w:t>Personnel</w:t>
      </w:r>
      <w:r w:rsidRPr="002C25E8">
        <w:rPr>
          <w:spacing w:val="37"/>
        </w:rPr>
        <w:t xml:space="preserve"> </w:t>
      </w:r>
      <w:r w:rsidRPr="002C25E8">
        <w:t>access</w:t>
      </w:r>
      <w:r w:rsidRPr="002C25E8">
        <w:rPr>
          <w:spacing w:val="39"/>
        </w:rPr>
        <w:t xml:space="preserve"> </w:t>
      </w:r>
      <w:r w:rsidRPr="002C25E8">
        <w:t>to</w:t>
      </w:r>
      <w:r w:rsidRPr="002C25E8">
        <w:rPr>
          <w:spacing w:val="38"/>
        </w:rPr>
        <w:t xml:space="preserve"> </w:t>
      </w:r>
      <w:r w:rsidRPr="002C25E8">
        <w:t>the</w:t>
      </w:r>
      <w:r w:rsidRPr="002C25E8">
        <w:rPr>
          <w:spacing w:val="37"/>
        </w:rPr>
        <w:t xml:space="preserve"> </w:t>
      </w:r>
      <w:r w:rsidRPr="002C25E8">
        <w:t>data</w:t>
      </w:r>
      <w:r w:rsidRPr="002C25E8">
        <w:rPr>
          <w:spacing w:val="39"/>
        </w:rPr>
        <w:t xml:space="preserve"> </w:t>
      </w:r>
      <w:r w:rsidRPr="002C25E8">
        <w:t>to</w:t>
      </w:r>
      <w:r w:rsidRPr="002C25E8">
        <w:rPr>
          <w:spacing w:val="40"/>
        </w:rPr>
        <w:t xml:space="preserve"> </w:t>
      </w:r>
      <w:r w:rsidRPr="002C25E8">
        <w:t>the</w:t>
      </w:r>
      <w:r w:rsidRPr="002C25E8">
        <w:rPr>
          <w:spacing w:val="37"/>
        </w:rPr>
        <w:t xml:space="preserve"> </w:t>
      </w:r>
      <w:r w:rsidRPr="002C25E8">
        <w:t>extent</w:t>
      </w:r>
      <w:r w:rsidRPr="002C25E8">
        <w:rPr>
          <w:spacing w:val="37"/>
        </w:rPr>
        <w:t xml:space="preserve"> </w:t>
      </w:r>
      <w:r w:rsidRPr="002C25E8">
        <w:t>strictly</w:t>
      </w:r>
      <w:r w:rsidRPr="002C25E8">
        <w:rPr>
          <w:spacing w:val="38"/>
        </w:rPr>
        <w:t xml:space="preserve"> </w:t>
      </w:r>
      <w:r w:rsidRPr="002C25E8">
        <w:t>necessary</w:t>
      </w:r>
      <w:r w:rsidRPr="002C25E8">
        <w:rPr>
          <w:spacing w:val="40"/>
        </w:rPr>
        <w:t xml:space="preserve"> </w:t>
      </w:r>
      <w:r w:rsidRPr="002C25E8">
        <w:t>for</w:t>
      </w:r>
      <w:r w:rsidRPr="002C25E8">
        <w:rPr>
          <w:spacing w:val="36"/>
        </w:rPr>
        <w:t xml:space="preserve"> </w:t>
      </w:r>
      <w:r w:rsidRPr="002C25E8">
        <w:t>the performance, management and monitoring of the FWC.</w:t>
      </w:r>
    </w:p>
    <w:p w14:paraId="2729DC78" w14:textId="77777777" w:rsidR="00715609" w:rsidRPr="002C25E8" w:rsidRDefault="00715609" w:rsidP="00715609">
      <w:pPr>
        <w:spacing w:before="40"/>
      </w:pPr>
    </w:p>
    <w:p w14:paraId="0BFBA26A" w14:textId="77777777" w:rsidR="00715609" w:rsidRPr="002C25E8" w:rsidRDefault="00715609" w:rsidP="0088460A">
      <w:pPr>
        <w:numPr>
          <w:ilvl w:val="2"/>
          <w:numId w:val="45"/>
        </w:numPr>
        <w:tabs>
          <w:tab w:val="left" w:pos="1007"/>
        </w:tabs>
        <w:spacing w:line="276" w:lineRule="auto"/>
        <w:ind w:right="200" w:firstLine="0"/>
        <w:jc w:val="both"/>
        <w:rPr>
          <w:b/>
        </w:rPr>
      </w:pPr>
      <w:r w:rsidRPr="002C25E8">
        <w:t>The</w:t>
      </w:r>
      <w:r w:rsidRPr="002C25E8">
        <w:rPr>
          <w:spacing w:val="-2"/>
        </w:rPr>
        <w:t xml:space="preserve"> </w:t>
      </w:r>
      <w:r w:rsidRPr="002C25E8">
        <w:t>Contractor</w:t>
      </w:r>
      <w:r w:rsidRPr="002C25E8">
        <w:rPr>
          <w:spacing w:val="-2"/>
        </w:rPr>
        <w:t xml:space="preserve"> </w:t>
      </w:r>
      <w:r w:rsidRPr="002C25E8">
        <w:t>shall</w:t>
      </w:r>
      <w:r w:rsidRPr="002C25E8">
        <w:rPr>
          <w:spacing w:val="-4"/>
        </w:rPr>
        <w:t xml:space="preserve"> </w:t>
      </w:r>
      <w:r w:rsidRPr="002C25E8">
        <w:t>adopt</w:t>
      </w:r>
      <w:r w:rsidRPr="002C25E8">
        <w:rPr>
          <w:spacing w:val="-4"/>
        </w:rPr>
        <w:t xml:space="preserve"> </w:t>
      </w:r>
      <w:r w:rsidRPr="002C25E8">
        <w:t>appropriate</w:t>
      </w:r>
      <w:r w:rsidRPr="002C25E8">
        <w:rPr>
          <w:spacing w:val="-4"/>
        </w:rPr>
        <w:t xml:space="preserve"> </w:t>
      </w:r>
      <w:r w:rsidRPr="002C25E8">
        <w:t>technical</w:t>
      </w:r>
      <w:r w:rsidRPr="002C25E8">
        <w:rPr>
          <w:spacing w:val="-3"/>
        </w:rPr>
        <w:t xml:space="preserve"> </w:t>
      </w:r>
      <w:r w:rsidRPr="002C25E8">
        <w:t>and</w:t>
      </w:r>
      <w:r w:rsidRPr="002C25E8">
        <w:rPr>
          <w:spacing w:val="-6"/>
        </w:rPr>
        <w:t xml:space="preserve"> </w:t>
      </w:r>
      <w:proofErr w:type="spellStart"/>
      <w:r w:rsidRPr="002C25E8">
        <w:t>organisational</w:t>
      </w:r>
      <w:proofErr w:type="spellEnd"/>
      <w:r w:rsidRPr="002C25E8">
        <w:rPr>
          <w:spacing w:val="-2"/>
        </w:rPr>
        <w:t xml:space="preserve"> </w:t>
      </w:r>
      <w:r w:rsidRPr="002C25E8">
        <w:t>security</w:t>
      </w:r>
      <w:r w:rsidRPr="002C25E8">
        <w:rPr>
          <w:spacing w:val="-3"/>
        </w:rPr>
        <w:t xml:space="preserve"> </w:t>
      </w:r>
      <w:r w:rsidRPr="002C25E8">
        <w:t>measures</w:t>
      </w:r>
      <w:r w:rsidRPr="002C25E8">
        <w:rPr>
          <w:spacing w:val="-2"/>
        </w:rPr>
        <w:t xml:space="preserve"> </w:t>
      </w:r>
      <w:r w:rsidRPr="002C25E8">
        <w:t>having</w:t>
      </w:r>
      <w:r w:rsidRPr="002C25E8">
        <w:rPr>
          <w:spacing w:val="-3"/>
        </w:rPr>
        <w:t xml:space="preserve"> </w:t>
      </w:r>
      <w:r w:rsidRPr="002C25E8">
        <w:t xml:space="preserve">regard to the risks inherent in the processing and to the nature of the personal data concerned </w:t>
      </w:r>
      <w:proofErr w:type="gramStart"/>
      <w:r w:rsidRPr="002C25E8">
        <w:t>in order to</w:t>
      </w:r>
      <w:proofErr w:type="gramEnd"/>
      <w:r w:rsidRPr="002C25E8">
        <w:t xml:space="preserve"> ensure:</w:t>
      </w:r>
    </w:p>
    <w:p w14:paraId="4F928689" w14:textId="77777777" w:rsidR="00715609" w:rsidRPr="002C25E8" w:rsidRDefault="00715609" w:rsidP="0088460A">
      <w:pPr>
        <w:numPr>
          <w:ilvl w:val="0"/>
          <w:numId w:val="46"/>
        </w:numPr>
        <w:tabs>
          <w:tab w:val="left" w:pos="715"/>
        </w:tabs>
        <w:spacing w:line="268" w:lineRule="exact"/>
        <w:ind w:hanging="427"/>
        <w:jc w:val="both"/>
      </w:pPr>
      <w:r w:rsidRPr="002C25E8">
        <w:t>the</w:t>
      </w:r>
      <w:r w:rsidRPr="002C25E8">
        <w:rPr>
          <w:spacing w:val="-4"/>
        </w:rPr>
        <w:t xml:space="preserve"> </w:t>
      </w:r>
      <w:proofErr w:type="spellStart"/>
      <w:r w:rsidRPr="002C25E8">
        <w:t>pseudonymisation</w:t>
      </w:r>
      <w:proofErr w:type="spellEnd"/>
      <w:r w:rsidRPr="002C25E8">
        <w:rPr>
          <w:spacing w:val="-5"/>
        </w:rPr>
        <w:t xml:space="preserve"> </w:t>
      </w:r>
      <w:r w:rsidRPr="002C25E8">
        <w:t>and</w:t>
      </w:r>
      <w:r w:rsidRPr="002C25E8">
        <w:rPr>
          <w:spacing w:val="-7"/>
        </w:rPr>
        <w:t xml:space="preserve"> </w:t>
      </w:r>
      <w:r w:rsidRPr="002C25E8">
        <w:t>encryption</w:t>
      </w:r>
      <w:r w:rsidRPr="002C25E8">
        <w:rPr>
          <w:spacing w:val="-7"/>
        </w:rPr>
        <w:t xml:space="preserve"> </w:t>
      </w:r>
      <w:r w:rsidRPr="002C25E8">
        <w:t>of</w:t>
      </w:r>
      <w:r w:rsidRPr="002C25E8">
        <w:rPr>
          <w:spacing w:val="-4"/>
        </w:rPr>
        <w:t xml:space="preserve"> </w:t>
      </w:r>
      <w:r w:rsidRPr="002C25E8">
        <w:t>personal</w:t>
      </w:r>
      <w:r w:rsidRPr="002C25E8">
        <w:rPr>
          <w:spacing w:val="-3"/>
        </w:rPr>
        <w:t xml:space="preserve"> </w:t>
      </w:r>
      <w:proofErr w:type="gramStart"/>
      <w:r w:rsidRPr="002C25E8">
        <w:rPr>
          <w:spacing w:val="-4"/>
        </w:rPr>
        <w:t>data;</w:t>
      </w:r>
      <w:proofErr w:type="gramEnd"/>
    </w:p>
    <w:p w14:paraId="4340214B" w14:textId="77777777" w:rsidR="00715609" w:rsidRPr="002C25E8" w:rsidRDefault="00715609" w:rsidP="0088460A">
      <w:pPr>
        <w:numPr>
          <w:ilvl w:val="0"/>
          <w:numId w:val="46"/>
        </w:numPr>
        <w:tabs>
          <w:tab w:val="left" w:pos="715"/>
        </w:tabs>
        <w:spacing w:before="41" w:line="276" w:lineRule="auto"/>
        <w:ind w:right="202"/>
        <w:jc w:val="both"/>
      </w:pPr>
      <w:r w:rsidRPr="002C25E8">
        <w:t>the</w:t>
      </w:r>
      <w:r w:rsidRPr="002C25E8">
        <w:rPr>
          <w:spacing w:val="40"/>
        </w:rPr>
        <w:t xml:space="preserve"> </w:t>
      </w:r>
      <w:r w:rsidRPr="002C25E8">
        <w:t>ability</w:t>
      </w:r>
      <w:r w:rsidRPr="002C25E8">
        <w:rPr>
          <w:spacing w:val="40"/>
        </w:rPr>
        <w:t xml:space="preserve"> </w:t>
      </w:r>
      <w:r w:rsidRPr="002C25E8">
        <w:t>to</w:t>
      </w:r>
      <w:r w:rsidRPr="002C25E8">
        <w:rPr>
          <w:spacing w:val="40"/>
        </w:rPr>
        <w:t xml:space="preserve"> </w:t>
      </w:r>
      <w:r w:rsidRPr="002C25E8">
        <w:t>ensure</w:t>
      </w:r>
      <w:r w:rsidRPr="002C25E8">
        <w:rPr>
          <w:spacing w:val="40"/>
        </w:rPr>
        <w:t xml:space="preserve"> </w:t>
      </w:r>
      <w:r w:rsidRPr="002C25E8">
        <w:t>the</w:t>
      </w:r>
      <w:r w:rsidRPr="002C25E8">
        <w:rPr>
          <w:spacing w:val="40"/>
        </w:rPr>
        <w:t xml:space="preserve"> </w:t>
      </w:r>
      <w:r w:rsidRPr="002C25E8">
        <w:t>ongoing</w:t>
      </w:r>
      <w:r w:rsidRPr="002C25E8">
        <w:rPr>
          <w:spacing w:val="40"/>
        </w:rPr>
        <w:t xml:space="preserve"> </w:t>
      </w:r>
      <w:r w:rsidRPr="002C25E8">
        <w:t>confidentiality,</w:t>
      </w:r>
      <w:r w:rsidRPr="002C25E8">
        <w:rPr>
          <w:spacing w:val="40"/>
        </w:rPr>
        <w:t xml:space="preserve"> </w:t>
      </w:r>
      <w:r w:rsidRPr="002C25E8">
        <w:t>integrity,</w:t>
      </w:r>
      <w:r w:rsidRPr="002C25E8">
        <w:rPr>
          <w:spacing w:val="40"/>
        </w:rPr>
        <w:t xml:space="preserve"> </w:t>
      </w:r>
      <w:r w:rsidRPr="002C25E8">
        <w:t>availability</w:t>
      </w:r>
      <w:r w:rsidRPr="002C25E8">
        <w:rPr>
          <w:spacing w:val="40"/>
        </w:rPr>
        <w:t xml:space="preserve"> </w:t>
      </w:r>
      <w:r w:rsidRPr="002C25E8">
        <w:t>and</w:t>
      </w:r>
      <w:r w:rsidRPr="002C25E8">
        <w:rPr>
          <w:spacing w:val="40"/>
        </w:rPr>
        <w:t xml:space="preserve"> </w:t>
      </w:r>
      <w:r w:rsidRPr="002C25E8">
        <w:t>resilience</w:t>
      </w:r>
      <w:r w:rsidRPr="002C25E8">
        <w:rPr>
          <w:spacing w:val="40"/>
        </w:rPr>
        <w:t xml:space="preserve"> </w:t>
      </w:r>
      <w:r w:rsidRPr="002C25E8">
        <w:t>of</w:t>
      </w:r>
      <w:r w:rsidRPr="002C25E8">
        <w:rPr>
          <w:spacing w:val="40"/>
        </w:rPr>
        <w:t xml:space="preserve"> </w:t>
      </w:r>
      <w:r w:rsidRPr="002C25E8">
        <w:t xml:space="preserve">processing systems and </w:t>
      </w:r>
      <w:proofErr w:type="gramStart"/>
      <w:r w:rsidRPr="002C25E8">
        <w:t>services;</w:t>
      </w:r>
      <w:proofErr w:type="gramEnd"/>
    </w:p>
    <w:p w14:paraId="0E4A06D3" w14:textId="77777777" w:rsidR="00715609" w:rsidRPr="002C25E8" w:rsidRDefault="00715609" w:rsidP="0088460A">
      <w:pPr>
        <w:numPr>
          <w:ilvl w:val="0"/>
          <w:numId w:val="46"/>
        </w:numPr>
        <w:tabs>
          <w:tab w:val="left" w:pos="715"/>
        </w:tabs>
        <w:spacing w:line="278" w:lineRule="auto"/>
        <w:ind w:right="204"/>
        <w:jc w:val="both"/>
      </w:pPr>
      <w:r w:rsidRPr="002C25E8">
        <w:t>the</w:t>
      </w:r>
      <w:r w:rsidRPr="002C25E8">
        <w:rPr>
          <w:spacing w:val="18"/>
        </w:rPr>
        <w:t xml:space="preserve"> </w:t>
      </w:r>
      <w:r w:rsidRPr="002C25E8">
        <w:t>ability to</w:t>
      </w:r>
      <w:r w:rsidRPr="002C25E8">
        <w:rPr>
          <w:spacing w:val="17"/>
        </w:rPr>
        <w:t xml:space="preserve"> </w:t>
      </w:r>
      <w:r w:rsidRPr="002C25E8">
        <w:t>restore the availability</w:t>
      </w:r>
      <w:r w:rsidRPr="002C25E8">
        <w:rPr>
          <w:spacing w:val="17"/>
        </w:rPr>
        <w:t xml:space="preserve"> </w:t>
      </w:r>
      <w:r w:rsidRPr="002C25E8">
        <w:t>and</w:t>
      </w:r>
      <w:r w:rsidRPr="002C25E8">
        <w:rPr>
          <w:spacing w:val="17"/>
        </w:rPr>
        <w:t xml:space="preserve"> </w:t>
      </w:r>
      <w:r w:rsidRPr="002C25E8">
        <w:t>access to</w:t>
      </w:r>
      <w:r w:rsidRPr="002C25E8">
        <w:rPr>
          <w:spacing w:val="17"/>
        </w:rPr>
        <w:t xml:space="preserve"> </w:t>
      </w:r>
      <w:r w:rsidRPr="002C25E8">
        <w:t>personal</w:t>
      </w:r>
      <w:r w:rsidRPr="002C25E8">
        <w:rPr>
          <w:spacing w:val="18"/>
        </w:rPr>
        <w:t xml:space="preserve"> </w:t>
      </w:r>
      <w:r w:rsidRPr="002C25E8">
        <w:t>data</w:t>
      </w:r>
      <w:r w:rsidRPr="002C25E8">
        <w:rPr>
          <w:spacing w:val="18"/>
        </w:rPr>
        <w:t xml:space="preserve"> </w:t>
      </w:r>
      <w:r w:rsidRPr="002C25E8">
        <w:t>in a timely manner</w:t>
      </w:r>
      <w:r w:rsidRPr="002C25E8">
        <w:rPr>
          <w:spacing w:val="18"/>
        </w:rPr>
        <w:t xml:space="preserve"> </w:t>
      </w:r>
      <w:r w:rsidRPr="002C25E8">
        <w:t xml:space="preserve">in the event of a physical or technical </w:t>
      </w:r>
      <w:proofErr w:type="gramStart"/>
      <w:r w:rsidRPr="002C25E8">
        <w:t>incident;</w:t>
      </w:r>
      <w:proofErr w:type="gramEnd"/>
    </w:p>
    <w:p w14:paraId="48F4988E" w14:textId="77777777" w:rsidR="00715609" w:rsidRPr="002C25E8" w:rsidRDefault="00715609" w:rsidP="0088460A">
      <w:pPr>
        <w:numPr>
          <w:ilvl w:val="0"/>
          <w:numId w:val="46"/>
        </w:numPr>
        <w:tabs>
          <w:tab w:val="left" w:pos="715"/>
        </w:tabs>
        <w:spacing w:line="273" w:lineRule="auto"/>
        <w:ind w:right="199"/>
        <w:jc w:val="both"/>
      </w:pPr>
      <w:r w:rsidRPr="002C25E8">
        <w:t>a</w:t>
      </w:r>
      <w:r w:rsidRPr="002C25E8">
        <w:rPr>
          <w:spacing w:val="-4"/>
        </w:rPr>
        <w:t xml:space="preserve"> </w:t>
      </w:r>
      <w:r w:rsidRPr="002C25E8">
        <w:t>process</w:t>
      </w:r>
      <w:r w:rsidRPr="002C25E8">
        <w:rPr>
          <w:spacing w:val="-4"/>
        </w:rPr>
        <w:t xml:space="preserve"> </w:t>
      </w:r>
      <w:r w:rsidRPr="002C25E8">
        <w:t>for</w:t>
      </w:r>
      <w:r w:rsidRPr="002C25E8">
        <w:rPr>
          <w:spacing w:val="-4"/>
        </w:rPr>
        <w:t xml:space="preserve"> </w:t>
      </w:r>
      <w:r w:rsidRPr="002C25E8">
        <w:t>regularly</w:t>
      </w:r>
      <w:r w:rsidRPr="002C25E8">
        <w:rPr>
          <w:spacing w:val="-4"/>
        </w:rPr>
        <w:t xml:space="preserve"> </w:t>
      </w:r>
      <w:r w:rsidRPr="002C25E8">
        <w:t>testing,</w:t>
      </w:r>
      <w:r w:rsidRPr="002C25E8">
        <w:rPr>
          <w:spacing w:val="-4"/>
        </w:rPr>
        <w:t xml:space="preserve"> </w:t>
      </w:r>
      <w:r w:rsidRPr="002C25E8">
        <w:t>assessing</w:t>
      </w:r>
      <w:r w:rsidRPr="002C25E8">
        <w:rPr>
          <w:spacing w:val="-6"/>
        </w:rPr>
        <w:t xml:space="preserve"> </w:t>
      </w:r>
      <w:r w:rsidRPr="002C25E8">
        <w:t>and</w:t>
      </w:r>
      <w:r w:rsidRPr="002C25E8">
        <w:rPr>
          <w:spacing w:val="-5"/>
        </w:rPr>
        <w:t xml:space="preserve"> </w:t>
      </w:r>
      <w:r w:rsidRPr="002C25E8">
        <w:t>evaluating</w:t>
      </w:r>
      <w:r w:rsidRPr="002C25E8">
        <w:rPr>
          <w:spacing w:val="-5"/>
        </w:rPr>
        <w:t xml:space="preserve"> </w:t>
      </w:r>
      <w:r w:rsidRPr="002C25E8">
        <w:t>the</w:t>
      </w:r>
      <w:r w:rsidRPr="002C25E8">
        <w:rPr>
          <w:spacing w:val="-4"/>
        </w:rPr>
        <w:t xml:space="preserve"> </w:t>
      </w:r>
      <w:r w:rsidRPr="002C25E8">
        <w:t>effectiveness</w:t>
      </w:r>
      <w:r w:rsidRPr="002C25E8">
        <w:rPr>
          <w:spacing w:val="-6"/>
        </w:rPr>
        <w:t xml:space="preserve"> </w:t>
      </w:r>
      <w:r w:rsidRPr="002C25E8">
        <w:t>of</w:t>
      </w:r>
      <w:r w:rsidRPr="002C25E8">
        <w:rPr>
          <w:spacing w:val="-4"/>
        </w:rPr>
        <w:t xml:space="preserve"> </w:t>
      </w:r>
      <w:r w:rsidRPr="002C25E8">
        <w:t>technical</w:t>
      </w:r>
      <w:r w:rsidRPr="002C25E8">
        <w:rPr>
          <w:spacing w:val="-5"/>
        </w:rPr>
        <w:t xml:space="preserve"> </w:t>
      </w:r>
      <w:r w:rsidRPr="002C25E8">
        <w:t>and</w:t>
      </w:r>
      <w:r w:rsidRPr="002C25E8">
        <w:rPr>
          <w:spacing w:val="-5"/>
        </w:rPr>
        <w:t xml:space="preserve"> </w:t>
      </w:r>
      <w:proofErr w:type="spellStart"/>
      <w:r w:rsidRPr="002C25E8">
        <w:t>organisational</w:t>
      </w:r>
      <w:proofErr w:type="spellEnd"/>
      <w:r w:rsidRPr="002C25E8">
        <w:t xml:space="preserve"> measures for ensuring the security of the </w:t>
      </w:r>
      <w:proofErr w:type="gramStart"/>
      <w:r w:rsidRPr="002C25E8">
        <w:t>processing;</w:t>
      </w:r>
      <w:proofErr w:type="gramEnd"/>
    </w:p>
    <w:p w14:paraId="6A8D597F" w14:textId="77777777" w:rsidR="00715609" w:rsidRPr="002C25E8" w:rsidRDefault="00715609" w:rsidP="0088460A">
      <w:pPr>
        <w:numPr>
          <w:ilvl w:val="0"/>
          <w:numId w:val="46"/>
        </w:numPr>
        <w:tabs>
          <w:tab w:val="left" w:pos="715"/>
        </w:tabs>
        <w:spacing w:before="1" w:line="276" w:lineRule="auto"/>
        <w:ind w:right="200"/>
        <w:jc w:val="both"/>
      </w:pPr>
      <w:r w:rsidRPr="002C25E8">
        <w:t>measures</w:t>
      </w:r>
      <w:r w:rsidRPr="002C25E8">
        <w:rPr>
          <w:spacing w:val="-13"/>
        </w:rPr>
        <w:t xml:space="preserve"> </w:t>
      </w:r>
      <w:r w:rsidRPr="002C25E8">
        <w:t>to</w:t>
      </w:r>
      <w:r w:rsidRPr="002C25E8">
        <w:rPr>
          <w:spacing w:val="-11"/>
        </w:rPr>
        <w:t xml:space="preserve"> </w:t>
      </w:r>
      <w:r w:rsidRPr="002C25E8">
        <w:t>protect</w:t>
      </w:r>
      <w:r w:rsidRPr="002C25E8">
        <w:rPr>
          <w:spacing w:val="-11"/>
        </w:rPr>
        <w:t xml:space="preserve"> </w:t>
      </w:r>
      <w:r w:rsidRPr="002C25E8">
        <w:t>personal</w:t>
      </w:r>
      <w:r w:rsidRPr="002C25E8">
        <w:rPr>
          <w:spacing w:val="-13"/>
        </w:rPr>
        <w:t xml:space="preserve"> </w:t>
      </w:r>
      <w:r w:rsidRPr="002C25E8">
        <w:t>data</w:t>
      </w:r>
      <w:r w:rsidRPr="002C25E8">
        <w:rPr>
          <w:spacing w:val="-11"/>
        </w:rPr>
        <w:t xml:space="preserve"> </w:t>
      </w:r>
      <w:r w:rsidRPr="002C25E8">
        <w:t>from</w:t>
      </w:r>
      <w:r w:rsidRPr="002C25E8">
        <w:rPr>
          <w:spacing w:val="-11"/>
        </w:rPr>
        <w:t xml:space="preserve"> </w:t>
      </w:r>
      <w:r w:rsidRPr="002C25E8">
        <w:t>accidental</w:t>
      </w:r>
      <w:r w:rsidRPr="002C25E8">
        <w:rPr>
          <w:spacing w:val="-13"/>
        </w:rPr>
        <w:t xml:space="preserve"> </w:t>
      </w:r>
      <w:r w:rsidRPr="002C25E8">
        <w:t>or</w:t>
      </w:r>
      <w:r w:rsidRPr="002C25E8">
        <w:rPr>
          <w:spacing w:val="-12"/>
        </w:rPr>
        <w:t xml:space="preserve"> </w:t>
      </w:r>
      <w:r w:rsidRPr="002C25E8">
        <w:t>unlawful</w:t>
      </w:r>
      <w:r w:rsidRPr="002C25E8">
        <w:rPr>
          <w:spacing w:val="-13"/>
        </w:rPr>
        <w:t xml:space="preserve"> </w:t>
      </w:r>
      <w:r w:rsidRPr="002C25E8">
        <w:t>destruction,</w:t>
      </w:r>
      <w:r w:rsidRPr="002C25E8">
        <w:rPr>
          <w:spacing w:val="-11"/>
        </w:rPr>
        <w:t xml:space="preserve"> </w:t>
      </w:r>
      <w:r w:rsidRPr="002C25E8">
        <w:t>loss,</w:t>
      </w:r>
      <w:r w:rsidRPr="002C25E8">
        <w:rPr>
          <w:spacing w:val="-12"/>
        </w:rPr>
        <w:t xml:space="preserve"> </w:t>
      </w:r>
      <w:r w:rsidRPr="002C25E8">
        <w:t>alteration,</w:t>
      </w:r>
      <w:r w:rsidRPr="002C25E8">
        <w:rPr>
          <w:spacing w:val="-12"/>
        </w:rPr>
        <w:t xml:space="preserve"> </w:t>
      </w:r>
      <w:proofErr w:type="spellStart"/>
      <w:r w:rsidRPr="002C25E8">
        <w:t>unauthorised</w:t>
      </w:r>
      <w:proofErr w:type="spellEnd"/>
      <w:r w:rsidRPr="002C25E8">
        <w:t xml:space="preserve"> disclosure of or access to personal data transmitted, stored or otherwise processed.</w:t>
      </w:r>
    </w:p>
    <w:p w14:paraId="4BAF5C24" w14:textId="77777777" w:rsidR="00715609" w:rsidRPr="002C25E8" w:rsidRDefault="00715609" w:rsidP="00715609">
      <w:pPr>
        <w:spacing w:before="40"/>
      </w:pPr>
    </w:p>
    <w:p w14:paraId="216EA659" w14:textId="77777777" w:rsidR="00715609" w:rsidRPr="002C25E8" w:rsidRDefault="00715609" w:rsidP="0088460A">
      <w:pPr>
        <w:numPr>
          <w:ilvl w:val="2"/>
          <w:numId w:val="45"/>
        </w:numPr>
        <w:tabs>
          <w:tab w:val="left" w:pos="1727"/>
        </w:tabs>
        <w:spacing w:line="276" w:lineRule="auto"/>
        <w:ind w:right="202" w:firstLine="0"/>
        <w:jc w:val="both"/>
        <w:rPr>
          <w:b/>
        </w:rPr>
      </w:pPr>
      <w:r w:rsidRPr="002C25E8">
        <w:t xml:space="preserve">If the Contractor infringes the provisions of the present Article by determining the purposes and means of processing, the Contractor shall </w:t>
      </w:r>
      <w:proofErr w:type="gramStart"/>
      <w:r w:rsidRPr="002C25E8">
        <w:t>be considered to be</w:t>
      </w:r>
      <w:proofErr w:type="gramEnd"/>
      <w:r w:rsidRPr="002C25E8">
        <w:t xml:space="preserve"> a controller in respect of that processing under the General Data Protection Regulation (EU) 2016/679 (Article 29(10) Regulation (EU) 2018/1725).</w:t>
      </w:r>
    </w:p>
    <w:p w14:paraId="2CF072EF" w14:textId="77777777" w:rsidR="00715609" w:rsidRPr="002C25E8" w:rsidRDefault="00715609" w:rsidP="00715609">
      <w:pPr>
        <w:spacing w:before="41"/>
      </w:pPr>
    </w:p>
    <w:p w14:paraId="1F76030F" w14:textId="77777777" w:rsidR="00715609" w:rsidRPr="002C25E8" w:rsidRDefault="00715609" w:rsidP="0088460A">
      <w:pPr>
        <w:numPr>
          <w:ilvl w:val="2"/>
          <w:numId w:val="45"/>
        </w:numPr>
        <w:tabs>
          <w:tab w:val="left" w:pos="1004"/>
        </w:tabs>
        <w:spacing w:line="276" w:lineRule="auto"/>
        <w:ind w:right="200" w:firstLine="0"/>
        <w:jc w:val="both"/>
        <w:rPr>
          <w:b/>
        </w:rPr>
      </w:pPr>
      <w:r w:rsidRPr="002C25E8">
        <w:t>The</w:t>
      </w:r>
      <w:r w:rsidRPr="002C25E8">
        <w:rPr>
          <w:spacing w:val="-10"/>
        </w:rPr>
        <w:t xml:space="preserve"> </w:t>
      </w:r>
      <w:r w:rsidRPr="002C25E8">
        <w:t>Contracting</w:t>
      </w:r>
      <w:r w:rsidRPr="002C25E8">
        <w:rPr>
          <w:spacing w:val="-12"/>
        </w:rPr>
        <w:t xml:space="preserve"> </w:t>
      </w:r>
      <w:r w:rsidRPr="002C25E8">
        <w:t>Authority</w:t>
      </w:r>
      <w:r w:rsidRPr="002C25E8">
        <w:rPr>
          <w:spacing w:val="-10"/>
        </w:rPr>
        <w:t xml:space="preserve"> </w:t>
      </w:r>
      <w:r w:rsidRPr="002C25E8">
        <w:t>as</w:t>
      </w:r>
      <w:r w:rsidRPr="002C25E8">
        <w:rPr>
          <w:spacing w:val="-10"/>
        </w:rPr>
        <w:t xml:space="preserve"> </w:t>
      </w:r>
      <w:r w:rsidRPr="002C25E8">
        <w:t>the</w:t>
      </w:r>
      <w:r w:rsidRPr="002C25E8">
        <w:rPr>
          <w:spacing w:val="-10"/>
        </w:rPr>
        <w:t xml:space="preserve"> </w:t>
      </w:r>
      <w:r w:rsidRPr="002C25E8">
        <w:t>data</w:t>
      </w:r>
      <w:r w:rsidRPr="002C25E8">
        <w:rPr>
          <w:spacing w:val="-10"/>
        </w:rPr>
        <w:t xml:space="preserve"> </w:t>
      </w:r>
      <w:r w:rsidRPr="002C25E8">
        <w:t>controller</w:t>
      </w:r>
      <w:r w:rsidRPr="002C25E8">
        <w:rPr>
          <w:spacing w:val="-10"/>
        </w:rPr>
        <w:t xml:space="preserve"> </w:t>
      </w:r>
      <w:r w:rsidRPr="002C25E8">
        <w:t>processes</w:t>
      </w:r>
      <w:r w:rsidRPr="002C25E8">
        <w:rPr>
          <w:spacing w:val="-10"/>
        </w:rPr>
        <w:t xml:space="preserve"> </w:t>
      </w:r>
      <w:r w:rsidRPr="002C25E8">
        <w:t>personal</w:t>
      </w:r>
      <w:r w:rsidRPr="002C25E8">
        <w:rPr>
          <w:spacing w:val="-11"/>
        </w:rPr>
        <w:t xml:space="preserve"> </w:t>
      </w:r>
      <w:r w:rsidRPr="002C25E8">
        <w:t>data</w:t>
      </w:r>
      <w:r w:rsidRPr="002C25E8">
        <w:rPr>
          <w:spacing w:val="-10"/>
        </w:rPr>
        <w:t xml:space="preserve"> </w:t>
      </w:r>
      <w:r w:rsidRPr="002C25E8">
        <w:t>of</w:t>
      </w:r>
      <w:r w:rsidRPr="002C25E8">
        <w:rPr>
          <w:spacing w:val="-11"/>
        </w:rPr>
        <w:t xml:space="preserve"> </w:t>
      </w:r>
      <w:r w:rsidRPr="002C25E8">
        <w:t>the</w:t>
      </w:r>
      <w:r w:rsidRPr="002C25E8">
        <w:rPr>
          <w:spacing w:val="-10"/>
        </w:rPr>
        <w:t xml:space="preserve"> </w:t>
      </w:r>
      <w:r w:rsidRPr="002C25E8">
        <w:t>Contractor</w:t>
      </w:r>
      <w:r w:rsidRPr="002C25E8">
        <w:rPr>
          <w:spacing w:val="-11"/>
        </w:rPr>
        <w:t xml:space="preserve"> </w:t>
      </w:r>
      <w:r w:rsidRPr="002C25E8">
        <w:t>as</w:t>
      </w:r>
      <w:r w:rsidRPr="002C25E8">
        <w:rPr>
          <w:spacing w:val="-13"/>
        </w:rPr>
        <w:t xml:space="preserve"> </w:t>
      </w:r>
      <w:r w:rsidRPr="002C25E8">
        <w:t>the</w:t>
      </w:r>
      <w:r w:rsidRPr="002C25E8">
        <w:rPr>
          <w:spacing w:val="-9"/>
        </w:rPr>
        <w:t xml:space="preserve"> </w:t>
      </w:r>
      <w:r w:rsidRPr="002C25E8">
        <w:t>data subject.</w:t>
      </w:r>
      <w:r w:rsidRPr="002C25E8">
        <w:rPr>
          <w:spacing w:val="-2"/>
        </w:rPr>
        <w:t xml:space="preserve"> </w:t>
      </w:r>
      <w:r w:rsidRPr="002C25E8">
        <w:t>The detailed</w:t>
      </w:r>
      <w:r w:rsidRPr="002C25E8">
        <w:rPr>
          <w:spacing w:val="-2"/>
        </w:rPr>
        <w:t xml:space="preserve"> </w:t>
      </w:r>
      <w:r w:rsidRPr="002C25E8">
        <w:t>information</w:t>
      </w:r>
      <w:r w:rsidRPr="002C25E8">
        <w:rPr>
          <w:spacing w:val="-3"/>
        </w:rPr>
        <w:t xml:space="preserve"> </w:t>
      </w:r>
      <w:r w:rsidRPr="002C25E8">
        <w:t>on processing</w:t>
      </w:r>
      <w:r w:rsidRPr="002C25E8">
        <w:rPr>
          <w:spacing w:val="-1"/>
        </w:rPr>
        <w:t xml:space="preserve"> </w:t>
      </w:r>
      <w:r w:rsidRPr="002C25E8">
        <w:t>the Contractor’s</w:t>
      </w:r>
      <w:r w:rsidRPr="002C25E8">
        <w:rPr>
          <w:spacing w:val="-2"/>
        </w:rPr>
        <w:t xml:space="preserve"> </w:t>
      </w:r>
      <w:r w:rsidRPr="002C25E8">
        <w:t>personal</w:t>
      </w:r>
      <w:r w:rsidRPr="002C25E8">
        <w:rPr>
          <w:spacing w:val="-2"/>
        </w:rPr>
        <w:t xml:space="preserve"> </w:t>
      </w:r>
      <w:r w:rsidRPr="002C25E8">
        <w:t>data</w:t>
      </w:r>
      <w:r w:rsidRPr="002C25E8">
        <w:rPr>
          <w:spacing w:val="-2"/>
        </w:rPr>
        <w:t xml:space="preserve"> </w:t>
      </w:r>
      <w:r w:rsidRPr="002C25E8">
        <w:t>and the</w:t>
      </w:r>
      <w:r w:rsidRPr="002C25E8">
        <w:rPr>
          <w:spacing w:val="-2"/>
        </w:rPr>
        <w:t xml:space="preserve"> </w:t>
      </w:r>
      <w:r w:rsidRPr="002C25E8">
        <w:t>Contractor’s</w:t>
      </w:r>
      <w:r w:rsidRPr="002C25E8">
        <w:rPr>
          <w:spacing w:val="-2"/>
        </w:rPr>
        <w:t xml:space="preserve"> </w:t>
      </w:r>
      <w:r w:rsidRPr="002C25E8">
        <w:t>rights in connection</w:t>
      </w:r>
      <w:r w:rsidRPr="002C25E8">
        <w:rPr>
          <w:spacing w:val="-5"/>
        </w:rPr>
        <w:t xml:space="preserve"> </w:t>
      </w:r>
      <w:r w:rsidRPr="002C25E8">
        <w:t>with</w:t>
      </w:r>
      <w:r w:rsidRPr="002C25E8">
        <w:rPr>
          <w:spacing w:val="-5"/>
        </w:rPr>
        <w:t xml:space="preserve"> </w:t>
      </w:r>
      <w:r w:rsidRPr="002C25E8">
        <w:t>personal</w:t>
      </w:r>
      <w:r w:rsidRPr="002C25E8">
        <w:rPr>
          <w:spacing w:val="-2"/>
        </w:rPr>
        <w:t xml:space="preserve"> </w:t>
      </w:r>
      <w:r w:rsidRPr="002C25E8">
        <w:t>data</w:t>
      </w:r>
      <w:r w:rsidRPr="002C25E8">
        <w:rPr>
          <w:spacing w:val="-2"/>
        </w:rPr>
        <w:t xml:space="preserve"> </w:t>
      </w:r>
      <w:r w:rsidRPr="002C25E8">
        <w:t>processing</w:t>
      </w:r>
      <w:r w:rsidRPr="002C25E8">
        <w:rPr>
          <w:spacing w:val="-5"/>
        </w:rPr>
        <w:t xml:space="preserve"> </w:t>
      </w:r>
      <w:r w:rsidRPr="002C25E8">
        <w:t>is provided</w:t>
      </w:r>
      <w:r w:rsidRPr="002C25E8">
        <w:rPr>
          <w:spacing w:val="-2"/>
        </w:rPr>
        <w:t xml:space="preserve"> </w:t>
      </w:r>
      <w:r w:rsidRPr="002C25E8">
        <w:t>in</w:t>
      </w:r>
      <w:r w:rsidRPr="002C25E8">
        <w:rPr>
          <w:spacing w:val="-3"/>
        </w:rPr>
        <w:t xml:space="preserve"> </w:t>
      </w:r>
      <w:r w:rsidRPr="002C25E8">
        <w:t>Privacy</w:t>
      </w:r>
      <w:r w:rsidRPr="002C25E8">
        <w:rPr>
          <w:spacing w:val="-4"/>
        </w:rPr>
        <w:t xml:space="preserve"> </w:t>
      </w:r>
      <w:r w:rsidRPr="002C25E8">
        <w:t>Statements</w:t>
      </w:r>
      <w:r w:rsidRPr="002C25E8">
        <w:rPr>
          <w:spacing w:val="-5"/>
        </w:rPr>
        <w:t xml:space="preserve"> </w:t>
      </w:r>
      <w:r w:rsidRPr="002C25E8">
        <w:t>related</w:t>
      </w:r>
      <w:r w:rsidRPr="002C25E8">
        <w:rPr>
          <w:spacing w:val="-3"/>
        </w:rPr>
        <w:t xml:space="preserve"> </w:t>
      </w:r>
      <w:r w:rsidRPr="002C25E8">
        <w:t>to</w:t>
      </w:r>
      <w:r w:rsidRPr="002C25E8">
        <w:rPr>
          <w:spacing w:val="-4"/>
        </w:rPr>
        <w:t xml:space="preserve"> </w:t>
      </w:r>
      <w:r w:rsidRPr="002C25E8">
        <w:t>applicable</w:t>
      </w:r>
      <w:r w:rsidRPr="002C25E8">
        <w:rPr>
          <w:spacing w:val="-5"/>
        </w:rPr>
        <w:t xml:space="preserve"> </w:t>
      </w:r>
      <w:r w:rsidRPr="002C25E8">
        <w:t>purposes</w:t>
      </w:r>
      <w:r w:rsidRPr="002C25E8">
        <w:rPr>
          <w:spacing w:val="-6"/>
        </w:rPr>
        <w:t xml:space="preserve"> </w:t>
      </w:r>
      <w:r w:rsidRPr="002C25E8">
        <w:t>of data processing.</w:t>
      </w:r>
    </w:p>
    <w:p w14:paraId="4E740BC4" w14:textId="77777777" w:rsidR="004F5283" w:rsidRPr="002C25E8" w:rsidRDefault="004F5283">
      <w:pPr>
        <w:pStyle w:val="BodyText"/>
        <w:spacing w:before="42"/>
      </w:pPr>
    </w:p>
    <w:p w14:paraId="54F45018" w14:textId="0DF12667" w:rsidR="004F5283" w:rsidRPr="002C25E8" w:rsidRDefault="00AF4655">
      <w:pPr>
        <w:pStyle w:val="Heading1"/>
      </w:pPr>
      <w:bookmarkStart w:id="221" w:name="_bookmark42"/>
      <w:bookmarkEnd w:id="221"/>
      <w:r w:rsidRPr="002C25E8">
        <w:t>ARTICLE</w:t>
      </w:r>
      <w:r w:rsidRPr="002C25E8">
        <w:rPr>
          <w:spacing w:val="-6"/>
        </w:rPr>
        <w:t xml:space="preserve"> </w:t>
      </w:r>
      <w:r w:rsidRPr="002C25E8">
        <w:t>II.6</w:t>
      </w:r>
      <w:r w:rsidR="000A79E8" w:rsidRPr="002C25E8">
        <w:t xml:space="preserve"> </w:t>
      </w:r>
      <w:r w:rsidRPr="002C25E8">
        <w:t>–</w:t>
      </w:r>
      <w:r w:rsidRPr="002C25E8">
        <w:rPr>
          <w:spacing w:val="-2"/>
        </w:rPr>
        <w:t xml:space="preserve"> SUBCONTRACTING</w:t>
      </w:r>
      <w:r w:rsidR="000A79E8" w:rsidRPr="002C25E8">
        <w:t xml:space="preserve"> </w:t>
      </w:r>
      <w:r w:rsidR="000A79E8" w:rsidRPr="002C25E8">
        <w:rPr>
          <w:spacing w:val="-2"/>
        </w:rPr>
        <w:t>AND CONSORTIA MEMBERS</w:t>
      </w:r>
    </w:p>
    <w:p w14:paraId="3BB18628" w14:textId="77777777" w:rsidR="004F5283" w:rsidRPr="002C25E8" w:rsidRDefault="004F5283">
      <w:pPr>
        <w:pStyle w:val="BodyText"/>
        <w:spacing w:before="39"/>
        <w:rPr>
          <w:b/>
        </w:rPr>
      </w:pPr>
    </w:p>
    <w:p w14:paraId="6660130B" w14:textId="77777777" w:rsidR="00702010" w:rsidRPr="002C25E8" w:rsidRDefault="000A79E8" w:rsidP="000A79E8">
      <w:pPr>
        <w:jc w:val="both"/>
      </w:pPr>
      <w:bookmarkStart w:id="222" w:name="_bookmark43"/>
      <w:bookmarkStart w:id="223" w:name="_Ref177566709"/>
      <w:bookmarkEnd w:id="222"/>
      <w:r w:rsidRPr="002C25E8">
        <w:rPr>
          <w:b/>
          <w:bCs/>
          <w:lang w:val="en-GB"/>
        </w:rPr>
        <w:t>II.6.1</w:t>
      </w:r>
      <w:r w:rsidRPr="002C25E8">
        <w:rPr>
          <w:lang w:val="en-GB"/>
        </w:rPr>
        <w:t xml:space="preserve"> </w:t>
      </w:r>
      <w:bookmarkStart w:id="224" w:name="_Ref177575723"/>
      <w:bookmarkStart w:id="225" w:name="_Toc179551384"/>
      <w:r w:rsidR="00702010" w:rsidRPr="002C25E8">
        <w:rPr>
          <w:rFonts w:cstheme="minorHAnsi"/>
          <w:b/>
          <w:bCs/>
        </w:rPr>
        <w:t>General principles applicable to subcontracting</w:t>
      </w:r>
      <w:bookmarkEnd w:id="224"/>
      <w:bookmarkEnd w:id="225"/>
      <w:r w:rsidR="00702010" w:rsidRPr="002C25E8">
        <w:rPr>
          <w:rFonts w:cstheme="minorHAnsi"/>
          <w:b/>
          <w:bCs/>
        </w:rPr>
        <w:t xml:space="preserve"> and subcontractors</w:t>
      </w:r>
      <w:r w:rsidR="00702010" w:rsidRPr="002C25E8">
        <w:t xml:space="preserve"> </w:t>
      </w:r>
    </w:p>
    <w:p w14:paraId="48D68A8E" w14:textId="77777777" w:rsidR="00702010" w:rsidRPr="002C25E8" w:rsidRDefault="00702010" w:rsidP="000A79E8">
      <w:pPr>
        <w:jc w:val="both"/>
      </w:pPr>
    </w:p>
    <w:p w14:paraId="25208718" w14:textId="2F15A1F6" w:rsidR="00702010" w:rsidRPr="002C25E8" w:rsidRDefault="00CD470A" w:rsidP="00702010">
      <w:pPr>
        <w:pStyle w:val="Heading3"/>
        <w:keepNext w:val="0"/>
        <w:rPr>
          <w:rFonts w:asciiTheme="minorHAnsi" w:hAnsiTheme="minorHAnsi" w:cstheme="minorHAnsi"/>
          <w:b/>
          <w:color w:val="auto"/>
          <w:sz w:val="22"/>
          <w:szCs w:val="22"/>
        </w:rPr>
      </w:pPr>
      <w:proofErr w:type="spellStart"/>
      <w:proofErr w:type="gramStart"/>
      <w:r w:rsidRPr="002C25E8">
        <w:rPr>
          <w:rFonts w:asciiTheme="minorHAnsi" w:hAnsiTheme="minorHAnsi" w:cstheme="minorHAnsi"/>
          <w:color w:val="auto"/>
          <w:sz w:val="22"/>
          <w:szCs w:val="22"/>
        </w:rPr>
        <w:t>A.</w:t>
      </w:r>
      <w:r w:rsidR="00702010" w:rsidRPr="002C25E8">
        <w:rPr>
          <w:rFonts w:asciiTheme="minorHAnsi" w:hAnsiTheme="minorHAnsi" w:cstheme="minorHAnsi"/>
          <w:color w:val="auto"/>
          <w:sz w:val="22"/>
          <w:szCs w:val="22"/>
        </w:rPr>
        <w:t>The</w:t>
      </w:r>
      <w:proofErr w:type="spellEnd"/>
      <w:proofErr w:type="gramEnd"/>
      <w:r w:rsidR="00702010" w:rsidRPr="002C25E8">
        <w:rPr>
          <w:rFonts w:asciiTheme="minorHAnsi" w:hAnsiTheme="minorHAnsi" w:cstheme="minorHAnsi"/>
          <w:color w:val="auto"/>
          <w:sz w:val="22"/>
          <w:szCs w:val="22"/>
        </w:rPr>
        <w:t xml:space="preserve"> Contractor may only subcontract the provision of any of the </w:t>
      </w:r>
      <w:r w:rsidR="00702010" w:rsidRPr="00ED48FF">
        <w:rPr>
          <w:rFonts w:asciiTheme="minorHAnsi" w:hAnsiTheme="minorHAnsi" w:cstheme="minorHAnsi"/>
          <w:color w:val="auto"/>
          <w:sz w:val="22"/>
          <w:szCs w:val="22"/>
        </w:rPr>
        <w:t>services</w:t>
      </w:r>
      <w:r w:rsidR="00702010" w:rsidRPr="002C25E8">
        <w:rPr>
          <w:rFonts w:asciiTheme="minorHAnsi" w:hAnsiTheme="minorHAnsi" w:cstheme="minorHAnsi"/>
          <w:color w:val="auto"/>
          <w:sz w:val="22"/>
          <w:szCs w:val="22"/>
        </w:rPr>
        <w:t xml:space="preserve"> subject to:</w:t>
      </w:r>
    </w:p>
    <w:p w14:paraId="6BEB790F" w14:textId="032FD3CA" w:rsidR="00702010" w:rsidRPr="002C25E8" w:rsidRDefault="00702010" w:rsidP="00702010">
      <w:pPr>
        <w:pStyle w:val="Level4"/>
        <w:outlineLvl w:val="9"/>
        <w:rPr>
          <w:rFonts w:asciiTheme="minorHAnsi" w:hAnsiTheme="minorHAnsi" w:cstheme="minorHAnsi"/>
          <w:sz w:val="22"/>
          <w:szCs w:val="22"/>
        </w:rPr>
      </w:pPr>
      <w:r w:rsidRPr="002C25E8">
        <w:rPr>
          <w:rFonts w:asciiTheme="minorHAnsi" w:hAnsiTheme="minorHAnsi" w:cstheme="minorHAnsi"/>
          <w:sz w:val="22"/>
          <w:szCs w:val="22"/>
        </w:rPr>
        <w:t xml:space="preserve">the Agency’s prior approval, which shall be withheld if the proposed subcontractor fails to demonstrate compliance with the exclusion, rejection and selection criteria, as well as the access to procurement conditions provided under </w:t>
      </w:r>
      <w:r w:rsidRPr="00ED48FF">
        <w:rPr>
          <w:rFonts w:asciiTheme="minorHAnsi" w:hAnsiTheme="minorHAnsi" w:cstheme="minorHAnsi"/>
          <w:sz w:val="22"/>
          <w:szCs w:val="22"/>
        </w:rPr>
        <w:t xml:space="preserve">Annex </w:t>
      </w:r>
      <w:proofErr w:type="gramStart"/>
      <w:r w:rsidRPr="00ED48FF">
        <w:rPr>
          <w:rFonts w:asciiTheme="minorHAnsi" w:hAnsiTheme="minorHAnsi" w:cstheme="minorHAnsi"/>
          <w:sz w:val="22"/>
          <w:szCs w:val="22"/>
        </w:rPr>
        <w:t>I</w:t>
      </w:r>
      <w:r w:rsidR="005E5968">
        <w:rPr>
          <w:rFonts w:asciiTheme="minorHAnsi" w:hAnsiTheme="minorHAnsi" w:cstheme="minorHAnsi"/>
          <w:sz w:val="22"/>
          <w:szCs w:val="22"/>
        </w:rPr>
        <w:t>I.II</w:t>
      </w:r>
      <w:proofErr w:type="gramEnd"/>
      <w:r w:rsidRPr="00ED48FF">
        <w:rPr>
          <w:rFonts w:asciiTheme="minorHAnsi" w:hAnsiTheme="minorHAnsi" w:cstheme="minorHAnsi"/>
          <w:sz w:val="22"/>
          <w:szCs w:val="22"/>
        </w:rPr>
        <w:t xml:space="preserve"> (Tender Specifications)</w:t>
      </w:r>
      <w:r w:rsidR="00AB39B8">
        <w:rPr>
          <w:rFonts w:asciiTheme="minorHAnsi" w:hAnsiTheme="minorHAnsi" w:cstheme="minorHAnsi"/>
          <w:sz w:val="22"/>
          <w:szCs w:val="22"/>
        </w:rPr>
        <w:t xml:space="preserve"> </w:t>
      </w:r>
      <w:r w:rsidRPr="002C25E8">
        <w:rPr>
          <w:rFonts w:asciiTheme="minorHAnsi" w:hAnsiTheme="minorHAnsi" w:cstheme="minorHAnsi"/>
          <w:sz w:val="22"/>
          <w:szCs w:val="22"/>
        </w:rPr>
        <w:t xml:space="preserve">or shall be rejected under </w:t>
      </w:r>
      <w:r w:rsidRPr="00ED48FF">
        <w:rPr>
          <w:rFonts w:asciiTheme="minorHAnsi" w:hAnsiTheme="minorHAnsi" w:cstheme="minorHAnsi"/>
          <w:sz w:val="22"/>
          <w:szCs w:val="22"/>
        </w:rPr>
        <w:t>Annex I</w:t>
      </w:r>
      <w:r w:rsidR="005E5968">
        <w:rPr>
          <w:rFonts w:asciiTheme="minorHAnsi" w:hAnsiTheme="minorHAnsi" w:cstheme="minorHAnsi"/>
          <w:sz w:val="22"/>
          <w:szCs w:val="22"/>
        </w:rPr>
        <w:t>I.II</w:t>
      </w:r>
      <w:r w:rsidRPr="00ED48FF">
        <w:rPr>
          <w:rFonts w:asciiTheme="minorHAnsi" w:hAnsiTheme="minorHAnsi" w:cstheme="minorHAnsi"/>
          <w:sz w:val="22"/>
          <w:szCs w:val="22"/>
        </w:rPr>
        <w:t xml:space="preserve"> (Tender Specifications)</w:t>
      </w:r>
      <w:r w:rsidRPr="002C25E8">
        <w:rPr>
          <w:rFonts w:asciiTheme="minorHAnsi" w:hAnsiTheme="minorHAnsi" w:cstheme="minorHAnsi"/>
          <w:sz w:val="22"/>
          <w:szCs w:val="22"/>
        </w:rPr>
        <w:t>; and</w:t>
      </w:r>
    </w:p>
    <w:p w14:paraId="43903061" w14:textId="32914205" w:rsidR="00702010" w:rsidRPr="002C25E8" w:rsidRDefault="00702010" w:rsidP="0088460A">
      <w:pPr>
        <w:pStyle w:val="Level4"/>
        <w:numPr>
          <w:ilvl w:val="3"/>
          <w:numId w:val="53"/>
        </w:numPr>
        <w:outlineLvl w:val="9"/>
        <w:rPr>
          <w:rFonts w:asciiTheme="minorHAnsi" w:hAnsiTheme="minorHAnsi" w:cstheme="minorHAnsi"/>
          <w:sz w:val="22"/>
          <w:szCs w:val="22"/>
        </w:rPr>
      </w:pPr>
      <w:r w:rsidRPr="002C25E8">
        <w:rPr>
          <w:rFonts w:asciiTheme="minorHAnsi" w:hAnsiTheme="minorHAnsi" w:cstheme="minorHAnsi"/>
          <w:sz w:val="22"/>
          <w:szCs w:val="22"/>
        </w:rPr>
        <w:t xml:space="preserve">the Contractor’s compliance with the Contracting Standards set out in </w:t>
      </w:r>
      <w:r w:rsidR="00CD470A" w:rsidRPr="002C25E8">
        <w:rPr>
          <w:rFonts w:asciiTheme="minorHAnsi" w:hAnsiTheme="minorHAnsi" w:cstheme="minorHAnsi"/>
          <w:sz w:val="22"/>
          <w:szCs w:val="22"/>
        </w:rPr>
        <w:t>paragraph B</w:t>
      </w:r>
      <w:r w:rsidRPr="002C25E8">
        <w:rPr>
          <w:rFonts w:asciiTheme="minorHAnsi" w:hAnsiTheme="minorHAnsi" w:cstheme="minorHAnsi"/>
          <w:sz w:val="22"/>
          <w:szCs w:val="22"/>
        </w:rPr>
        <w:t>.</w:t>
      </w:r>
    </w:p>
    <w:p w14:paraId="0D9CE3DD" w14:textId="618B8178" w:rsidR="00702010" w:rsidRPr="002C25E8" w:rsidRDefault="00CD470A" w:rsidP="00702010">
      <w:pPr>
        <w:pStyle w:val="Heading3"/>
        <w:keepNext w:val="0"/>
        <w:rPr>
          <w:rFonts w:asciiTheme="minorHAnsi" w:hAnsiTheme="minorHAnsi" w:cstheme="minorHAnsi"/>
          <w:color w:val="auto"/>
          <w:sz w:val="22"/>
          <w:szCs w:val="22"/>
        </w:rPr>
      </w:pPr>
      <w:proofErr w:type="spellStart"/>
      <w:proofErr w:type="gramStart"/>
      <w:r w:rsidRPr="002C25E8">
        <w:rPr>
          <w:rFonts w:asciiTheme="minorHAnsi" w:hAnsiTheme="minorHAnsi" w:cstheme="minorHAnsi"/>
          <w:color w:val="auto"/>
          <w:sz w:val="22"/>
          <w:szCs w:val="22"/>
        </w:rPr>
        <w:t>B.</w:t>
      </w:r>
      <w:r w:rsidR="00702010" w:rsidRPr="002C25E8">
        <w:rPr>
          <w:rFonts w:asciiTheme="minorHAnsi" w:hAnsiTheme="minorHAnsi" w:cstheme="minorHAnsi"/>
          <w:color w:val="auto"/>
          <w:sz w:val="22"/>
          <w:szCs w:val="22"/>
        </w:rPr>
        <w:t>The</w:t>
      </w:r>
      <w:proofErr w:type="spellEnd"/>
      <w:proofErr w:type="gramEnd"/>
      <w:r w:rsidR="00702010" w:rsidRPr="002C25E8">
        <w:rPr>
          <w:rFonts w:asciiTheme="minorHAnsi" w:hAnsiTheme="minorHAnsi" w:cstheme="minorHAnsi"/>
          <w:color w:val="auto"/>
          <w:sz w:val="22"/>
          <w:szCs w:val="22"/>
        </w:rPr>
        <w:t xml:space="preserve"> Contractor commits and warrants that subcontracts entered into in the course of the execution of the </w:t>
      </w:r>
      <w:r w:rsidR="00702010" w:rsidRPr="00ED48FF">
        <w:rPr>
          <w:rFonts w:asciiTheme="minorHAnsi" w:hAnsiTheme="minorHAnsi" w:cstheme="minorHAnsi"/>
          <w:color w:val="auto"/>
          <w:sz w:val="22"/>
          <w:szCs w:val="22"/>
        </w:rPr>
        <w:t>FWC</w:t>
      </w:r>
      <w:r w:rsidR="00702010" w:rsidRPr="002C25E8">
        <w:rPr>
          <w:rFonts w:asciiTheme="minorHAnsi" w:hAnsiTheme="minorHAnsi" w:cstheme="minorHAnsi"/>
          <w:color w:val="auto"/>
          <w:sz w:val="22"/>
          <w:szCs w:val="22"/>
        </w:rPr>
        <w:t xml:space="preserve"> shall as far as possible be undertaken through competitive tendering and shall comply with the contracting standards set forth below (the “</w:t>
      </w:r>
      <w:r w:rsidR="00702010" w:rsidRPr="002C25E8">
        <w:rPr>
          <w:rFonts w:asciiTheme="minorHAnsi" w:hAnsiTheme="minorHAnsi" w:cstheme="minorHAnsi"/>
          <w:b/>
          <w:color w:val="auto"/>
          <w:sz w:val="22"/>
          <w:szCs w:val="22"/>
        </w:rPr>
        <w:t>Contracting Standards</w:t>
      </w:r>
      <w:r w:rsidR="00702010" w:rsidRPr="002C25E8">
        <w:rPr>
          <w:rFonts w:asciiTheme="minorHAnsi" w:hAnsiTheme="minorHAnsi" w:cstheme="minorHAnsi"/>
          <w:color w:val="auto"/>
          <w:sz w:val="22"/>
          <w:szCs w:val="22"/>
        </w:rPr>
        <w:t>”):</w:t>
      </w:r>
    </w:p>
    <w:p w14:paraId="6A31354F" w14:textId="3CEE3A3E" w:rsidR="00CD470A" w:rsidRPr="00ED48FF" w:rsidRDefault="00CD470A" w:rsidP="0088460A">
      <w:pPr>
        <w:pStyle w:val="Level4"/>
        <w:numPr>
          <w:ilvl w:val="3"/>
          <w:numId w:val="70"/>
        </w:numPr>
        <w:rPr>
          <w:rFonts w:asciiTheme="minorHAnsi" w:hAnsiTheme="minorHAnsi" w:cstheme="minorHAnsi"/>
          <w:sz w:val="22"/>
          <w:szCs w:val="22"/>
        </w:rPr>
      </w:pPr>
      <w:r w:rsidRPr="00ED48FF">
        <w:rPr>
          <w:rFonts w:asciiTheme="minorHAnsi" w:hAnsiTheme="minorHAnsi" w:cstheme="minorHAnsi"/>
          <w:sz w:val="22"/>
          <w:szCs w:val="22"/>
        </w:rPr>
        <w:t xml:space="preserve">any such subcontract shall provide for the termination thereof or the assignment thereof to the Agency or the Agency’s designee, in each case with no liability to the Agency or its designee, upon the termination of this FWC or the expiry of the Contract Period, whichever shall first </w:t>
      </w:r>
      <w:proofErr w:type="gramStart"/>
      <w:r w:rsidRPr="00ED48FF">
        <w:rPr>
          <w:rFonts w:asciiTheme="minorHAnsi" w:hAnsiTheme="minorHAnsi" w:cstheme="minorHAnsi"/>
          <w:sz w:val="22"/>
          <w:szCs w:val="22"/>
        </w:rPr>
        <w:t>occur;</w:t>
      </w:r>
      <w:proofErr w:type="gramEnd"/>
    </w:p>
    <w:p w14:paraId="7CD6F5BB" w14:textId="1A3D42E1" w:rsidR="00CD470A" w:rsidRPr="002C25E8" w:rsidRDefault="00CD470A" w:rsidP="0088460A">
      <w:pPr>
        <w:pStyle w:val="Level4"/>
        <w:numPr>
          <w:ilvl w:val="3"/>
          <w:numId w:val="53"/>
        </w:numPr>
        <w:rPr>
          <w:rFonts w:asciiTheme="minorHAnsi" w:hAnsiTheme="minorHAnsi" w:cstheme="minorHAnsi"/>
          <w:sz w:val="22"/>
          <w:szCs w:val="22"/>
        </w:rPr>
      </w:pPr>
      <w:r w:rsidRPr="002C25E8">
        <w:rPr>
          <w:rFonts w:asciiTheme="minorHAnsi" w:hAnsiTheme="minorHAnsi" w:cstheme="minorHAnsi"/>
          <w:sz w:val="22"/>
          <w:szCs w:val="22"/>
        </w:rPr>
        <w:t xml:space="preserve">the Contractor shall ensure that the other party or parties to any such subcontract or amendment thereto comply with the Contracting Standards and that such contract or amendment thereto shall include (a) a copy of the Contracting Standards and (b) a provision allowing for the immediate termination of such contract by the Contractor in case of breach;  the Contractor shall obtain the Agency’s prior approval on any amount of break costs that may ultimately be due by the Agency in connection with such subcontract or amendment thereto in accordance with </w:t>
      </w:r>
      <w:r w:rsidRPr="00ED48FF">
        <w:rPr>
          <w:rFonts w:asciiTheme="minorHAnsi" w:hAnsiTheme="minorHAnsi" w:cstheme="minorHAnsi"/>
          <w:sz w:val="22"/>
          <w:szCs w:val="22"/>
        </w:rPr>
        <w:t xml:space="preserve">Article </w:t>
      </w:r>
      <w:r w:rsidR="002C11F6" w:rsidRPr="00ED48FF">
        <w:rPr>
          <w:rFonts w:asciiTheme="minorHAnsi" w:hAnsiTheme="minorHAnsi" w:cstheme="minorHAnsi"/>
          <w:sz w:val="22"/>
          <w:szCs w:val="22"/>
        </w:rPr>
        <w:t>II.12.4 (</w:t>
      </w:r>
      <w:r w:rsidRPr="00ED48FF">
        <w:rPr>
          <w:rFonts w:asciiTheme="minorHAnsi" w:hAnsiTheme="minorHAnsi" w:cstheme="minorHAnsi"/>
          <w:sz w:val="22"/>
          <w:szCs w:val="22"/>
        </w:rPr>
        <w:t>Termination for an Agency Event of Default)</w:t>
      </w:r>
      <w:r w:rsidRPr="002C25E8">
        <w:rPr>
          <w:rFonts w:asciiTheme="minorHAnsi" w:hAnsiTheme="minorHAnsi" w:cstheme="minorHAnsi"/>
          <w:sz w:val="22"/>
          <w:szCs w:val="22"/>
        </w:rPr>
        <w:t xml:space="preserve"> all such contracts shall be entered into on an arm’s-length basis (meaning, in the ordinary course of business and upon fair and reasonable terms no less favourable to the </w:t>
      </w:r>
      <w:r w:rsidRPr="00ED48FF">
        <w:rPr>
          <w:rFonts w:asciiTheme="minorHAnsi" w:hAnsiTheme="minorHAnsi" w:cstheme="minorHAnsi"/>
          <w:sz w:val="22"/>
          <w:szCs w:val="22"/>
        </w:rPr>
        <w:t>FWC</w:t>
      </w:r>
      <w:r w:rsidRPr="002C25E8">
        <w:rPr>
          <w:rFonts w:asciiTheme="minorHAnsi" w:hAnsiTheme="minorHAnsi" w:cstheme="minorHAnsi"/>
          <w:sz w:val="22"/>
          <w:szCs w:val="22"/>
        </w:rPr>
        <w:t xml:space="preserve"> than it would obtain in a comparable transaction with a person which is not an Affiliate) and shall contain market-based terms and conditions; the procurement, negotiation, execution and performance of all such contracts shall not involve any unfair or fraudulent conduct, including, but not limited to, abuse of any dominant position / economic dependency, bribes, kick-backs, unlawful payments or promises of payment or other unlawful gifts or similar actions by any of the parties thereto or their employees, representatives, agents or similar persons;</w:t>
      </w:r>
    </w:p>
    <w:p w14:paraId="5D9E0590" w14:textId="77777777" w:rsidR="00CD470A" w:rsidRPr="002C25E8" w:rsidRDefault="00CD470A" w:rsidP="0088460A">
      <w:pPr>
        <w:pStyle w:val="Level4"/>
        <w:numPr>
          <w:ilvl w:val="3"/>
          <w:numId w:val="53"/>
        </w:numPr>
        <w:outlineLvl w:val="9"/>
        <w:rPr>
          <w:rFonts w:asciiTheme="minorHAnsi" w:hAnsiTheme="minorHAnsi" w:cstheme="minorHAnsi"/>
          <w:sz w:val="22"/>
          <w:szCs w:val="22"/>
        </w:rPr>
      </w:pPr>
      <w:r w:rsidRPr="002C25E8">
        <w:rPr>
          <w:rFonts w:asciiTheme="minorHAnsi" w:hAnsiTheme="minorHAnsi" w:cstheme="minorHAnsi"/>
          <w:sz w:val="22"/>
          <w:szCs w:val="22"/>
        </w:rPr>
        <w:t xml:space="preserve">the procurement, negotiation, execution and performance of all such contracts shall be transparent to the Agency including the duty to provide full and complete information in relation thereto to the Agency. The Contractor shall use commercially reasonable efforts to harmonize the contract terms offered to similarly </w:t>
      </w:r>
      <w:proofErr w:type="gramStart"/>
      <w:r w:rsidRPr="002C25E8">
        <w:rPr>
          <w:rFonts w:asciiTheme="minorHAnsi" w:hAnsiTheme="minorHAnsi" w:cstheme="minorHAnsi"/>
          <w:sz w:val="22"/>
          <w:szCs w:val="22"/>
        </w:rPr>
        <w:t>situated</w:t>
      </w:r>
      <w:proofErr w:type="gramEnd"/>
      <w:r w:rsidRPr="002C25E8">
        <w:rPr>
          <w:rFonts w:asciiTheme="minorHAnsi" w:hAnsiTheme="minorHAnsi" w:cstheme="minorHAnsi"/>
          <w:sz w:val="22"/>
          <w:szCs w:val="22"/>
        </w:rPr>
        <w:t xml:space="preserve"> counterparties;</w:t>
      </w:r>
    </w:p>
    <w:p w14:paraId="12483E41" w14:textId="77777777" w:rsidR="00CD470A" w:rsidRPr="002C25E8" w:rsidRDefault="00CD470A" w:rsidP="0088460A">
      <w:pPr>
        <w:pStyle w:val="Level4"/>
        <w:numPr>
          <w:ilvl w:val="3"/>
          <w:numId w:val="53"/>
        </w:numPr>
        <w:outlineLvl w:val="9"/>
        <w:rPr>
          <w:rFonts w:asciiTheme="minorHAnsi" w:hAnsiTheme="minorHAnsi" w:cstheme="minorHAnsi"/>
          <w:sz w:val="22"/>
          <w:szCs w:val="22"/>
        </w:rPr>
      </w:pPr>
      <w:r w:rsidRPr="002C25E8">
        <w:rPr>
          <w:rFonts w:asciiTheme="minorHAnsi" w:hAnsiTheme="minorHAnsi" w:cstheme="minorHAnsi"/>
          <w:sz w:val="22"/>
          <w:szCs w:val="22"/>
        </w:rPr>
        <w:t xml:space="preserve">the Contractor shall treat all similarly situated counterparties to such contracts in a consistent and even-handed manner. Similarly situated parties may only be treated differently by the Contractor for good cause or where objectively justifiable circumstances </w:t>
      </w:r>
      <w:proofErr w:type="gramStart"/>
      <w:r w:rsidRPr="002C25E8">
        <w:rPr>
          <w:rFonts w:asciiTheme="minorHAnsi" w:hAnsiTheme="minorHAnsi" w:cstheme="minorHAnsi"/>
          <w:sz w:val="22"/>
          <w:szCs w:val="22"/>
        </w:rPr>
        <w:t>exist;</w:t>
      </w:r>
      <w:proofErr w:type="gramEnd"/>
    </w:p>
    <w:p w14:paraId="78890E63" w14:textId="5BC5B2E9" w:rsidR="00CD470A" w:rsidRPr="002C25E8" w:rsidRDefault="00CD470A" w:rsidP="0088460A">
      <w:pPr>
        <w:pStyle w:val="Level4"/>
        <w:numPr>
          <w:ilvl w:val="3"/>
          <w:numId w:val="53"/>
        </w:numPr>
        <w:outlineLvl w:val="9"/>
        <w:rPr>
          <w:rFonts w:asciiTheme="minorHAnsi" w:hAnsiTheme="minorHAnsi" w:cstheme="minorHAnsi"/>
          <w:sz w:val="22"/>
          <w:szCs w:val="22"/>
        </w:rPr>
      </w:pPr>
      <w:bookmarkStart w:id="226" w:name="_Ref190678898"/>
      <w:r w:rsidRPr="002C25E8">
        <w:rPr>
          <w:rFonts w:asciiTheme="minorHAnsi" w:hAnsiTheme="minorHAnsi" w:cstheme="minorHAnsi"/>
          <w:sz w:val="22"/>
          <w:szCs w:val="22"/>
        </w:rPr>
        <w:t xml:space="preserve">the subcontracts shall pass-through to subcontractors under fair and comparable conditions and terms the obligations and rights (including with respect to payments and payment terms) provided in this </w:t>
      </w:r>
      <w:r w:rsidRPr="00ED48FF">
        <w:rPr>
          <w:rFonts w:asciiTheme="minorHAnsi" w:hAnsiTheme="minorHAnsi" w:cstheme="minorHAnsi"/>
          <w:sz w:val="22"/>
          <w:szCs w:val="22"/>
        </w:rPr>
        <w:t>FWC</w:t>
      </w:r>
      <w:r w:rsidRPr="002C25E8">
        <w:rPr>
          <w:rFonts w:asciiTheme="minorHAnsi" w:hAnsiTheme="minorHAnsi" w:cstheme="minorHAnsi"/>
          <w:sz w:val="22"/>
          <w:szCs w:val="22"/>
        </w:rPr>
        <w:t xml:space="preserve">; any discrepancies between the conditions of the </w:t>
      </w:r>
      <w:r w:rsidRPr="00ED48FF">
        <w:rPr>
          <w:rFonts w:asciiTheme="minorHAnsi" w:hAnsiTheme="minorHAnsi" w:cstheme="minorHAnsi"/>
          <w:sz w:val="22"/>
          <w:szCs w:val="22"/>
        </w:rPr>
        <w:t>FW</w:t>
      </w:r>
      <w:r w:rsidR="002C11F6" w:rsidRPr="002C25E8">
        <w:rPr>
          <w:rFonts w:asciiTheme="minorHAnsi" w:hAnsiTheme="minorHAnsi" w:cstheme="minorHAnsi"/>
          <w:sz w:val="22"/>
          <w:szCs w:val="22"/>
        </w:rPr>
        <w:t>C</w:t>
      </w:r>
      <w:r w:rsidRPr="002C25E8">
        <w:rPr>
          <w:rFonts w:asciiTheme="minorHAnsi" w:hAnsiTheme="minorHAnsi" w:cstheme="minorHAnsi"/>
          <w:sz w:val="22"/>
          <w:szCs w:val="22"/>
        </w:rPr>
        <w:t xml:space="preserve"> and those of any subcontract in relation to the same obligation shall be limited to the extent </w:t>
      </w:r>
      <w:r w:rsidRPr="002C25E8">
        <w:rPr>
          <w:rFonts w:asciiTheme="minorHAnsi" w:hAnsiTheme="minorHAnsi" w:cstheme="minorHAnsi"/>
          <w:sz w:val="22"/>
          <w:szCs w:val="22"/>
        </w:rPr>
        <w:lastRenderedPageBreak/>
        <w:t>necessary (i) to preserve the project interests or (ii) to take into consideration the specific residual risks borne by the Contractor exclusively.</w:t>
      </w:r>
      <w:bookmarkEnd w:id="226"/>
    </w:p>
    <w:p w14:paraId="5F61762F" w14:textId="77777777" w:rsidR="000A79E8" w:rsidRPr="002C25E8" w:rsidRDefault="000A79E8" w:rsidP="000A79E8">
      <w:pPr>
        <w:rPr>
          <w:lang w:val="en-GB"/>
        </w:rPr>
      </w:pPr>
      <w:bookmarkStart w:id="227" w:name="_Ref178966932"/>
      <w:bookmarkStart w:id="228" w:name="_Ref179561489"/>
      <w:bookmarkEnd w:id="223"/>
    </w:p>
    <w:p w14:paraId="38FFC037" w14:textId="77777777" w:rsidR="000A79E8" w:rsidRPr="002C25E8" w:rsidRDefault="000A79E8" w:rsidP="000A79E8">
      <w:pPr>
        <w:jc w:val="both"/>
        <w:rPr>
          <w:b/>
          <w:lang w:val="en-GB"/>
        </w:rPr>
      </w:pPr>
      <w:r w:rsidRPr="002C25E8">
        <w:rPr>
          <w:b/>
          <w:bCs/>
          <w:lang w:val="en-GB"/>
        </w:rPr>
        <w:t>II.6.2</w:t>
      </w:r>
      <w:r w:rsidRPr="002C25E8">
        <w:rPr>
          <w:lang w:val="en-GB"/>
        </w:rPr>
        <w:t xml:space="preserve"> </w:t>
      </w:r>
      <w:bookmarkEnd w:id="227"/>
      <w:bookmarkEnd w:id="228"/>
      <w:r w:rsidRPr="002C25E8">
        <w:rPr>
          <w:lang w:val="en-GB"/>
        </w:rPr>
        <w:t xml:space="preserve">Even where the Contracting Authority authorises the Contractor to subcontract to third parties, the Contractor shall nevertheless remain solely responsible for the proper performance of this FWC, including </w:t>
      </w:r>
      <w:proofErr w:type="gramStart"/>
      <w:r w:rsidRPr="002C25E8">
        <w:rPr>
          <w:lang w:val="en-GB"/>
        </w:rPr>
        <w:t>with regard to</w:t>
      </w:r>
      <w:proofErr w:type="gramEnd"/>
      <w:r w:rsidRPr="002C25E8">
        <w:rPr>
          <w:lang w:val="en-GB"/>
        </w:rPr>
        <w:t xml:space="preserve"> the activities and responsibilities undertaken by the subcontractors.</w:t>
      </w:r>
    </w:p>
    <w:p w14:paraId="467DE156" w14:textId="77777777" w:rsidR="000A79E8" w:rsidRPr="002C25E8" w:rsidRDefault="000A79E8" w:rsidP="000A79E8">
      <w:pPr>
        <w:rPr>
          <w:lang w:val="en-GB"/>
        </w:rPr>
      </w:pPr>
      <w:bookmarkStart w:id="229" w:name="_Ref178966895"/>
    </w:p>
    <w:p w14:paraId="663A7489" w14:textId="72D29F6C" w:rsidR="000A79E8" w:rsidRPr="002C25E8" w:rsidRDefault="000A79E8" w:rsidP="000A79E8">
      <w:pPr>
        <w:jc w:val="both"/>
        <w:rPr>
          <w:lang w:val="en-GB"/>
        </w:rPr>
      </w:pPr>
      <w:r w:rsidRPr="002C25E8">
        <w:rPr>
          <w:b/>
          <w:bCs/>
          <w:lang w:val="en-GB"/>
        </w:rPr>
        <w:t>II.6.3</w:t>
      </w:r>
      <w:r w:rsidRPr="002C25E8">
        <w:rPr>
          <w:lang w:val="en-GB"/>
        </w:rPr>
        <w:t xml:space="preserve"> </w:t>
      </w:r>
      <w:bookmarkEnd w:id="229"/>
      <w:r w:rsidRPr="002C25E8">
        <w:rPr>
          <w:lang w:val="en-GB"/>
        </w:rPr>
        <w:t>The Contractor shall make sure that the subcontract does not affect rights and guarantees granted to the Contracting Authority by virtue of this FWC, notably by Article II.8.</w:t>
      </w:r>
    </w:p>
    <w:p w14:paraId="6B9592DE" w14:textId="77777777" w:rsidR="000A79E8" w:rsidRPr="002C25E8" w:rsidRDefault="000A79E8" w:rsidP="000A79E8">
      <w:pPr>
        <w:jc w:val="both"/>
        <w:rPr>
          <w:lang w:val="en-GB"/>
        </w:rPr>
      </w:pPr>
    </w:p>
    <w:p w14:paraId="64304C73" w14:textId="77777777" w:rsidR="000A79E8" w:rsidRPr="002C25E8" w:rsidRDefault="000A79E8" w:rsidP="000A79E8">
      <w:pPr>
        <w:jc w:val="both"/>
        <w:rPr>
          <w:lang w:val="en-GB"/>
        </w:rPr>
      </w:pPr>
      <w:r w:rsidRPr="002C25E8">
        <w:rPr>
          <w:b/>
          <w:bCs/>
          <w:lang w:val="en-GB"/>
        </w:rPr>
        <w:t>II.6.4</w:t>
      </w:r>
      <w:r w:rsidRPr="002C25E8">
        <w:rPr>
          <w:b/>
          <w:bCs/>
          <w:lang w:val="en-GB"/>
        </w:rPr>
        <w:tab/>
      </w:r>
      <w:r w:rsidRPr="002C25E8">
        <w:rPr>
          <w:lang w:val="en-GB"/>
        </w:rPr>
        <w:t xml:space="preserve">The Contracting Authority shall request the Contractor to remove or replace subcontractor(s) found to be in a situation provided for in Article II.12.1. In such case, the Contractor shall undertake, </w:t>
      </w:r>
      <w:proofErr w:type="gramStart"/>
      <w:r w:rsidRPr="002C25E8">
        <w:rPr>
          <w:lang w:val="en-GB"/>
        </w:rPr>
        <w:t>on the basis of</w:t>
      </w:r>
      <w:proofErr w:type="gramEnd"/>
      <w:r w:rsidRPr="002C25E8">
        <w:rPr>
          <w:lang w:val="en-GB"/>
        </w:rPr>
        <w:t xml:space="preserve"> its written request and subject to the Contracting Authority’s prior written approval, to absorb the part of the FWC previously performed by the concerned subcontractor(s) at its level. Alternatively, the Contractor may introduce new subcontractor(s) pursuant to the applicable provisions of this Article II.6.</w:t>
      </w:r>
    </w:p>
    <w:p w14:paraId="2BF1D715" w14:textId="77777777" w:rsidR="000A79E8" w:rsidRPr="002C25E8" w:rsidRDefault="000A79E8" w:rsidP="000A79E8">
      <w:pPr>
        <w:rPr>
          <w:lang w:val="en-GB"/>
        </w:rPr>
      </w:pPr>
    </w:p>
    <w:p w14:paraId="77D50B67" w14:textId="10EC1723" w:rsidR="000A79E8" w:rsidRPr="002C25E8" w:rsidRDefault="000A79E8" w:rsidP="000A79E8">
      <w:pPr>
        <w:rPr>
          <w:b/>
          <w:bCs/>
          <w:lang w:val="en-GB"/>
        </w:rPr>
      </w:pPr>
      <w:bookmarkStart w:id="230" w:name="_Toc179551388"/>
      <w:r w:rsidRPr="002C25E8">
        <w:rPr>
          <w:b/>
          <w:bCs/>
          <w:lang w:val="en-GB"/>
        </w:rPr>
        <w:t>II.6.5 Payment of Sub-Contractors</w:t>
      </w:r>
      <w:bookmarkEnd w:id="230"/>
    </w:p>
    <w:p w14:paraId="43237943" w14:textId="5EBBE18A" w:rsidR="000A79E8" w:rsidRPr="002C25E8" w:rsidRDefault="000A79E8" w:rsidP="000A79E8">
      <w:pPr>
        <w:jc w:val="both"/>
        <w:rPr>
          <w:b/>
          <w:lang w:val="en-GB"/>
        </w:rPr>
      </w:pPr>
      <w:r w:rsidRPr="002C25E8">
        <w:rPr>
          <w:lang w:val="en-GB"/>
        </w:rPr>
        <w:t>The Contractor shall be sole responsible for paying the accounts of its Sub-Contractors in a timely and proper manner and not later than 90 (ninety) Days from the receipt of the relevant invoice including all the supporting documentation, in accordance with the applicable laws and commercial practice.</w:t>
      </w:r>
      <w:r w:rsidRPr="002C25E8">
        <w:rPr>
          <w:b/>
          <w:lang w:val="en-GB"/>
        </w:rPr>
        <w:t xml:space="preserve"> </w:t>
      </w:r>
      <w:r w:rsidRPr="002C25E8">
        <w:rPr>
          <w:lang w:val="en-GB"/>
        </w:rPr>
        <w:t>The Contractor shall indemnify the Agency against any claims by its Sub-Contractors, caused by the Contractor’s failure to pay them.</w:t>
      </w:r>
      <w:r w:rsidRPr="002C25E8">
        <w:rPr>
          <w:b/>
          <w:lang w:val="en-GB"/>
        </w:rPr>
        <w:t xml:space="preserve"> </w:t>
      </w:r>
      <w:r w:rsidRPr="002C25E8">
        <w:rPr>
          <w:bCs/>
          <w:lang w:val="en-GB"/>
        </w:rPr>
        <w:t>The Contractor shall keep the Agency informed of the payment status of the Sub-Contractors and supply to the Agency, on request, evidence of said payments.</w:t>
      </w:r>
    </w:p>
    <w:p w14:paraId="42EFC925" w14:textId="77777777" w:rsidR="000A79E8" w:rsidRPr="002C25E8" w:rsidRDefault="000A79E8" w:rsidP="000A79E8">
      <w:pPr>
        <w:rPr>
          <w:lang w:val="en-GB"/>
        </w:rPr>
      </w:pPr>
    </w:p>
    <w:p w14:paraId="04046710" w14:textId="77777777" w:rsidR="000A79E8" w:rsidRPr="002C25E8" w:rsidRDefault="000A79E8" w:rsidP="000A79E8">
      <w:pPr>
        <w:tabs>
          <w:tab w:val="left" w:pos="1003"/>
        </w:tabs>
        <w:ind w:left="1003"/>
        <w:jc w:val="both"/>
        <w:outlineLvl w:val="0"/>
        <w:rPr>
          <w:b/>
          <w:bCs/>
        </w:rPr>
      </w:pPr>
      <w:r w:rsidRPr="002C25E8">
        <w:rPr>
          <w:b/>
          <w:bCs/>
        </w:rPr>
        <w:t>II.6.5. CHANGE</w:t>
      </w:r>
      <w:r w:rsidRPr="002C25E8">
        <w:rPr>
          <w:b/>
          <w:bCs/>
          <w:spacing w:val="-4"/>
        </w:rPr>
        <w:t xml:space="preserve"> </w:t>
      </w:r>
      <w:r w:rsidRPr="002C25E8">
        <w:rPr>
          <w:b/>
          <w:bCs/>
        </w:rPr>
        <w:t>OF</w:t>
      </w:r>
      <w:r w:rsidRPr="002C25E8">
        <w:rPr>
          <w:b/>
          <w:bCs/>
          <w:spacing w:val="-7"/>
        </w:rPr>
        <w:t xml:space="preserve"> </w:t>
      </w:r>
      <w:r w:rsidRPr="002C25E8">
        <w:rPr>
          <w:b/>
          <w:bCs/>
        </w:rPr>
        <w:t>CONSORTIA</w:t>
      </w:r>
      <w:r w:rsidRPr="002C25E8">
        <w:rPr>
          <w:b/>
          <w:bCs/>
          <w:spacing w:val="-5"/>
        </w:rPr>
        <w:t xml:space="preserve"> </w:t>
      </w:r>
      <w:r w:rsidRPr="002C25E8">
        <w:rPr>
          <w:b/>
          <w:bCs/>
          <w:spacing w:val="-2"/>
        </w:rPr>
        <w:t>MEMBERS</w:t>
      </w:r>
    </w:p>
    <w:p w14:paraId="37F28364" w14:textId="21E7D08E" w:rsidR="000A79E8" w:rsidRPr="002C25E8" w:rsidRDefault="000A79E8" w:rsidP="000A79E8">
      <w:pPr>
        <w:spacing w:before="82" w:line="276" w:lineRule="auto"/>
        <w:ind w:left="288" w:right="224"/>
        <w:jc w:val="both"/>
      </w:pPr>
      <w:r w:rsidRPr="002C25E8">
        <w:rPr>
          <w:b/>
          <w:bCs/>
        </w:rPr>
        <w:t>II.6.5.1</w:t>
      </w:r>
      <w:r w:rsidRPr="002C25E8">
        <w:t xml:space="preserve"> Changes in </w:t>
      </w:r>
      <w:r w:rsidR="00006E3B" w:rsidRPr="002C25E8">
        <w:t xml:space="preserve">group </w:t>
      </w:r>
      <w:r w:rsidRPr="002C25E8">
        <w:t>members during contract execution are in principle acceptable in the context of universal successions or when the Contracting Authority terminates the Contract with a member of the consortium separately as per Article II.12.1. last paragraph.</w:t>
      </w:r>
    </w:p>
    <w:p w14:paraId="6DA75E1B" w14:textId="77777777" w:rsidR="000A79E8" w:rsidRPr="002C25E8" w:rsidRDefault="000A79E8" w:rsidP="000A79E8">
      <w:pPr>
        <w:spacing w:before="82" w:line="276" w:lineRule="auto"/>
        <w:ind w:left="288" w:right="224"/>
        <w:jc w:val="both"/>
      </w:pPr>
    </w:p>
    <w:p w14:paraId="48D2164A" w14:textId="53CE0ECC" w:rsidR="000A79E8" w:rsidRPr="002C25E8" w:rsidRDefault="000A79E8" w:rsidP="000A79E8">
      <w:pPr>
        <w:spacing w:before="39" w:line="276" w:lineRule="auto"/>
        <w:ind w:left="288" w:right="235"/>
        <w:jc w:val="both"/>
      </w:pPr>
      <w:r w:rsidRPr="002C25E8">
        <w:rPr>
          <w:b/>
          <w:bCs/>
        </w:rPr>
        <w:t xml:space="preserve">II.6.5.2 </w:t>
      </w:r>
      <w:r w:rsidRPr="002C25E8">
        <w:t xml:space="preserve">In the latter case changes may happen either by replacing the terminated member or by absorbing the relevant tasks and responsibilities by the remaining ones, subject to Agency’s prior written approval. The replacing consortium member and/or newly formed consortium shall comply with the relevant cumulative conditions elaborated on in section </w:t>
      </w:r>
      <w:r w:rsidR="00006E3B" w:rsidRPr="002C25E8">
        <w:t xml:space="preserve">4.3 </w:t>
      </w:r>
      <w:r w:rsidRPr="002C25E8">
        <w:t>of the Tender Specifications</w:t>
      </w:r>
      <w:r w:rsidR="00F54D98" w:rsidRPr="002C25E8">
        <w:t xml:space="preserve"> (Annex II.II)</w:t>
      </w:r>
      <w:r w:rsidRPr="002C25E8">
        <w:t>.</w:t>
      </w:r>
    </w:p>
    <w:p w14:paraId="3EADDEB0" w14:textId="77777777" w:rsidR="000A79E8" w:rsidRPr="002C25E8" w:rsidRDefault="000A79E8" w:rsidP="000A79E8">
      <w:pPr>
        <w:spacing w:before="40" w:line="276" w:lineRule="auto"/>
        <w:ind w:left="288" w:right="232"/>
        <w:jc w:val="both"/>
      </w:pPr>
    </w:p>
    <w:p w14:paraId="2F44DC8E" w14:textId="07059315" w:rsidR="000A79E8" w:rsidRPr="002C25E8" w:rsidRDefault="000A79E8" w:rsidP="000A79E8">
      <w:pPr>
        <w:spacing w:before="40" w:line="276" w:lineRule="auto"/>
        <w:ind w:left="288" w:right="226"/>
        <w:jc w:val="both"/>
      </w:pPr>
      <w:r w:rsidRPr="002C25E8">
        <w:rPr>
          <w:b/>
          <w:bCs/>
        </w:rPr>
        <w:t>II.6.5.3</w:t>
      </w:r>
      <w:r w:rsidRPr="002C25E8">
        <w:t xml:space="preserve"> The Contracting Authority reserves the right to terminate the FWC in its entirety, should the newly formed consortium not be in alignment with relevant cumulative conditions elaborated on in section </w:t>
      </w:r>
      <w:r w:rsidR="00006E3B" w:rsidRPr="002C25E8">
        <w:t xml:space="preserve">4.3 </w:t>
      </w:r>
      <w:r w:rsidRPr="002C25E8">
        <w:t>of the Tender Specifications</w:t>
      </w:r>
      <w:r w:rsidR="00F54D98" w:rsidRPr="002C25E8">
        <w:t xml:space="preserve"> (Annex II.II)</w:t>
      </w:r>
      <w:r w:rsidRPr="002C25E8">
        <w:t>.</w:t>
      </w:r>
    </w:p>
    <w:p w14:paraId="7B6C7DE1" w14:textId="6F85AEE7" w:rsidR="007F784C" w:rsidRPr="002C25E8" w:rsidRDefault="007F784C" w:rsidP="007F784C">
      <w:pPr>
        <w:keepNext/>
        <w:keepLines/>
        <w:spacing w:before="240" w:line="276" w:lineRule="auto"/>
        <w:ind w:left="131" w:right="-27" w:firstLine="720"/>
        <w:jc w:val="both"/>
        <w:rPr>
          <w:b/>
          <w:bCs/>
        </w:rPr>
      </w:pPr>
      <w:r w:rsidRPr="002C25E8">
        <w:rPr>
          <w:b/>
          <w:bCs/>
        </w:rPr>
        <w:t>II.6.6 Compliance with the Supply Chain Requirement</w:t>
      </w:r>
    </w:p>
    <w:p w14:paraId="0C260F09" w14:textId="77777777" w:rsidR="007F784C" w:rsidRPr="002C25E8" w:rsidRDefault="007F784C" w:rsidP="007F784C">
      <w:pPr>
        <w:pStyle w:val="ListParagraph"/>
        <w:keepNext/>
        <w:keepLines/>
        <w:spacing w:before="240" w:after="160" w:line="276" w:lineRule="auto"/>
        <w:ind w:left="270" w:right="-28"/>
        <w:rPr>
          <w:rFonts w:cstheme="minorHAnsi"/>
        </w:rPr>
      </w:pPr>
      <w:r w:rsidRPr="002C25E8">
        <w:rPr>
          <w:rFonts w:cstheme="minorHAnsi"/>
          <w:b/>
          <w:bCs/>
        </w:rPr>
        <w:t>II.6.6.1</w:t>
      </w:r>
      <w:r w:rsidRPr="002C25E8">
        <w:rPr>
          <w:rFonts w:cstheme="minorHAnsi"/>
        </w:rPr>
        <w:t xml:space="preserve"> The Contractor shall comply with the Supply Chain Requirement, as provided in accordance with </w:t>
      </w:r>
      <w:r w:rsidRPr="00ED48FF">
        <w:rPr>
          <w:rFonts w:cstheme="minorHAnsi"/>
        </w:rPr>
        <w:t>Section 5.2 of the Tender Specification</w:t>
      </w:r>
      <w:r w:rsidRPr="002C25E8">
        <w:rPr>
          <w:rFonts w:cstheme="minorHAnsi"/>
        </w:rPr>
        <w:t xml:space="preserve">. The compliance with this obligation is to be assessed on a regular basis and in any case at the signature of each </w:t>
      </w:r>
      <w:r w:rsidRPr="00ED48FF">
        <w:rPr>
          <w:rFonts w:cstheme="minorHAnsi"/>
        </w:rPr>
        <w:t>specific contract</w:t>
      </w:r>
      <w:r w:rsidRPr="002C25E8">
        <w:rPr>
          <w:rFonts w:cstheme="minorHAnsi"/>
        </w:rPr>
        <w:t>.</w:t>
      </w:r>
    </w:p>
    <w:p w14:paraId="2B1B8E22" w14:textId="77777777" w:rsidR="007F784C" w:rsidRPr="002C25E8" w:rsidRDefault="007F784C" w:rsidP="007F784C">
      <w:pPr>
        <w:spacing w:before="40" w:line="276" w:lineRule="auto"/>
        <w:ind w:left="288" w:right="226"/>
        <w:jc w:val="both"/>
      </w:pPr>
      <w:r w:rsidRPr="002C25E8">
        <w:rPr>
          <w:rFonts w:cstheme="minorHAnsi"/>
        </w:rPr>
        <w:t>The Contractor shall provide the Agency with any document as may be required by the Agency to assess compliance with the Supply Chain Requirement</w:t>
      </w:r>
    </w:p>
    <w:p w14:paraId="00BE2EB4" w14:textId="77777777" w:rsidR="007F784C" w:rsidRPr="002C25E8" w:rsidRDefault="007F784C" w:rsidP="007F784C">
      <w:pPr>
        <w:spacing w:before="40" w:line="276" w:lineRule="auto"/>
        <w:ind w:left="288" w:right="226"/>
        <w:jc w:val="both"/>
      </w:pPr>
    </w:p>
    <w:p w14:paraId="04F89EA8" w14:textId="77777777" w:rsidR="004F5283" w:rsidRPr="002C25E8" w:rsidRDefault="00AF4655">
      <w:pPr>
        <w:pStyle w:val="Heading1"/>
        <w:spacing w:before="268"/>
      </w:pPr>
      <w:r w:rsidRPr="002C25E8">
        <w:lastRenderedPageBreak/>
        <w:t>ARTICLE</w:t>
      </w:r>
      <w:r w:rsidRPr="002C25E8">
        <w:rPr>
          <w:spacing w:val="-4"/>
        </w:rPr>
        <w:t xml:space="preserve"> </w:t>
      </w:r>
      <w:r w:rsidRPr="002C25E8">
        <w:t>II.7</w:t>
      </w:r>
      <w:r w:rsidRPr="002C25E8">
        <w:rPr>
          <w:spacing w:val="-3"/>
        </w:rPr>
        <w:t xml:space="preserve"> </w:t>
      </w:r>
      <w:r w:rsidRPr="002C25E8">
        <w:t>–</w:t>
      </w:r>
      <w:r w:rsidRPr="002C25E8">
        <w:rPr>
          <w:spacing w:val="-3"/>
        </w:rPr>
        <w:t xml:space="preserve"> </w:t>
      </w:r>
      <w:r w:rsidRPr="002C25E8">
        <w:rPr>
          <w:spacing w:val="-2"/>
        </w:rPr>
        <w:t>AMENDMENTS</w:t>
      </w:r>
    </w:p>
    <w:p w14:paraId="50EB5352" w14:textId="77777777" w:rsidR="004F5283" w:rsidRPr="002C25E8" w:rsidRDefault="004F5283">
      <w:pPr>
        <w:pStyle w:val="BodyText"/>
        <w:spacing w:before="41"/>
        <w:rPr>
          <w:b/>
        </w:rPr>
      </w:pPr>
    </w:p>
    <w:p w14:paraId="6EE844C8" w14:textId="77777777" w:rsidR="004F5283" w:rsidRPr="002C25E8" w:rsidRDefault="00AF4655" w:rsidP="004A1CBA">
      <w:pPr>
        <w:pStyle w:val="ListParagraph"/>
        <w:numPr>
          <w:ilvl w:val="2"/>
          <w:numId w:val="16"/>
        </w:numPr>
        <w:tabs>
          <w:tab w:val="left" w:pos="1004"/>
        </w:tabs>
        <w:spacing w:line="273" w:lineRule="auto"/>
        <w:ind w:right="200" w:firstLine="0"/>
      </w:pPr>
      <w:r w:rsidRPr="002C25E8">
        <w:t>Any amendment to the FWC or Specific Contract shall be made in writing before fulfilment of all contractual obligations. A Specific Contract may not be deemed to constitute an amendment to the</w:t>
      </w:r>
      <w:r w:rsidRPr="002C25E8">
        <w:rPr>
          <w:spacing w:val="-3"/>
        </w:rPr>
        <w:t xml:space="preserve"> </w:t>
      </w:r>
      <w:r w:rsidRPr="002C25E8">
        <w:t>FWC.</w:t>
      </w:r>
    </w:p>
    <w:p w14:paraId="5FA39E3F" w14:textId="77777777" w:rsidR="004F5283" w:rsidRPr="002C25E8" w:rsidRDefault="004F5283">
      <w:pPr>
        <w:pStyle w:val="BodyText"/>
        <w:spacing w:before="46"/>
      </w:pPr>
    </w:p>
    <w:p w14:paraId="22FABED0" w14:textId="77777777" w:rsidR="004F5283" w:rsidRPr="002C25E8" w:rsidRDefault="00AF4655" w:rsidP="004A1CBA">
      <w:pPr>
        <w:pStyle w:val="ListParagraph"/>
        <w:numPr>
          <w:ilvl w:val="2"/>
          <w:numId w:val="16"/>
        </w:numPr>
        <w:tabs>
          <w:tab w:val="left" w:pos="1004"/>
        </w:tabs>
        <w:spacing w:before="1" w:line="276" w:lineRule="auto"/>
        <w:ind w:right="197" w:firstLine="0"/>
      </w:pPr>
      <w:bookmarkStart w:id="231" w:name="_bookmark44"/>
      <w:bookmarkEnd w:id="231"/>
      <w:r w:rsidRPr="002C25E8">
        <w:t>The</w:t>
      </w:r>
      <w:r w:rsidRPr="002C25E8">
        <w:rPr>
          <w:spacing w:val="-8"/>
        </w:rPr>
        <w:t xml:space="preserve"> </w:t>
      </w:r>
      <w:r w:rsidRPr="002C25E8">
        <w:t>amendment</w:t>
      </w:r>
      <w:r w:rsidRPr="002C25E8">
        <w:rPr>
          <w:spacing w:val="-10"/>
        </w:rPr>
        <w:t xml:space="preserve"> </w:t>
      </w:r>
      <w:r w:rsidRPr="002C25E8">
        <w:t>may</w:t>
      </w:r>
      <w:r w:rsidRPr="002C25E8">
        <w:rPr>
          <w:spacing w:val="-7"/>
        </w:rPr>
        <w:t xml:space="preserve"> </w:t>
      </w:r>
      <w:r w:rsidRPr="002C25E8">
        <w:t>not</w:t>
      </w:r>
      <w:r w:rsidRPr="002C25E8">
        <w:rPr>
          <w:spacing w:val="-7"/>
        </w:rPr>
        <w:t xml:space="preserve"> </w:t>
      </w:r>
      <w:r w:rsidRPr="002C25E8">
        <w:t>have</w:t>
      </w:r>
      <w:r w:rsidRPr="002C25E8">
        <w:rPr>
          <w:spacing w:val="-7"/>
        </w:rPr>
        <w:t xml:space="preserve"> </w:t>
      </w:r>
      <w:r w:rsidRPr="002C25E8">
        <w:t>the</w:t>
      </w:r>
      <w:r w:rsidRPr="002C25E8">
        <w:rPr>
          <w:spacing w:val="-7"/>
        </w:rPr>
        <w:t xml:space="preserve"> </w:t>
      </w:r>
      <w:r w:rsidRPr="002C25E8">
        <w:t>purpose</w:t>
      </w:r>
      <w:r w:rsidRPr="002C25E8">
        <w:rPr>
          <w:spacing w:val="-10"/>
        </w:rPr>
        <w:t xml:space="preserve"> </w:t>
      </w:r>
      <w:r w:rsidRPr="002C25E8">
        <w:t>or</w:t>
      </w:r>
      <w:r w:rsidRPr="002C25E8">
        <w:rPr>
          <w:spacing w:val="-11"/>
        </w:rPr>
        <w:t xml:space="preserve"> </w:t>
      </w:r>
      <w:r w:rsidRPr="002C25E8">
        <w:t>the</w:t>
      </w:r>
      <w:r w:rsidRPr="002C25E8">
        <w:rPr>
          <w:spacing w:val="-8"/>
        </w:rPr>
        <w:t xml:space="preserve"> </w:t>
      </w:r>
      <w:r w:rsidRPr="002C25E8">
        <w:t>effect</w:t>
      </w:r>
      <w:r w:rsidRPr="002C25E8">
        <w:rPr>
          <w:spacing w:val="-7"/>
        </w:rPr>
        <w:t xml:space="preserve"> </w:t>
      </w:r>
      <w:r w:rsidRPr="002C25E8">
        <w:t>of</w:t>
      </w:r>
      <w:r w:rsidRPr="002C25E8">
        <w:rPr>
          <w:spacing w:val="-11"/>
        </w:rPr>
        <w:t xml:space="preserve"> </w:t>
      </w:r>
      <w:r w:rsidRPr="002C25E8">
        <w:t>making</w:t>
      </w:r>
      <w:r w:rsidRPr="002C25E8">
        <w:rPr>
          <w:spacing w:val="-9"/>
        </w:rPr>
        <w:t xml:space="preserve"> </w:t>
      </w:r>
      <w:r w:rsidRPr="002C25E8">
        <w:t>changes</w:t>
      </w:r>
      <w:r w:rsidRPr="002C25E8">
        <w:rPr>
          <w:spacing w:val="-8"/>
        </w:rPr>
        <w:t xml:space="preserve"> </w:t>
      </w:r>
      <w:r w:rsidRPr="002C25E8">
        <w:t>to</w:t>
      </w:r>
      <w:r w:rsidRPr="002C25E8">
        <w:rPr>
          <w:spacing w:val="-7"/>
        </w:rPr>
        <w:t xml:space="preserve"> </w:t>
      </w:r>
      <w:r w:rsidRPr="002C25E8">
        <w:t>the</w:t>
      </w:r>
      <w:r w:rsidRPr="002C25E8">
        <w:rPr>
          <w:spacing w:val="-10"/>
        </w:rPr>
        <w:t xml:space="preserve"> </w:t>
      </w:r>
      <w:r w:rsidRPr="002C25E8">
        <w:t>FWC</w:t>
      </w:r>
      <w:r w:rsidRPr="002C25E8">
        <w:rPr>
          <w:spacing w:val="-8"/>
        </w:rPr>
        <w:t xml:space="preserve"> </w:t>
      </w:r>
      <w:r w:rsidRPr="002C25E8">
        <w:t>or</w:t>
      </w:r>
      <w:r w:rsidRPr="002C25E8">
        <w:rPr>
          <w:spacing w:val="-11"/>
        </w:rPr>
        <w:t xml:space="preserve"> </w:t>
      </w:r>
      <w:r w:rsidRPr="002C25E8">
        <w:t>the</w:t>
      </w:r>
      <w:r w:rsidRPr="002C25E8">
        <w:rPr>
          <w:spacing w:val="-6"/>
        </w:rPr>
        <w:t xml:space="preserve"> </w:t>
      </w:r>
      <w:r w:rsidRPr="002C25E8">
        <w:t>Specific Contracts</w:t>
      </w:r>
      <w:r w:rsidRPr="002C25E8">
        <w:rPr>
          <w:spacing w:val="-3"/>
        </w:rPr>
        <w:t xml:space="preserve"> </w:t>
      </w:r>
      <w:r w:rsidRPr="002C25E8">
        <w:t>that</w:t>
      </w:r>
      <w:r w:rsidRPr="002C25E8">
        <w:rPr>
          <w:spacing w:val="-6"/>
        </w:rPr>
        <w:t xml:space="preserve"> </w:t>
      </w:r>
      <w:r w:rsidRPr="002C25E8">
        <w:t>might</w:t>
      </w:r>
      <w:r w:rsidRPr="002C25E8">
        <w:rPr>
          <w:spacing w:val="-3"/>
        </w:rPr>
        <w:t xml:space="preserve"> </w:t>
      </w:r>
      <w:r w:rsidRPr="002C25E8">
        <w:t>alter</w:t>
      </w:r>
      <w:r w:rsidRPr="002C25E8">
        <w:rPr>
          <w:spacing w:val="-3"/>
        </w:rPr>
        <w:t xml:space="preserve"> </w:t>
      </w:r>
      <w:r w:rsidRPr="002C25E8">
        <w:t>the</w:t>
      </w:r>
      <w:r w:rsidRPr="002C25E8">
        <w:rPr>
          <w:spacing w:val="-3"/>
        </w:rPr>
        <w:t xml:space="preserve"> </w:t>
      </w:r>
      <w:r w:rsidRPr="002C25E8">
        <w:t>initial</w:t>
      </w:r>
      <w:r w:rsidRPr="002C25E8">
        <w:rPr>
          <w:spacing w:val="-4"/>
        </w:rPr>
        <w:t xml:space="preserve"> </w:t>
      </w:r>
      <w:r w:rsidRPr="002C25E8">
        <w:t>conditions</w:t>
      </w:r>
      <w:r w:rsidRPr="002C25E8">
        <w:rPr>
          <w:spacing w:val="-3"/>
        </w:rPr>
        <w:t xml:space="preserve"> </w:t>
      </w:r>
      <w:r w:rsidRPr="002C25E8">
        <w:t>of</w:t>
      </w:r>
      <w:r w:rsidRPr="002C25E8">
        <w:rPr>
          <w:spacing w:val="-6"/>
        </w:rPr>
        <w:t xml:space="preserve"> </w:t>
      </w:r>
      <w:r w:rsidRPr="002C25E8">
        <w:t>the</w:t>
      </w:r>
      <w:r w:rsidRPr="002C25E8">
        <w:rPr>
          <w:spacing w:val="-5"/>
        </w:rPr>
        <w:t xml:space="preserve"> </w:t>
      </w:r>
      <w:r w:rsidRPr="002C25E8">
        <w:t>procurement</w:t>
      </w:r>
      <w:r w:rsidRPr="002C25E8">
        <w:rPr>
          <w:spacing w:val="-3"/>
        </w:rPr>
        <w:t xml:space="preserve"> </w:t>
      </w:r>
      <w:r w:rsidRPr="002C25E8">
        <w:t>procedure</w:t>
      </w:r>
      <w:r w:rsidRPr="002C25E8">
        <w:rPr>
          <w:spacing w:val="-3"/>
        </w:rPr>
        <w:t xml:space="preserve"> </w:t>
      </w:r>
      <w:r w:rsidRPr="002C25E8">
        <w:t>or</w:t>
      </w:r>
      <w:r w:rsidRPr="002C25E8">
        <w:rPr>
          <w:spacing w:val="-6"/>
        </w:rPr>
        <w:t xml:space="preserve"> </w:t>
      </w:r>
      <w:r w:rsidRPr="002C25E8">
        <w:t>specific</w:t>
      </w:r>
      <w:r w:rsidRPr="002C25E8">
        <w:rPr>
          <w:spacing w:val="-3"/>
        </w:rPr>
        <w:t xml:space="preserve"> </w:t>
      </w:r>
      <w:r w:rsidRPr="002C25E8">
        <w:t>contract</w:t>
      </w:r>
      <w:r w:rsidRPr="002C25E8">
        <w:rPr>
          <w:spacing w:val="-5"/>
        </w:rPr>
        <w:t xml:space="preserve"> </w:t>
      </w:r>
      <w:r w:rsidRPr="002C25E8">
        <w:t>or</w:t>
      </w:r>
      <w:r w:rsidRPr="002C25E8">
        <w:rPr>
          <w:spacing w:val="-3"/>
        </w:rPr>
        <w:t xml:space="preserve"> </w:t>
      </w:r>
      <w:r w:rsidRPr="002C25E8">
        <w:t>result</w:t>
      </w:r>
      <w:r w:rsidRPr="002C25E8">
        <w:rPr>
          <w:spacing w:val="-3"/>
        </w:rPr>
        <w:t xml:space="preserve"> </w:t>
      </w:r>
      <w:r w:rsidRPr="002C25E8">
        <w:t>in unequal treatment of tenderers or</w:t>
      </w:r>
      <w:r w:rsidRPr="002C25E8">
        <w:rPr>
          <w:spacing w:val="-10"/>
        </w:rPr>
        <w:t xml:space="preserve"> </w:t>
      </w:r>
      <w:r w:rsidRPr="002C25E8">
        <w:t>Contractors.</w:t>
      </w:r>
    </w:p>
    <w:p w14:paraId="247DCC80" w14:textId="77777777" w:rsidR="007A2B10" w:rsidRPr="002C25E8" w:rsidRDefault="007A2B10" w:rsidP="007A2B10">
      <w:pPr>
        <w:pStyle w:val="ListParagraph"/>
      </w:pPr>
    </w:p>
    <w:p w14:paraId="2654F668" w14:textId="301CE042" w:rsidR="007A2B10" w:rsidRPr="002C25E8" w:rsidRDefault="007A2B10" w:rsidP="004A1CBA">
      <w:pPr>
        <w:pStyle w:val="ListParagraph"/>
        <w:numPr>
          <w:ilvl w:val="2"/>
          <w:numId w:val="16"/>
        </w:numPr>
        <w:tabs>
          <w:tab w:val="left" w:pos="1004"/>
        </w:tabs>
        <w:spacing w:before="1" w:line="276" w:lineRule="auto"/>
        <w:ind w:right="197" w:firstLine="0"/>
      </w:pPr>
      <w:r w:rsidRPr="002C25E8">
        <w:t xml:space="preserve">Within 5 (five) </w:t>
      </w:r>
      <w:r w:rsidR="001F60AE" w:rsidRPr="002C25E8">
        <w:t>working</w:t>
      </w:r>
      <w:r w:rsidRPr="002C25E8">
        <w:t xml:space="preserve"> days of an Amendment signed by the Contracting Authority, being sent dispatched to the Contractor, the Contractor shall provide the Contracting Authority the Amendment back, duly signed and dated.</w:t>
      </w:r>
    </w:p>
    <w:p w14:paraId="087708EF" w14:textId="77777777" w:rsidR="004F5283" w:rsidRPr="002C25E8" w:rsidRDefault="004F5283">
      <w:pPr>
        <w:pStyle w:val="BodyText"/>
        <w:spacing w:before="40"/>
      </w:pPr>
    </w:p>
    <w:p w14:paraId="4BB09D39" w14:textId="44A32CF9" w:rsidR="004F5283" w:rsidRPr="002C25E8" w:rsidRDefault="6737F833" w:rsidP="4638B08B">
      <w:pPr>
        <w:pStyle w:val="Heading1"/>
        <w:ind w:left="261"/>
      </w:pPr>
      <w:bookmarkStart w:id="232" w:name="_bookmark45"/>
      <w:bookmarkEnd w:id="232"/>
      <w:r w:rsidRPr="002C25E8">
        <w:t>ARTICLE</w:t>
      </w:r>
      <w:r w:rsidRPr="002C25E8">
        <w:rPr>
          <w:spacing w:val="-4"/>
        </w:rPr>
        <w:t xml:space="preserve"> </w:t>
      </w:r>
      <w:r w:rsidRPr="002C25E8">
        <w:t>II.8</w:t>
      </w:r>
      <w:r w:rsidRPr="002C25E8">
        <w:rPr>
          <w:spacing w:val="-3"/>
        </w:rPr>
        <w:t xml:space="preserve"> </w:t>
      </w:r>
      <w:r w:rsidRPr="002C25E8">
        <w:t>–</w:t>
      </w:r>
      <w:r w:rsidRPr="002C25E8">
        <w:rPr>
          <w:spacing w:val="-3"/>
        </w:rPr>
        <w:t xml:space="preserve"> </w:t>
      </w:r>
      <w:r w:rsidRPr="002C25E8">
        <w:rPr>
          <w:spacing w:val="-2"/>
        </w:rPr>
        <w:t>ASSIGNMENT</w:t>
      </w:r>
      <w:r w:rsidR="5F424665" w:rsidRPr="002C25E8">
        <w:rPr>
          <w:spacing w:val="-2"/>
        </w:rPr>
        <w:t xml:space="preserve"> </w:t>
      </w:r>
    </w:p>
    <w:p w14:paraId="22FB38D8" w14:textId="73809621" w:rsidR="001F60AE" w:rsidRPr="002C25E8" w:rsidRDefault="001F60AE">
      <w:pPr>
        <w:pStyle w:val="Heading1"/>
        <w:ind w:left="261"/>
        <w:rPr>
          <w:b w:val="0"/>
          <w:bCs w:val="0"/>
        </w:rPr>
      </w:pPr>
      <w:bookmarkStart w:id="233" w:name="_bookmark46"/>
      <w:bookmarkEnd w:id="233"/>
      <w:r w:rsidRPr="002C25E8">
        <w:t>BY THE CONTRACTOR</w:t>
      </w:r>
    </w:p>
    <w:p w14:paraId="1AC071D1" w14:textId="77777777" w:rsidR="001F60AE" w:rsidRPr="002C25E8" w:rsidRDefault="001F60AE" w:rsidP="0088460A">
      <w:pPr>
        <w:pStyle w:val="ListParagraph"/>
        <w:numPr>
          <w:ilvl w:val="2"/>
          <w:numId w:val="49"/>
        </w:numPr>
        <w:spacing w:line="276" w:lineRule="auto"/>
      </w:pPr>
      <w:r w:rsidRPr="002C25E8">
        <w:t>The Contractor shall not assign the rights, including claims for payments or factoring, and obligations</w:t>
      </w:r>
    </w:p>
    <w:p w14:paraId="63DB0D01" w14:textId="77777777" w:rsidR="001F60AE" w:rsidRPr="002C25E8" w:rsidRDefault="001F60AE" w:rsidP="001F60AE">
      <w:pPr>
        <w:pStyle w:val="ListParagraph"/>
      </w:pPr>
      <w:r w:rsidRPr="002C25E8">
        <w:t>arising from the FWC, in whole or in part, without prior written authorisation from the Contracting Authority. In such cases, the Contractor must provide the Contracting Authority with the identity of the intended assignee.</w:t>
      </w:r>
    </w:p>
    <w:p w14:paraId="658ED466" w14:textId="77777777" w:rsidR="001F60AE" w:rsidRPr="002C25E8" w:rsidRDefault="001F60AE" w:rsidP="001F60AE">
      <w:pPr>
        <w:pStyle w:val="ListParagraph"/>
        <w:spacing w:line="276" w:lineRule="auto"/>
      </w:pPr>
    </w:p>
    <w:p w14:paraId="3377429E" w14:textId="77777777" w:rsidR="001F60AE" w:rsidRPr="002C25E8" w:rsidRDefault="001F60AE" w:rsidP="0088460A">
      <w:pPr>
        <w:pStyle w:val="ListParagraph"/>
        <w:numPr>
          <w:ilvl w:val="2"/>
          <w:numId w:val="49"/>
        </w:numPr>
      </w:pPr>
      <w:r w:rsidRPr="002C25E8">
        <w:t>In the absence of such authorisation, or in the event of failure to observe the terms thereof, the assignment of rights or obligations by the Contractor shall not be enforceable against the Contracting Authority and shall have no effect on it.</w:t>
      </w:r>
    </w:p>
    <w:p w14:paraId="7CEED118" w14:textId="77777777" w:rsidR="001F60AE" w:rsidRPr="002C25E8" w:rsidRDefault="001F60AE" w:rsidP="001F60AE">
      <w:pPr>
        <w:pStyle w:val="ListParagraph"/>
        <w:spacing w:line="276" w:lineRule="auto"/>
      </w:pPr>
    </w:p>
    <w:p w14:paraId="70D884AF" w14:textId="77777777" w:rsidR="001F60AE" w:rsidRPr="002C25E8" w:rsidRDefault="001F60AE" w:rsidP="001F60AE">
      <w:pPr>
        <w:pStyle w:val="ListParagraph"/>
        <w:spacing w:line="276" w:lineRule="auto"/>
        <w:rPr>
          <w:b/>
          <w:bCs/>
        </w:rPr>
      </w:pPr>
      <w:r w:rsidRPr="002C25E8">
        <w:rPr>
          <w:b/>
          <w:bCs/>
        </w:rPr>
        <w:t>BY THE AGENCY</w:t>
      </w:r>
    </w:p>
    <w:p w14:paraId="3D6712A7" w14:textId="77777777" w:rsidR="001F60AE" w:rsidRPr="002C25E8" w:rsidRDefault="001F60AE" w:rsidP="0088460A">
      <w:pPr>
        <w:pStyle w:val="ListParagraph"/>
        <w:numPr>
          <w:ilvl w:val="2"/>
          <w:numId w:val="49"/>
        </w:numPr>
      </w:pPr>
      <w:r w:rsidRPr="002C25E8">
        <w:t xml:space="preserve">The Contractor expresses hereby its consent and grants its authorisation to the assignment of the Contract to the European Commission, </w:t>
      </w:r>
      <w:proofErr w:type="gramStart"/>
      <w:r w:rsidRPr="002C25E8">
        <w:t>with the exception of</w:t>
      </w:r>
      <w:proofErr w:type="gramEnd"/>
      <w:r w:rsidRPr="002C25E8">
        <w:t xml:space="preserve"> the Agency’s rights regarding checks and audits under Article II.16, with effect as of 31 December 2027 and subject to Article I.2.2.</w:t>
      </w:r>
    </w:p>
    <w:p w14:paraId="36436BDB" w14:textId="77777777" w:rsidR="001F60AE" w:rsidRPr="002C25E8" w:rsidRDefault="001F60AE" w:rsidP="001F60AE">
      <w:pPr>
        <w:pStyle w:val="ListParagraph"/>
        <w:spacing w:line="276" w:lineRule="auto"/>
      </w:pPr>
    </w:p>
    <w:p w14:paraId="538D8C92" w14:textId="77777777" w:rsidR="001F60AE" w:rsidRPr="002C25E8" w:rsidRDefault="001F60AE" w:rsidP="0088460A">
      <w:pPr>
        <w:pStyle w:val="ListParagraph"/>
        <w:numPr>
          <w:ilvl w:val="2"/>
          <w:numId w:val="49"/>
        </w:numPr>
      </w:pPr>
      <w:r w:rsidRPr="002C25E8">
        <w:t>The Agency shall cause the European Commission to undertake all obligations and be vested with all the rights arising out of the Contract.</w:t>
      </w:r>
    </w:p>
    <w:p w14:paraId="785698F9" w14:textId="77777777" w:rsidR="001F60AE" w:rsidRPr="002C25E8" w:rsidRDefault="001F60AE" w:rsidP="001F60AE">
      <w:pPr>
        <w:pStyle w:val="ListParagraph"/>
        <w:spacing w:line="276" w:lineRule="auto"/>
      </w:pPr>
    </w:p>
    <w:p w14:paraId="2D3783CA" w14:textId="77777777" w:rsidR="001F60AE" w:rsidRPr="002C25E8" w:rsidRDefault="001F60AE" w:rsidP="0088460A">
      <w:pPr>
        <w:pStyle w:val="ListParagraph"/>
        <w:numPr>
          <w:ilvl w:val="2"/>
          <w:numId w:val="49"/>
        </w:numPr>
      </w:pPr>
      <w:r w:rsidRPr="002C25E8">
        <w:t>The Agency shall remain bound by any obligations and liabilities arising out of or in relation to the Contract prior to the date of assignment.</w:t>
      </w:r>
    </w:p>
    <w:p w14:paraId="45C7B59F" w14:textId="77777777" w:rsidR="001F60AE" w:rsidRPr="002C25E8" w:rsidRDefault="001F60AE" w:rsidP="001F60AE">
      <w:pPr>
        <w:pStyle w:val="ListParagraph"/>
        <w:spacing w:line="276" w:lineRule="auto"/>
      </w:pPr>
    </w:p>
    <w:p w14:paraId="198F7B6B" w14:textId="77777777" w:rsidR="001F60AE" w:rsidRPr="002C25E8" w:rsidRDefault="001F60AE" w:rsidP="0088460A">
      <w:pPr>
        <w:pStyle w:val="ListParagraph"/>
        <w:numPr>
          <w:ilvl w:val="2"/>
          <w:numId w:val="49"/>
        </w:numPr>
      </w:pPr>
      <w:r w:rsidRPr="002C25E8">
        <w:t>The assignment shall be notified by the Agency by means of registered letter with return receipt by 30 November 2027 at the latest. In case the assignment is not notified by that date, the Contract shall not be assigned.</w:t>
      </w:r>
    </w:p>
    <w:p w14:paraId="7E5D38DF" w14:textId="77777777" w:rsidR="004F5283" w:rsidRPr="002C25E8" w:rsidRDefault="004F5283">
      <w:pPr>
        <w:pStyle w:val="BodyText"/>
        <w:spacing w:before="38"/>
      </w:pPr>
    </w:p>
    <w:p w14:paraId="595BB247" w14:textId="77777777" w:rsidR="004F5283" w:rsidRPr="002C25E8" w:rsidRDefault="00AF4655">
      <w:pPr>
        <w:pStyle w:val="Heading1"/>
      </w:pPr>
      <w:bookmarkStart w:id="234" w:name="_bookmark47"/>
      <w:bookmarkEnd w:id="234"/>
      <w:r w:rsidRPr="002C25E8">
        <w:t>ARTICLE</w:t>
      </w:r>
      <w:r w:rsidRPr="002C25E8">
        <w:rPr>
          <w:spacing w:val="-5"/>
        </w:rPr>
        <w:t xml:space="preserve"> </w:t>
      </w:r>
      <w:r w:rsidRPr="002C25E8">
        <w:t>II.9</w:t>
      </w:r>
      <w:r w:rsidRPr="002C25E8">
        <w:rPr>
          <w:spacing w:val="-3"/>
        </w:rPr>
        <w:t xml:space="preserve"> </w:t>
      </w:r>
      <w:r w:rsidRPr="002C25E8">
        <w:t>–</w:t>
      </w:r>
      <w:r w:rsidRPr="002C25E8">
        <w:rPr>
          <w:spacing w:val="-2"/>
        </w:rPr>
        <w:t xml:space="preserve"> </w:t>
      </w:r>
      <w:r w:rsidRPr="002C25E8">
        <w:t>FORCE</w:t>
      </w:r>
      <w:r w:rsidRPr="002C25E8">
        <w:rPr>
          <w:spacing w:val="-4"/>
        </w:rPr>
        <w:t xml:space="preserve"> </w:t>
      </w:r>
      <w:r w:rsidRPr="002C25E8">
        <w:rPr>
          <w:spacing w:val="-2"/>
        </w:rPr>
        <w:t>MAJEURE</w:t>
      </w:r>
    </w:p>
    <w:p w14:paraId="2DD343F5" w14:textId="77777777" w:rsidR="004F5283" w:rsidRPr="002C25E8" w:rsidRDefault="004F5283">
      <w:pPr>
        <w:pStyle w:val="BodyText"/>
        <w:spacing w:before="39"/>
        <w:rPr>
          <w:b/>
        </w:rPr>
      </w:pPr>
    </w:p>
    <w:p w14:paraId="03C7EC2B" w14:textId="77777777" w:rsidR="00A046E1" w:rsidRPr="002C25E8" w:rsidRDefault="00A046E1" w:rsidP="0088460A">
      <w:pPr>
        <w:numPr>
          <w:ilvl w:val="2"/>
          <w:numId w:val="50"/>
        </w:numPr>
        <w:tabs>
          <w:tab w:val="left" w:pos="990"/>
        </w:tabs>
        <w:spacing w:line="276" w:lineRule="auto"/>
        <w:ind w:right="197" w:firstLine="50"/>
        <w:jc w:val="both"/>
      </w:pPr>
      <w:bookmarkStart w:id="235" w:name="_bookmark48"/>
      <w:bookmarkEnd w:id="235"/>
      <w:r w:rsidRPr="002C25E8">
        <w:t>If</w:t>
      </w:r>
      <w:r w:rsidRPr="002C25E8">
        <w:rPr>
          <w:spacing w:val="-11"/>
        </w:rPr>
        <w:t xml:space="preserve"> </w:t>
      </w:r>
      <w:r w:rsidRPr="002C25E8">
        <w:t>a</w:t>
      </w:r>
      <w:r w:rsidRPr="002C25E8">
        <w:rPr>
          <w:spacing w:val="-11"/>
        </w:rPr>
        <w:t xml:space="preserve"> </w:t>
      </w:r>
      <w:r w:rsidRPr="002C25E8">
        <w:t>party</w:t>
      </w:r>
      <w:r w:rsidRPr="002C25E8">
        <w:rPr>
          <w:spacing w:val="-10"/>
        </w:rPr>
        <w:t xml:space="preserve"> </w:t>
      </w:r>
      <w:r w:rsidRPr="002C25E8">
        <w:t>is</w:t>
      </w:r>
      <w:r w:rsidRPr="002C25E8">
        <w:rPr>
          <w:spacing w:val="-11"/>
        </w:rPr>
        <w:t xml:space="preserve"> </w:t>
      </w:r>
      <w:r w:rsidRPr="002C25E8">
        <w:t>affected</w:t>
      </w:r>
      <w:r w:rsidRPr="002C25E8">
        <w:rPr>
          <w:spacing w:val="-11"/>
        </w:rPr>
        <w:t xml:space="preserve"> </w:t>
      </w:r>
      <w:r w:rsidRPr="002C25E8">
        <w:t>by</w:t>
      </w:r>
      <w:r w:rsidRPr="002C25E8">
        <w:rPr>
          <w:spacing w:val="-10"/>
        </w:rPr>
        <w:t xml:space="preserve"> </w:t>
      </w:r>
      <w:r w:rsidRPr="002C25E8">
        <w:t>Force</w:t>
      </w:r>
      <w:r w:rsidRPr="002C25E8">
        <w:rPr>
          <w:spacing w:val="-10"/>
        </w:rPr>
        <w:t xml:space="preserve"> </w:t>
      </w:r>
      <w:r w:rsidRPr="002C25E8">
        <w:t>Majeure,</w:t>
      </w:r>
      <w:r w:rsidRPr="002C25E8">
        <w:rPr>
          <w:spacing w:val="-10"/>
        </w:rPr>
        <w:t xml:space="preserve"> </w:t>
      </w:r>
      <w:r w:rsidRPr="002C25E8">
        <w:t>it</w:t>
      </w:r>
      <w:r w:rsidRPr="002C25E8">
        <w:rPr>
          <w:spacing w:val="-10"/>
        </w:rPr>
        <w:t xml:space="preserve"> </w:t>
      </w:r>
      <w:r w:rsidRPr="002C25E8">
        <w:t>shall</w:t>
      </w:r>
      <w:r w:rsidRPr="002C25E8">
        <w:rPr>
          <w:spacing w:val="-11"/>
        </w:rPr>
        <w:t xml:space="preserve"> </w:t>
      </w:r>
      <w:r w:rsidRPr="002C25E8">
        <w:t>immediately</w:t>
      </w:r>
      <w:r w:rsidRPr="002C25E8">
        <w:rPr>
          <w:spacing w:val="-10"/>
        </w:rPr>
        <w:t xml:space="preserve"> </w:t>
      </w:r>
      <w:r w:rsidRPr="002C25E8">
        <w:t>and</w:t>
      </w:r>
      <w:r w:rsidRPr="002C25E8">
        <w:rPr>
          <w:spacing w:val="-11"/>
        </w:rPr>
        <w:t xml:space="preserve"> </w:t>
      </w:r>
      <w:r w:rsidRPr="002C25E8">
        <w:t>formally</w:t>
      </w:r>
      <w:r w:rsidRPr="002C25E8">
        <w:rPr>
          <w:spacing w:val="-10"/>
        </w:rPr>
        <w:t xml:space="preserve"> </w:t>
      </w:r>
      <w:r w:rsidRPr="002C25E8">
        <w:t>notify</w:t>
      </w:r>
      <w:r w:rsidRPr="002C25E8">
        <w:rPr>
          <w:spacing w:val="-10"/>
        </w:rPr>
        <w:t xml:space="preserve"> </w:t>
      </w:r>
      <w:r w:rsidRPr="002C25E8">
        <w:t>the</w:t>
      </w:r>
      <w:r w:rsidRPr="002C25E8">
        <w:rPr>
          <w:spacing w:val="-12"/>
        </w:rPr>
        <w:t xml:space="preserve"> </w:t>
      </w:r>
      <w:r w:rsidRPr="002C25E8">
        <w:t>other</w:t>
      </w:r>
      <w:r w:rsidRPr="002C25E8">
        <w:rPr>
          <w:spacing w:val="-11"/>
        </w:rPr>
        <w:t xml:space="preserve"> </w:t>
      </w:r>
      <w:r w:rsidRPr="002C25E8">
        <w:t>party</w:t>
      </w:r>
      <w:r w:rsidRPr="002C25E8">
        <w:rPr>
          <w:spacing w:val="-7"/>
        </w:rPr>
        <w:t xml:space="preserve"> </w:t>
      </w:r>
      <w:r w:rsidRPr="002C25E8">
        <w:t>without delay, stating the nature of the circumstances, likely duration and foreseeable</w:t>
      </w:r>
      <w:r w:rsidRPr="002C25E8">
        <w:rPr>
          <w:spacing w:val="-14"/>
        </w:rPr>
        <w:t xml:space="preserve"> </w:t>
      </w:r>
      <w:r w:rsidRPr="002C25E8">
        <w:t>effects.</w:t>
      </w:r>
    </w:p>
    <w:p w14:paraId="27BBE525" w14:textId="77777777" w:rsidR="00A046E1" w:rsidRPr="002C25E8" w:rsidRDefault="00A046E1" w:rsidP="00A046E1">
      <w:pPr>
        <w:spacing w:before="40"/>
      </w:pPr>
    </w:p>
    <w:p w14:paraId="6E5286C5" w14:textId="77777777" w:rsidR="00A046E1" w:rsidRPr="002C25E8" w:rsidRDefault="00A046E1" w:rsidP="0088460A">
      <w:pPr>
        <w:numPr>
          <w:ilvl w:val="2"/>
          <w:numId w:val="50"/>
        </w:numPr>
        <w:tabs>
          <w:tab w:val="left" w:pos="990"/>
        </w:tabs>
        <w:spacing w:before="1" w:line="276" w:lineRule="auto"/>
        <w:ind w:right="202" w:firstLine="50"/>
        <w:jc w:val="both"/>
      </w:pPr>
      <w:r w:rsidRPr="002C25E8">
        <w:t xml:space="preserve">A party is not liable for any delay or failure to perform its obligations under the FWC if that delay or failure is a result of Force Majeure. If the Contractor is unable to fulfil its contractual obligations owing to Force Majeure, it has the right to remuneration only for the services </w:t>
      </w:r>
      <w:proofErr w:type="gramStart"/>
      <w:r w:rsidRPr="002C25E8">
        <w:t>actually provided</w:t>
      </w:r>
      <w:proofErr w:type="gramEnd"/>
      <w:r w:rsidRPr="002C25E8">
        <w:t>.</w:t>
      </w:r>
    </w:p>
    <w:p w14:paraId="6F091499" w14:textId="77777777" w:rsidR="00A046E1" w:rsidRPr="002C25E8" w:rsidRDefault="00A046E1" w:rsidP="00A046E1"/>
    <w:p w14:paraId="4A68141D" w14:textId="77777777" w:rsidR="00A046E1" w:rsidRPr="002C25E8" w:rsidRDefault="00A046E1" w:rsidP="0088460A">
      <w:pPr>
        <w:numPr>
          <w:ilvl w:val="2"/>
          <w:numId w:val="50"/>
        </w:numPr>
        <w:tabs>
          <w:tab w:val="left" w:pos="990"/>
        </w:tabs>
        <w:ind w:left="990" w:hanging="652"/>
        <w:jc w:val="both"/>
      </w:pPr>
      <w:r w:rsidRPr="002C25E8">
        <w:t>The</w:t>
      </w:r>
      <w:r w:rsidRPr="002C25E8">
        <w:rPr>
          <w:spacing w:val="-3"/>
        </w:rPr>
        <w:t xml:space="preserve"> </w:t>
      </w:r>
      <w:r w:rsidRPr="002C25E8">
        <w:t>parties</w:t>
      </w:r>
      <w:r w:rsidRPr="002C25E8">
        <w:rPr>
          <w:spacing w:val="-3"/>
        </w:rPr>
        <w:t xml:space="preserve"> </w:t>
      </w:r>
      <w:r w:rsidRPr="002C25E8">
        <w:t>shall</w:t>
      </w:r>
      <w:r w:rsidRPr="002C25E8">
        <w:rPr>
          <w:spacing w:val="-4"/>
        </w:rPr>
        <w:t xml:space="preserve"> </w:t>
      </w:r>
      <w:r w:rsidRPr="002C25E8">
        <w:t>take</w:t>
      </w:r>
      <w:r w:rsidRPr="002C25E8">
        <w:rPr>
          <w:spacing w:val="-5"/>
        </w:rPr>
        <w:t xml:space="preserve"> </w:t>
      </w:r>
      <w:r w:rsidRPr="002C25E8">
        <w:t>all</w:t>
      </w:r>
      <w:r w:rsidRPr="002C25E8">
        <w:rPr>
          <w:spacing w:val="-3"/>
        </w:rPr>
        <w:t xml:space="preserve"> </w:t>
      </w:r>
      <w:r w:rsidRPr="002C25E8">
        <w:t>the</w:t>
      </w:r>
      <w:r w:rsidRPr="002C25E8">
        <w:rPr>
          <w:spacing w:val="-3"/>
        </w:rPr>
        <w:t xml:space="preserve"> </w:t>
      </w:r>
      <w:r w:rsidRPr="002C25E8">
        <w:t>necessary</w:t>
      </w:r>
      <w:r w:rsidRPr="002C25E8">
        <w:rPr>
          <w:spacing w:val="-5"/>
        </w:rPr>
        <w:t xml:space="preserve"> </w:t>
      </w:r>
      <w:r w:rsidRPr="002C25E8">
        <w:t>measures</w:t>
      </w:r>
      <w:r w:rsidRPr="002C25E8">
        <w:rPr>
          <w:spacing w:val="-6"/>
        </w:rPr>
        <w:t xml:space="preserve"> </w:t>
      </w:r>
      <w:r w:rsidRPr="002C25E8">
        <w:t>to</w:t>
      </w:r>
      <w:r w:rsidRPr="002C25E8">
        <w:rPr>
          <w:spacing w:val="-2"/>
        </w:rPr>
        <w:t xml:space="preserve"> </w:t>
      </w:r>
      <w:r w:rsidRPr="002C25E8">
        <w:t>limit</w:t>
      </w:r>
      <w:r w:rsidRPr="002C25E8">
        <w:rPr>
          <w:spacing w:val="-2"/>
        </w:rPr>
        <w:t xml:space="preserve"> </w:t>
      </w:r>
      <w:r w:rsidRPr="002C25E8">
        <w:t>any</w:t>
      </w:r>
      <w:r w:rsidRPr="002C25E8">
        <w:rPr>
          <w:spacing w:val="-3"/>
        </w:rPr>
        <w:t xml:space="preserve"> </w:t>
      </w:r>
      <w:r w:rsidRPr="002C25E8">
        <w:t>damage</w:t>
      </w:r>
      <w:r w:rsidRPr="002C25E8">
        <w:rPr>
          <w:spacing w:val="-3"/>
        </w:rPr>
        <w:t xml:space="preserve"> </w:t>
      </w:r>
      <w:r w:rsidRPr="002C25E8">
        <w:t>due</w:t>
      </w:r>
      <w:r w:rsidRPr="002C25E8">
        <w:rPr>
          <w:spacing w:val="-5"/>
        </w:rPr>
        <w:t xml:space="preserve"> </w:t>
      </w:r>
      <w:r w:rsidRPr="002C25E8">
        <w:t>to</w:t>
      </w:r>
      <w:r w:rsidRPr="002C25E8">
        <w:rPr>
          <w:spacing w:val="-2"/>
        </w:rPr>
        <w:t xml:space="preserve"> </w:t>
      </w:r>
      <w:r w:rsidRPr="002C25E8">
        <w:t>Force</w:t>
      </w:r>
      <w:r w:rsidRPr="002C25E8">
        <w:rPr>
          <w:spacing w:val="-4"/>
        </w:rPr>
        <w:t xml:space="preserve"> </w:t>
      </w:r>
      <w:r w:rsidRPr="002C25E8">
        <w:rPr>
          <w:spacing w:val="-2"/>
        </w:rPr>
        <w:t>Majeure.</w:t>
      </w:r>
    </w:p>
    <w:p w14:paraId="15D870FB" w14:textId="77777777" w:rsidR="00A046E1" w:rsidRPr="002C25E8" w:rsidRDefault="00A046E1" w:rsidP="00A046E1">
      <w:pPr>
        <w:spacing w:before="38"/>
      </w:pPr>
    </w:p>
    <w:p w14:paraId="2B731BDC" w14:textId="2126F2DA" w:rsidR="00A046E1" w:rsidRPr="002C25E8" w:rsidRDefault="00A046E1" w:rsidP="0088460A">
      <w:pPr>
        <w:numPr>
          <w:ilvl w:val="2"/>
          <w:numId w:val="50"/>
        </w:numPr>
        <w:tabs>
          <w:tab w:val="left" w:pos="990"/>
        </w:tabs>
        <w:spacing w:before="1" w:line="276" w:lineRule="auto"/>
        <w:ind w:right="197" w:firstLine="50"/>
        <w:jc w:val="both"/>
      </w:pPr>
      <w:r w:rsidRPr="002C25E8">
        <w:lastRenderedPageBreak/>
        <w:t>If the force</w:t>
      </w:r>
      <w:r w:rsidRPr="002C25E8">
        <w:rPr>
          <w:spacing w:val="-1"/>
        </w:rPr>
        <w:t xml:space="preserve"> </w:t>
      </w:r>
      <w:r w:rsidRPr="002C25E8">
        <w:t>majeure event lasts for</w:t>
      </w:r>
      <w:r w:rsidRPr="002C25E8">
        <w:rPr>
          <w:spacing w:val="-1"/>
        </w:rPr>
        <w:t xml:space="preserve"> </w:t>
      </w:r>
      <w:r w:rsidRPr="002C25E8">
        <w:t xml:space="preserve">more than 30 (thirty) days each party is entitled to terminate the FWC or specific contract. Article </w:t>
      </w:r>
      <w:hyperlink w:anchor="_bookmark60" w:history="1">
        <w:r w:rsidRPr="002C25E8">
          <w:t>II.12</w:t>
        </w:r>
      </w:hyperlink>
      <w:r w:rsidRPr="002C25E8">
        <w:t xml:space="preserve"> shall be used accordingly.</w:t>
      </w:r>
    </w:p>
    <w:p w14:paraId="21734174" w14:textId="77777777" w:rsidR="004F5283" w:rsidRPr="002C25E8" w:rsidRDefault="00AF4655">
      <w:pPr>
        <w:pStyle w:val="Heading1"/>
        <w:spacing w:before="268"/>
      </w:pPr>
      <w:r w:rsidRPr="002C25E8">
        <w:t>ARTICLE</w:t>
      </w:r>
      <w:r w:rsidRPr="002C25E8">
        <w:rPr>
          <w:spacing w:val="-8"/>
        </w:rPr>
        <w:t xml:space="preserve"> </w:t>
      </w:r>
      <w:r w:rsidRPr="002C25E8">
        <w:t>II.10</w:t>
      </w:r>
      <w:r w:rsidRPr="002C25E8">
        <w:rPr>
          <w:spacing w:val="-5"/>
        </w:rPr>
        <w:t xml:space="preserve"> </w:t>
      </w:r>
      <w:r w:rsidRPr="002C25E8">
        <w:t>–</w:t>
      </w:r>
      <w:r w:rsidRPr="002C25E8">
        <w:rPr>
          <w:spacing w:val="-3"/>
        </w:rPr>
        <w:t xml:space="preserve"> </w:t>
      </w:r>
      <w:r w:rsidRPr="002C25E8">
        <w:t>PARTIAL</w:t>
      </w:r>
      <w:r w:rsidRPr="002C25E8">
        <w:rPr>
          <w:spacing w:val="-4"/>
        </w:rPr>
        <w:t xml:space="preserve"> </w:t>
      </w:r>
      <w:r w:rsidRPr="002C25E8">
        <w:t>PAYMENT</w:t>
      </w:r>
      <w:r w:rsidRPr="002C25E8">
        <w:rPr>
          <w:spacing w:val="-4"/>
        </w:rPr>
        <w:t xml:space="preserve"> </w:t>
      </w:r>
      <w:r w:rsidRPr="002C25E8">
        <w:t>AND</w:t>
      </w:r>
      <w:r w:rsidRPr="002C25E8">
        <w:rPr>
          <w:spacing w:val="-4"/>
        </w:rPr>
        <w:t xml:space="preserve"> </w:t>
      </w:r>
      <w:r w:rsidRPr="002C25E8">
        <w:t>RETENTION</w:t>
      </w:r>
      <w:r w:rsidRPr="002C25E8">
        <w:rPr>
          <w:spacing w:val="-6"/>
        </w:rPr>
        <w:t xml:space="preserve"> </w:t>
      </w:r>
      <w:r w:rsidRPr="002C25E8">
        <w:t>OF</w:t>
      </w:r>
      <w:r w:rsidRPr="002C25E8">
        <w:rPr>
          <w:spacing w:val="-5"/>
        </w:rPr>
        <w:t xml:space="preserve"> </w:t>
      </w:r>
      <w:r w:rsidRPr="002C25E8">
        <w:rPr>
          <w:spacing w:val="-2"/>
        </w:rPr>
        <w:t>PAYMENT</w:t>
      </w:r>
    </w:p>
    <w:p w14:paraId="5DA2C0A0" w14:textId="77777777" w:rsidR="004F5283" w:rsidRPr="002C25E8" w:rsidRDefault="004F5283">
      <w:pPr>
        <w:pStyle w:val="BodyText"/>
        <w:rPr>
          <w:b/>
        </w:rPr>
      </w:pPr>
    </w:p>
    <w:p w14:paraId="47C4B0E3" w14:textId="77777777" w:rsidR="004F5283" w:rsidRPr="002C25E8" w:rsidRDefault="00AF4655" w:rsidP="004A1CBA">
      <w:pPr>
        <w:pStyle w:val="ListParagraph"/>
        <w:numPr>
          <w:ilvl w:val="2"/>
          <w:numId w:val="15"/>
        </w:numPr>
        <w:tabs>
          <w:tab w:val="left" w:pos="287"/>
          <w:tab w:val="left" w:pos="989"/>
        </w:tabs>
        <w:spacing w:before="1" w:line="276" w:lineRule="auto"/>
        <w:ind w:right="200" w:hanging="60"/>
      </w:pPr>
      <w:bookmarkStart w:id="236" w:name="_bookmark49"/>
      <w:bookmarkEnd w:id="236"/>
      <w:r w:rsidRPr="002C25E8">
        <w:t xml:space="preserve">If the Contractor fails to provide the service in accordance with the FWC or a Specific Contract, the Contracting Authority may reduce or retain payments proportionally to the seriousness of the unperformed </w:t>
      </w:r>
      <w:r w:rsidRPr="002C25E8">
        <w:rPr>
          <w:spacing w:val="-2"/>
        </w:rPr>
        <w:t>obligations.</w:t>
      </w:r>
    </w:p>
    <w:p w14:paraId="5FC2CA7B" w14:textId="77777777" w:rsidR="004F5283" w:rsidRPr="002C25E8" w:rsidRDefault="004F5283">
      <w:pPr>
        <w:pStyle w:val="BodyText"/>
        <w:spacing w:before="41"/>
      </w:pPr>
    </w:p>
    <w:p w14:paraId="4EDEBE9A" w14:textId="77777777" w:rsidR="004F5283" w:rsidRPr="002C25E8" w:rsidRDefault="00AF4655" w:rsidP="004A1CBA">
      <w:pPr>
        <w:pStyle w:val="ListParagraph"/>
        <w:numPr>
          <w:ilvl w:val="2"/>
          <w:numId w:val="15"/>
        </w:numPr>
        <w:tabs>
          <w:tab w:val="left" w:pos="989"/>
        </w:tabs>
        <w:ind w:left="989" w:hanging="762"/>
      </w:pPr>
      <w:r w:rsidRPr="002C25E8">
        <w:t>In</w:t>
      </w:r>
      <w:r w:rsidRPr="002C25E8">
        <w:rPr>
          <w:spacing w:val="-5"/>
        </w:rPr>
        <w:t xml:space="preserve"> </w:t>
      </w:r>
      <w:r w:rsidRPr="002C25E8">
        <w:t>cases</w:t>
      </w:r>
      <w:r w:rsidRPr="002C25E8">
        <w:rPr>
          <w:spacing w:val="-5"/>
        </w:rPr>
        <w:t xml:space="preserve"> </w:t>
      </w:r>
      <w:r w:rsidRPr="002C25E8">
        <w:t>where</w:t>
      </w:r>
      <w:r w:rsidRPr="002C25E8">
        <w:rPr>
          <w:spacing w:val="-5"/>
        </w:rPr>
        <w:t xml:space="preserve"> </w:t>
      </w:r>
      <w:r w:rsidRPr="002C25E8">
        <w:t>a</w:t>
      </w:r>
      <w:r w:rsidRPr="002C25E8">
        <w:rPr>
          <w:spacing w:val="-2"/>
        </w:rPr>
        <w:t xml:space="preserve"> </w:t>
      </w:r>
      <w:r w:rsidRPr="002C25E8">
        <w:t>payment</w:t>
      </w:r>
      <w:r w:rsidRPr="002C25E8">
        <w:rPr>
          <w:spacing w:val="-5"/>
        </w:rPr>
        <w:t xml:space="preserve"> </w:t>
      </w:r>
      <w:r w:rsidRPr="002C25E8">
        <w:t>milestone</w:t>
      </w:r>
      <w:r w:rsidRPr="002C25E8">
        <w:rPr>
          <w:spacing w:val="-5"/>
        </w:rPr>
        <w:t xml:space="preserve"> </w:t>
      </w:r>
      <w:r w:rsidRPr="002C25E8">
        <w:t>is</w:t>
      </w:r>
      <w:r w:rsidRPr="002C25E8">
        <w:rPr>
          <w:spacing w:val="-3"/>
        </w:rPr>
        <w:t xml:space="preserve"> </w:t>
      </w:r>
      <w:r w:rsidRPr="002C25E8">
        <w:t>partially</w:t>
      </w:r>
      <w:r w:rsidRPr="002C25E8">
        <w:rPr>
          <w:spacing w:val="-2"/>
        </w:rPr>
        <w:t xml:space="preserve"> </w:t>
      </w:r>
      <w:r w:rsidRPr="002C25E8">
        <w:t>achieved,</w:t>
      </w:r>
      <w:r w:rsidRPr="002C25E8">
        <w:rPr>
          <w:spacing w:val="-5"/>
        </w:rPr>
        <w:t xml:space="preserve"> </w:t>
      </w:r>
      <w:r w:rsidRPr="002C25E8">
        <w:t>the</w:t>
      </w:r>
      <w:r w:rsidRPr="002C25E8">
        <w:rPr>
          <w:spacing w:val="-3"/>
        </w:rPr>
        <w:t xml:space="preserve"> </w:t>
      </w:r>
      <w:r w:rsidRPr="002C25E8">
        <w:t>Agency</w:t>
      </w:r>
      <w:r w:rsidRPr="002C25E8">
        <w:rPr>
          <w:spacing w:val="-4"/>
        </w:rPr>
        <w:t xml:space="preserve"> may:</w:t>
      </w:r>
    </w:p>
    <w:p w14:paraId="524305B1" w14:textId="77777777" w:rsidR="004F5283" w:rsidRPr="002C25E8" w:rsidRDefault="00AF4655" w:rsidP="004A1CBA">
      <w:pPr>
        <w:pStyle w:val="ListParagraph"/>
        <w:numPr>
          <w:ilvl w:val="3"/>
          <w:numId w:val="15"/>
        </w:numPr>
        <w:tabs>
          <w:tab w:val="left" w:pos="571"/>
        </w:tabs>
        <w:spacing w:before="41" w:line="276" w:lineRule="auto"/>
        <w:ind w:right="201"/>
      </w:pPr>
      <w:r w:rsidRPr="002C25E8">
        <w:t xml:space="preserve">perform partial payments, subject to the Contractor providing adequate evidence of the portion of the payment milestone which has been </w:t>
      </w:r>
      <w:proofErr w:type="gramStart"/>
      <w:r w:rsidRPr="002C25E8">
        <w:t>actually achieved</w:t>
      </w:r>
      <w:proofErr w:type="gramEnd"/>
      <w:r w:rsidRPr="002C25E8">
        <w:t>. The execution of a partial payment is without prejudice to the</w:t>
      </w:r>
      <w:r w:rsidRPr="002C25E8">
        <w:rPr>
          <w:spacing w:val="-1"/>
        </w:rPr>
        <w:t xml:space="preserve"> </w:t>
      </w:r>
      <w:r w:rsidRPr="002C25E8">
        <w:t>application of liquidated damages at</w:t>
      </w:r>
      <w:r w:rsidRPr="002C25E8">
        <w:rPr>
          <w:spacing w:val="-1"/>
        </w:rPr>
        <w:t xml:space="preserve"> </w:t>
      </w:r>
      <w:r w:rsidRPr="002C25E8">
        <w:t>the completion</w:t>
      </w:r>
      <w:r w:rsidRPr="002C25E8">
        <w:rPr>
          <w:spacing w:val="-2"/>
        </w:rPr>
        <w:t xml:space="preserve"> </w:t>
      </w:r>
      <w:r w:rsidRPr="002C25E8">
        <w:t>of</w:t>
      </w:r>
      <w:r w:rsidRPr="002C25E8">
        <w:rPr>
          <w:spacing w:val="-1"/>
        </w:rPr>
        <w:t xml:space="preserve"> </w:t>
      </w:r>
      <w:r w:rsidRPr="002C25E8">
        <w:t>the affected milestone</w:t>
      </w:r>
      <w:r w:rsidRPr="002C25E8">
        <w:rPr>
          <w:spacing w:val="-1"/>
        </w:rPr>
        <w:t xml:space="preserve"> </w:t>
      </w:r>
      <w:r w:rsidRPr="002C25E8">
        <w:t>whenever occurring. The liquidated damages shall be calculated on the residual amount of the milestone not accepted and already covered by the partial payment.</w:t>
      </w:r>
    </w:p>
    <w:p w14:paraId="703E38C8" w14:textId="77777777" w:rsidR="004F5283" w:rsidRPr="002C25E8" w:rsidRDefault="00AF4655">
      <w:pPr>
        <w:pStyle w:val="BodyText"/>
        <w:spacing w:line="267" w:lineRule="exact"/>
        <w:ind w:left="571"/>
      </w:pPr>
      <w:r w:rsidRPr="002C25E8">
        <w:rPr>
          <w:spacing w:val="-5"/>
        </w:rPr>
        <w:t>or</w:t>
      </w:r>
    </w:p>
    <w:p w14:paraId="1E153690" w14:textId="77777777" w:rsidR="004F5283" w:rsidRPr="002C25E8" w:rsidRDefault="00AF4655" w:rsidP="004A1CBA">
      <w:pPr>
        <w:pStyle w:val="ListParagraph"/>
        <w:numPr>
          <w:ilvl w:val="3"/>
          <w:numId w:val="15"/>
        </w:numPr>
        <w:tabs>
          <w:tab w:val="left" w:pos="571"/>
        </w:tabs>
        <w:spacing w:before="42" w:line="273" w:lineRule="auto"/>
        <w:ind w:right="201"/>
        <w:jc w:val="left"/>
      </w:pPr>
      <w:r w:rsidRPr="002C25E8">
        <w:t>retain</w:t>
      </w:r>
      <w:r w:rsidRPr="002C25E8">
        <w:rPr>
          <w:spacing w:val="-13"/>
        </w:rPr>
        <w:t xml:space="preserve"> </w:t>
      </w:r>
      <w:r w:rsidRPr="002C25E8">
        <w:t>payment</w:t>
      </w:r>
      <w:r w:rsidRPr="002C25E8">
        <w:rPr>
          <w:spacing w:val="-14"/>
        </w:rPr>
        <w:t xml:space="preserve"> </w:t>
      </w:r>
      <w:r w:rsidRPr="002C25E8">
        <w:t>of</w:t>
      </w:r>
      <w:r w:rsidRPr="002C25E8">
        <w:rPr>
          <w:spacing w:val="-14"/>
        </w:rPr>
        <w:t xml:space="preserve"> </w:t>
      </w:r>
      <w:r w:rsidRPr="002C25E8">
        <w:t>the</w:t>
      </w:r>
      <w:r w:rsidRPr="002C25E8">
        <w:rPr>
          <w:spacing w:val="-13"/>
        </w:rPr>
        <w:t xml:space="preserve"> </w:t>
      </w:r>
      <w:r w:rsidRPr="002C25E8">
        <w:t>corresponding</w:t>
      </w:r>
      <w:r w:rsidRPr="002C25E8">
        <w:rPr>
          <w:spacing w:val="-13"/>
        </w:rPr>
        <w:t xml:space="preserve"> </w:t>
      </w:r>
      <w:r w:rsidRPr="002C25E8">
        <w:t>milestone,</w:t>
      </w:r>
      <w:r w:rsidRPr="002C25E8">
        <w:rPr>
          <w:spacing w:val="-12"/>
        </w:rPr>
        <w:t xml:space="preserve"> </w:t>
      </w:r>
      <w:r w:rsidRPr="002C25E8">
        <w:t>without</w:t>
      </w:r>
      <w:r w:rsidRPr="002C25E8">
        <w:rPr>
          <w:spacing w:val="-13"/>
        </w:rPr>
        <w:t xml:space="preserve"> </w:t>
      </w:r>
      <w:r w:rsidRPr="002C25E8">
        <w:t>prejudice</w:t>
      </w:r>
      <w:r w:rsidRPr="002C25E8">
        <w:rPr>
          <w:spacing w:val="-14"/>
        </w:rPr>
        <w:t xml:space="preserve"> </w:t>
      </w:r>
      <w:r w:rsidRPr="002C25E8">
        <w:t>of</w:t>
      </w:r>
      <w:r w:rsidRPr="002C25E8">
        <w:rPr>
          <w:spacing w:val="-12"/>
        </w:rPr>
        <w:t xml:space="preserve"> </w:t>
      </w:r>
      <w:r w:rsidRPr="002C25E8">
        <w:t>the</w:t>
      </w:r>
      <w:r w:rsidRPr="002C25E8">
        <w:rPr>
          <w:spacing w:val="-14"/>
        </w:rPr>
        <w:t xml:space="preserve"> </w:t>
      </w:r>
      <w:r w:rsidRPr="002C25E8">
        <w:t>application</w:t>
      </w:r>
      <w:r w:rsidRPr="002C25E8">
        <w:rPr>
          <w:spacing w:val="-13"/>
        </w:rPr>
        <w:t xml:space="preserve"> </w:t>
      </w:r>
      <w:r w:rsidRPr="002C25E8">
        <w:t>of</w:t>
      </w:r>
      <w:r w:rsidRPr="002C25E8">
        <w:rPr>
          <w:spacing w:val="-13"/>
        </w:rPr>
        <w:t xml:space="preserve"> </w:t>
      </w:r>
      <w:r w:rsidRPr="002C25E8">
        <w:t>liquidated</w:t>
      </w:r>
      <w:r w:rsidRPr="002C25E8">
        <w:rPr>
          <w:spacing w:val="-12"/>
        </w:rPr>
        <w:t xml:space="preserve"> </w:t>
      </w:r>
      <w:r w:rsidRPr="002C25E8">
        <w:t>damages in the full amount when the required performance is met or the milestone accepted.</w:t>
      </w:r>
    </w:p>
    <w:p w14:paraId="2EDAE6FD" w14:textId="77777777" w:rsidR="004F5283" w:rsidRPr="002C25E8" w:rsidRDefault="004F5283">
      <w:pPr>
        <w:pStyle w:val="BodyText"/>
        <w:spacing w:before="45"/>
      </w:pPr>
    </w:p>
    <w:p w14:paraId="1EDC45FD" w14:textId="77777777" w:rsidR="004F5283" w:rsidRPr="002C25E8" w:rsidRDefault="00AF4655" w:rsidP="004A1CBA">
      <w:pPr>
        <w:pStyle w:val="Heading2"/>
        <w:numPr>
          <w:ilvl w:val="2"/>
          <w:numId w:val="15"/>
        </w:numPr>
        <w:tabs>
          <w:tab w:val="left" w:pos="989"/>
        </w:tabs>
        <w:spacing w:before="1"/>
        <w:ind w:left="989" w:hanging="762"/>
      </w:pPr>
      <w:r w:rsidRPr="002C25E8">
        <w:t>Procedure</w:t>
      </w:r>
      <w:r w:rsidRPr="002C25E8">
        <w:rPr>
          <w:spacing w:val="-5"/>
        </w:rPr>
        <w:t xml:space="preserve"> </w:t>
      </w:r>
      <w:r w:rsidRPr="002C25E8">
        <w:t>for</w:t>
      </w:r>
      <w:r w:rsidRPr="002C25E8">
        <w:rPr>
          <w:spacing w:val="-3"/>
        </w:rPr>
        <w:t xml:space="preserve"> </w:t>
      </w:r>
      <w:r w:rsidRPr="002C25E8">
        <w:t>a</w:t>
      </w:r>
      <w:r w:rsidRPr="002C25E8">
        <w:rPr>
          <w:spacing w:val="-4"/>
        </w:rPr>
        <w:t xml:space="preserve"> </w:t>
      </w:r>
      <w:r w:rsidRPr="002C25E8">
        <w:t>partial</w:t>
      </w:r>
      <w:r w:rsidRPr="002C25E8">
        <w:rPr>
          <w:spacing w:val="-5"/>
        </w:rPr>
        <w:t xml:space="preserve"> </w:t>
      </w:r>
      <w:r w:rsidRPr="002C25E8">
        <w:t>payment</w:t>
      </w:r>
      <w:r w:rsidRPr="002C25E8">
        <w:rPr>
          <w:spacing w:val="-4"/>
        </w:rPr>
        <w:t xml:space="preserve"> </w:t>
      </w:r>
      <w:r w:rsidRPr="002C25E8">
        <w:t>or</w:t>
      </w:r>
      <w:r w:rsidRPr="002C25E8">
        <w:rPr>
          <w:spacing w:val="-3"/>
        </w:rPr>
        <w:t xml:space="preserve"> </w:t>
      </w:r>
      <w:r w:rsidRPr="002C25E8">
        <w:t>retention</w:t>
      </w:r>
      <w:r w:rsidRPr="002C25E8">
        <w:rPr>
          <w:spacing w:val="-5"/>
        </w:rPr>
        <w:t xml:space="preserve"> </w:t>
      </w:r>
      <w:r w:rsidRPr="002C25E8">
        <w:t>of</w:t>
      </w:r>
      <w:r w:rsidRPr="002C25E8">
        <w:rPr>
          <w:spacing w:val="-3"/>
        </w:rPr>
        <w:t xml:space="preserve"> </w:t>
      </w:r>
      <w:r w:rsidRPr="002C25E8">
        <w:rPr>
          <w:spacing w:val="-2"/>
        </w:rPr>
        <w:t>payment</w:t>
      </w:r>
    </w:p>
    <w:p w14:paraId="06022F31" w14:textId="77777777" w:rsidR="0017036C" w:rsidRPr="002C25E8" w:rsidRDefault="0017036C" w:rsidP="0017036C">
      <w:pPr>
        <w:pStyle w:val="BodyText"/>
        <w:spacing w:before="39" w:line="276" w:lineRule="auto"/>
        <w:ind w:left="261" w:right="225"/>
        <w:jc w:val="both"/>
      </w:pPr>
      <w:r w:rsidRPr="002C25E8">
        <w:t>The</w:t>
      </w:r>
      <w:r w:rsidRPr="002C25E8">
        <w:rPr>
          <w:spacing w:val="-7"/>
        </w:rPr>
        <w:t xml:space="preserve"> </w:t>
      </w:r>
      <w:r w:rsidRPr="002C25E8">
        <w:t>Contracting</w:t>
      </w:r>
      <w:r w:rsidRPr="002C25E8">
        <w:rPr>
          <w:spacing w:val="-8"/>
        </w:rPr>
        <w:t xml:space="preserve"> </w:t>
      </w:r>
      <w:r w:rsidRPr="002C25E8">
        <w:t>Authority</w:t>
      </w:r>
      <w:r w:rsidRPr="002C25E8">
        <w:rPr>
          <w:spacing w:val="-7"/>
        </w:rPr>
        <w:t xml:space="preserve"> </w:t>
      </w:r>
      <w:r w:rsidRPr="002C25E8">
        <w:t>must</w:t>
      </w:r>
      <w:r w:rsidRPr="002C25E8">
        <w:rPr>
          <w:spacing w:val="-6"/>
        </w:rPr>
        <w:t xml:space="preserve"> </w:t>
      </w:r>
      <w:r w:rsidRPr="002C25E8">
        <w:t>formally</w:t>
      </w:r>
      <w:r w:rsidRPr="002C25E8">
        <w:rPr>
          <w:spacing w:val="-8"/>
        </w:rPr>
        <w:t xml:space="preserve"> </w:t>
      </w:r>
      <w:r w:rsidRPr="002C25E8">
        <w:t>notify</w:t>
      </w:r>
      <w:r w:rsidRPr="002C25E8">
        <w:rPr>
          <w:spacing w:val="-8"/>
        </w:rPr>
        <w:t xml:space="preserve"> </w:t>
      </w:r>
      <w:r w:rsidRPr="002C25E8">
        <w:t>the</w:t>
      </w:r>
      <w:r w:rsidRPr="002C25E8">
        <w:rPr>
          <w:spacing w:val="-6"/>
        </w:rPr>
        <w:t xml:space="preserve"> </w:t>
      </w:r>
      <w:r w:rsidRPr="002C25E8">
        <w:t>Contractor</w:t>
      </w:r>
      <w:r w:rsidRPr="002C25E8">
        <w:rPr>
          <w:spacing w:val="-9"/>
        </w:rPr>
        <w:t xml:space="preserve"> </w:t>
      </w:r>
      <w:r w:rsidRPr="002C25E8">
        <w:t>of</w:t>
      </w:r>
      <w:r w:rsidRPr="002C25E8">
        <w:rPr>
          <w:spacing w:val="-9"/>
        </w:rPr>
        <w:t xml:space="preserve"> </w:t>
      </w:r>
      <w:r w:rsidRPr="002C25E8">
        <w:t>its</w:t>
      </w:r>
      <w:r w:rsidRPr="002C25E8">
        <w:rPr>
          <w:spacing w:val="-9"/>
        </w:rPr>
        <w:t xml:space="preserve"> </w:t>
      </w:r>
      <w:r w:rsidRPr="002C25E8">
        <w:t>intention</w:t>
      </w:r>
      <w:r w:rsidRPr="002C25E8">
        <w:rPr>
          <w:spacing w:val="-7"/>
        </w:rPr>
        <w:t xml:space="preserve"> </w:t>
      </w:r>
      <w:r w:rsidRPr="002C25E8">
        <w:t>to</w:t>
      </w:r>
      <w:r w:rsidRPr="002C25E8">
        <w:rPr>
          <w:spacing w:val="-8"/>
        </w:rPr>
        <w:t xml:space="preserve"> </w:t>
      </w:r>
      <w:r w:rsidRPr="002C25E8">
        <w:t>partially</w:t>
      </w:r>
      <w:r w:rsidRPr="002C25E8">
        <w:rPr>
          <w:spacing w:val="-6"/>
        </w:rPr>
        <w:t xml:space="preserve"> </w:t>
      </w:r>
      <w:r w:rsidRPr="002C25E8">
        <w:t>pay</w:t>
      </w:r>
      <w:r w:rsidRPr="002C25E8">
        <w:rPr>
          <w:spacing w:val="-8"/>
        </w:rPr>
        <w:t xml:space="preserve"> </w:t>
      </w:r>
      <w:r w:rsidRPr="002C25E8">
        <w:t>a</w:t>
      </w:r>
      <w:r w:rsidRPr="002C25E8">
        <w:rPr>
          <w:spacing w:val="-7"/>
        </w:rPr>
        <w:t xml:space="preserve"> </w:t>
      </w:r>
      <w:r w:rsidRPr="002C25E8">
        <w:t>corresponding calculated amount or retain the payment. Upon such notification, the invoice shall be suspended until the Contractor submits a dedicated credit note, covering the amount of the reduction.</w:t>
      </w:r>
    </w:p>
    <w:p w14:paraId="1CD92D31" w14:textId="77777777" w:rsidR="0017036C" w:rsidRPr="002C25E8" w:rsidRDefault="0017036C" w:rsidP="0017036C">
      <w:pPr>
        <w:pStyle w:val="BodyText"/>
        <w:spacing w:before="41"/>
      </w:pPr>
    </w:p>
    <w:p w14:paraId="52A761BA" w14:textId="77777777" w:rsidR="0017036C" w:rsidRPr="002C25E8" w:rsidRDefault="0017036C" w:rsidP="0017036C">
      <w:pPr>
        <w:pStyle w:val="BodyText"/>
        <w:spacing w:line="276" w:lineRule="auto"/>
        <w:ind w:left="261" w:right="232"/>
        <w:jc w:val="both"/>
      </w:pPr>
      <w:r w:rsidRPr="002C25E8">
        <w:t>The Contracting Authority shall perform the payment of the amount that is certain, upon receipt of the credit note.</w:t>
      </w:r>
    </w:p>
    <w:p w14:paraId="7A5D0DDC" w14:textId="77777777" w:rsidR="0017036C" w:rsidRPr="002C25E8" w:rsidRDefault="0017036C" w:rsidP="0017036C">
      <w:pPr>
        <w:pStyle w:val="BodyText"/>
        <w:spacing w:before="40"/>
      </w:pPr>
    </w:p>
    <w:p w14:paraId="5EE9A356" w14:textId="77777777" w:rsidR="0017036C" w:rsidRPr="002C25E8" w:rsidRDefault="0017036C" w:rsidP="0017036C">
      <w:pPr>
        <w:pStyle w:val="BodyText"/>
        <w:spacing w:line="276" w:lineRule="auto"/>
        <w:ind w:left="261" w:right="230"/>
        <w:jc w:val="both"/>
      </w:pPr>
      <w:r w:rsidRPr="002C25E8">
        <w:t>As</w:t>
      </w:r>
      <w:r w:rsidRPr="002C25E8">
        <w:rPr>
          <w:spacing w:val="-1"/>
        </w:rPr>
        <w:t xml:space="preserve"> </w:t>
      </w:r>
      <w:r w:rsidRPr="002C25E8">
        <w:t>regards</w:t>
      </w:r>
      <w:r w:rsidRPr="002C25E8">
        <w:rPr>
          <w:spacing w:val="-1"/>
        </w:rPr>
        <w:t xml:space="preserve"> </w:t>
      </w:r>
      <w:r w:rsidRPr="002C25E8">
        <w:t>the</w:t>
      </w:r>
      <w:r w:rsidRPr="002C25E8">
        <w:rPr>
          <w:spacing w:val="-1"/>
        </w:rPr>
        <w:t xml:space="preserve"> </w:t>
      </w:r>
      <w:r w:rsidRPr="002C25E8">
        <w:t>partial</w:t>
      </w:r>
      <w:r w:rsidRPr="002C25E8">
        <w:rPr>
          <w:spacing w:val="-2"/>
        </w:rPr>
        <w:t xml:space="preserve"> </w:t>
      </w:r>
      <w:r w:rsidRPr="002C25E8">
        <w:t>payment,</w:t>
      </w:r>
      <w:r w:rsidRPr="002C25E8">
        <w:rPr>
          <w:spacing w:val="-3"/>
        </w:rPr>
        <w:t xml:space="preserve"> </w:t>
      </w:r>
      <w:r w:rsidRPr="002C25E8">
        <w:t>the</w:t>
      </w:r>
      <w:r w:rsidRPr="002C25E8">
        <w:rPr>
          <w:spacing w:val="-1"/>
        </w:rPr>
        <w:t xml:space="preserve"> </w:t>
      </w:r>
      <w:r w:rsidRPr="002C25E8">
        <w:t>amount</w:t>
      </w:r>
      <w:r w:rsidRPr="002C25E8">
        <w:rPr>
          <w:spacing w:val="-3"/>
        </w:rPr>
        <w:t xml:space="preserve"> </w:t>
      </w:r>
      <w:r w:rsidRPr="002C25E8">
        <w:t>of</w:t>
      </w:r>
      <w:r w:rsidRPr="002C25E8">
        <w:rPr>
          <w:spacing w:val="-1"/>
        </w:rPr>
        <w:t xml:space="preserve"> </w:t>
      </w:r>
      <w:r w:rsidRPr="002C25E8">
        <w:t>the</w:t>
      </w:r>
      <w:r w:rsidRPr="002C25E8">
        <w:rPr>
          <w:spacing w:val="-1"/>
        </w:rPr>
        <w:t xml:space="preserve"> </w:t>
      </w:r>
      <w:r w:rsidRPr="002C25E8">
        <w:t>partial</w:t>
      </w:r>
      <w:r w:rsidRPr="002C25E8">
        <w:rPr>
          <w:spacing w:val="-2"/>
        </w:rPr>
        <w:t xml:space="preserve"> </w:t>
      </w:r>
      <w:r w:rsidRPr="002C25E8">
        <w:t>payment</w:t>
      </w:r>
      <w:r w:rsidRPr="002C25E8">
        <w:rPr>
          <w:spacing w:val="-1"/>
        </w:rPr>
        <w:t xml:space="preserve"> </w:t>
      </w:r>
      <w:r w:rsidRPr="002C25E8">
        <w:t>is</w:t>
      </w:r>
      <w:r w:rsidRPr="002C25E8">
        <w:rPr>
          <w:spacing w:val="-1"/>
        </w:rPr>
        <w:t xml:space="preserve"> </w:t>
      </w:r>
      <w:r w:rsidRPr="002C25E8">
        <w:t>clearly</w:t>
      </w:r>
      <w:r w:rsidRPr="002C25E8">
        <w:rPr>
          <w:spacing w:val="-1"/>
        </w:rPr>
        <w:t xml:space="preserve"> </w:t>
      </w:r>
      <w:r w:rsidRPr="002C25E8">
        <w:t>assessed</w:t>
      </w:r>
      <w:r w:rsidRPr="002C25E8">
        <w:rPr>
          <w:spacing w:val="-2"/>
        </w:rPr>
        <w:t xml:space="preserve"> </w:t>
      </w:r>
      <w:r w:rsidRPr="002C25E8">
        <w:t>by</w:t>
      </w:r>
      <w:r w:rsidRPr="002C25E8">
        <w:rPr>
          <w:spacing w:val="-3"/>
        </w:rPr>
        <w:t xml:space="preserve"> </w:t>
      </w:r>
      <w:r w:rsidRPr="002C25E8">
        <w:t>the</w:t>
      </w:r>
      <w:r w:rsidRPr="002C25E8">
        <w:rPr>
          <w:spacing w:val="-1"/>
        </w:rPr>
        <w:t xml:space="preserve"> </w:t>
      </w:r>
      <w:r w:rsidRPr="002C25E8">
        <w:t>Parties</w:t>
      </w:r>
      <w:r w:rsidRPr="002C25E8">
        <w:rPr>
          <w:spacing w:val="-1"/>
        </w:rPr>
        <w:t xml:space="preserve"> </w:t>
      </w:r>
      <w:r w:rsidRPr="002C25E8">
        <w:t>acting</w:t>
      </w:r>
      <w:r w:rsidRPr="002C25E8">
        <w:rPr>
          <w:spacing w:val="-2"/>
        </w:rPr>
        <w:t xml:space="preserve"> </w:t>
      </w:r>
      <w:r w:rsidRPr="002C25E8">
        <w:t>in good faith as a function of the value created to the Agency by the partial achievement of the payment milestone concerned.</w:t>
      </w:r>
    </w:p>
    <w:p w14:paraId="442C022B" w14:textId="77777777" w:rsidR="0017036C" w:rsidRPr="002C25E8" w:rsidRDefault="0017036C" w:rsidP="0017036C">
      <w:pPr>
        <w:pStyle w:val="BodyText"/>
        <w:spacing w:before="41"/>
      </w:pPr>
    </w:p>
    <w:p w14:paraId="675C02FC" w14:textId="77777777" w:rsidR="0017036C" w:rsidRPr="002C25E8" w:rsidRDefault="0017036C" w:rsidP="0017036C">
      <w:pPr>
        <w:pStyle w:val="BodyText"/>
        <w:spacing w:line="273" w:lineRule="auto"/>
        <w:ind w:left="261" w:right="231"/>
        <w:jc w:val="both"/>
      </w:pPr>
      <w:r w:rsidRPr="002C25E8">
        <w:t>The Contractor has 15 (fifteen) days following the date of receipt to submit observations. Failing that, the decision becomes enforceable the day after the time limit for submitting observations has elapsed.</w:t>
      </w:r>
    </w:p>
    <w:p w14:paraId="4FEB75CE" w14:textId="77777777" w:rsidR="0017036C" w:rsidRPr="002C25E8" w:rsidRDefault="0017036C" w:rsidP="0017036C">
      <w:pPr>
        <w:pStyle w:val="BodyText"/>
        <w:spacing w:before="46"/>
      </w:pPr>
    </w:p>
    <w:p w14:paraId="17134E22" w14:textId="77777777" w:rsidR="0017036C" w:rsidRPr="002C25E8" w:rsidRDefault="0017036C" w:rsidP="0017036C">
      <w:pPr>
        <w:pStyle w:val="BodyText"/>
        <w:spacing w:line="273" w:lineRule="auto"/>
        <w:ind w:left="261"/>
      </w:pPr>
      <w:r w:rsidRPr="002C25E8">
        <w:t>If</w:t>
      </w:r>
      <w:r w:rsidRPr="002C25E8">
        <w:rPr>
          <w:spacing w:val="75"/>
        </w:rPr>
        <w:t xml:space="preserve"> </w:t>
      </w:r>
      <w:r w:rsidRPr="002C25E8">
        <w:t>the</w:t>
      </w:r>
      <w:r w:rsidRPr="002C25E8">
        <w:rPr>
          <w:spacing w:val="76"/>
        </w:rPr>
        <w:t xml:space="preserve"> </w:t>
      </w:r>
      <w:r w:rsidRPr="002C25E8">
        <w:t>Contractor</w:t>
      </w:r>
      <w:r w:rsidRPr="002C25E8">
        <w:rPr>
          <w:spacing w:val="75"/>
        </w:rPr>
        <w:t xml:space="preserve"> </w:t>
      </w:r>
      <w:r w:rsidRPr="002C25E8">
        <w:t>submits</w:t>
      </w:r>
      <w:r w:rsidRPr="002C25E8">
        <w:rPr>
          <w:spacing w:val="75"/>
        </w:rPr>
        <w:t xml:space="preserve"> </w:t>
      </w:r>
      <w:r w:rsidRPr="002C25E8">
        <w:t>observations,</w:t>
      </w:r>
      <w:r w:rsidRPr="002C25E8">
        <w:rPr>
          <w:spacing w:val="75"/>
        </w:rPr>
        <w:t xml:space="preserve"> </w:t>
      </w:r>
      <w:r w:rsidRPr="002C25E8">
        <w:t>the</w:t>
      </w:r>
      <w:r w:rsidRPr="002C25E8">
        <w:rPr>
          <w:spacing w:val="77"/>
        </w:rPr>
        <w:t xml:space="preserve"> </w:t>
      </w:r>
      <w:r w:rsidRPr="002C25E8">
        <w:t>Contracting</w:t>
      </w:r>
      <w:r w:rsidRPr="002C25E8">
        <w:rPr>
          <w:spacing w:val="74"/>
        </w:rPr>
        <w:t xml:space="preserve"> </w:t>
      </w:r>
      <w:r w:rsidRPr="002C25E8">
        <w:t>Authority,</w:t>
      </w:r>
      <w:r w:rsidRPr="002C25E8">
        <w:rPr>
          <w:spacing w:val="75"/>
        </w:rPr>
        <w:t xml:space="preserve"> </w:t>
      </w:r>
      <w:proofErr w:type="gramStart"/>
      <w:r w:rsidRPr="002C25E8">
        <w:t>taking</w:t>
      </w:r>
      <w:r w:rsidRPr="002C25E8">
        <w:rPr>
          <w:spacing w:val="71"/>
        </w:rPr>
        <w:t xml:space="preserve"> </w:t>
      </w:r>
      <w:r w:rsidRPr="002C25E8">
        <w:t>into</w:t>
      </w:r>
      <w:r w:rsidRPr="002C25E8">
        <w:rPr>
          <w:spacing w:val="77"/>
        </w:rPr>
        <w:t xml:space="preserve"> </w:t>
      </w:r>
      <w:r w:rsidRPr="002C25E8">
        <w:t>account</w:t>
      </w:r>
      <w:proofErr w:type="gramEnd"/>
      <w:r w:rsidRPr="002C25E8">
        <w:rPr>
          <w:spacing w:val="76"/>
        </w:rPr>
        <w:t xml:space="preserve"> </w:t>
      </w:r>
      <w:r w:rsidRPr="002C25E8">
        <w:t>the</w:t>
      </w:r>
      <w:r w:rsidRPr="002C25E8">
        <w:rPr>
          <w:spacing w:val="76"/>
        </w:rPr>
        <w:t xml:space="preserve"> </w:t>
      </w:r>
      <w:r w:rsidRPr="002C25E8">
        <w:t>relevant observations, must notify the Contractor either of:</w:t>
      </w:r>
    </w:p>
    <w:p w14:paraId="5AA93036" w14:textId="77777777" w:rsidR="0017036C" w:rsidRPr="002C25E8" w:rsidRDefault="0017036C" w:rsidP="0088460A">
      <w:pPr>
        <w:pStyle w:val="ListParagraph"/>
        <w:numPr>
          <w:ilvl w:val="0"/>
          <w:numId w:val="51"/>
        </w:numPr>
        <w:tabs>
          <w:tab w:val="left" w:pos="621"/>
        </w:tabs>
        <w:spacing w:before="5"/>
        <w:ind w:hanging="466"/>
      </w:pPr>
      <w:r w:rsidRPr="002C25E8">
        <w:t>the</w:t>
      </w:r>
      <w:r w:rsidRPr="002C25E8">
        <w:rPr>
          <w:spacing w:val="-3"/>
        </w:rPr>
        <w:t xml:space="preserve"> </w:t>
      </w:r>
      <w:r w:rsidRPr="002C25E8">
        <w:t>withdrawal</w:t>
      </w:r>
      <w:r w:rsidRPr="002C25E8">
        <w:rPr>
          <w:spacing w:val="-6"/>
        </w:rPr>
        <w:t xml:space="preserve"> </w:t>
      </w:r>
      <w:r w:rsidRPr="002C25E8">
        <w:t>of</w:t>
      </w:r>
      <w:r w:rsidRPr="002C25E8">
        <w:rPr>
          <w:spacing w:val="-3"/>
        </w:rPr>
        <w:t xml:space="preserve"> </w:t>
      </w:r>
      <w:r w:rsidRPr="002C25E8">
        <w:t>its</w:t>
      </w:r>
      <w:r w:rsidRPr="002C25E8">
        <w:rPr>
          <w:spacing w:val="-4"/>
        </w:rPr>
        <w:t xml:space="preserve"> </w:t>
      </w:r>
      <w:r w:rsidRPr="002C25E8">
        <w:t>intention</w:t>
      </w:r>
      <w:r w:rsidRPr="002C25E8">
        <w:rPr>
          <w:spacing w:val="-4"/>
        </w:rPr>
        <w:t xml:space="preserve"> </w:t>
      </w:r>
      <w:r w:rsidRPr="002C25E8">
        <w:t>to</w:t>
      </w:r>
      <w:r w:rsidRPr="002C25E8">
        <w:rPr>
          <w:spacing w:val="-2"/>
        </w:rPr>
        <w:t xml:space="preserve"> </w:t>
      </w:r>
      <w:r w:rsidRPr="002C25E8">
        <w:t>partial</w:t>
      </w:r>
      <w:r w:rsidRPr="002C25E8">
        <w:rPr>
          <w:spacing w:val="-2"/>
        </w:rPr>
        <w:t xml:space="preserve"> </w:t>
      </w:r>
      <w:r w:rsidRPr="002C25E8">
        <w:t>payment</w:t>
      </w:r>
      <w:r w:rsidRPr="002C25E8">
        <w:rPr>
          <w:spacing w:val="-5"/>
        </w:rPr>
        <w:t xml:space="preserve"> </w:t>
      </w:r>
      <w:r w:rsidRPr="002C25E8">
        <w:t>or</w:t>
      </w:r>
      <w:r w:rsidRPr="002C25E8">
        <w:rPr>
          <w:spacing w:val="-5"/>
        </w:rPr>
        <w:t xml:space="preserve"> </w:t>
      </w:r>
      <w:r w:rsidRPr="002C25E8">
        <w:t>the</w:t>
      </w:r>
      <w:r w:rsidRPr="002C25E8">
        <w:rPr>
          <w:spacing w:val="-3"/>
        </w:rPr>
        <w:t xml:space="preserve"> </w:t>
      </w:r>
      <w:r w:rsidRPr="002C25E8">
        <w:t>retention</w:t>
      </w:r>
      <w:r w:rsidRPr="002C25E8">
        <w:rPr>
          <w:spacing w:val="-5"/>
        </w:rPr>
        <w:t xml:space="preserve"> </w:t>
      </w:r>
      <w:r w:rsidRPr="002C25E8">
        <w:t>of</w:t>
      </w:r>
      <w:r w:rsidRPr="002C25E8">
        <w:rPr>
          <w:spacing w:val="-3"/>
        </w:rPr>
        <w:t xml:space="preserve"> </w:t>
      </w:r>
      <w:r w:rsidRPr="002C25E8">
        <w:t>payment;</w:t>
      </w:r>
      <w:r w:rsidRPr="002C25E8">
        <w:rPr>
          <w:spacing w:val="-5"/>
        </w:rPr>
        <w:t xml:space="preserve"> </w:t>
      </w:r>
      <w:r w:rsidRPr="002C25E8">
        <w:t>or</w:t>
      </w:r>
      <w:r w:rsidRPr="002C25E8">
        <w:rPr>
          <w:spacing w:val="2"/>
        </w:rPr>
        <w:t xml:space="preserve"> </w:t>
      </w:r>
      <w:r w:rsidRPr="002C25E8">
        <w:rPr>
          <w:spacing w:val="-5"/>
        </w:rPr>
        <w:t>of</w:t>
      </w:r>
    </w:p>
    <w:p w14:paraId="27AB7ADC" w14:textId="77777777" w:rsidR="0017036C" w:rsidRPr="002C25E8" w:rsidRDefault="0017036C" w:rsidP="0088460A">
      <w:pPr>
        <w:pStyle w:val="ListParagraph"/>
        <w:numPr>
          <w:ilvl w:val="0"/>
          <w:numId w:val="51"/>
        </w:numPr>
        <w:tabs>
          <w:tab w:val="left" w:pos="621"/>
        </w:tabs>
        <w:spacing w:before="41" w:line="273" w:lineRule="auto"/>
        <w:ind w:right="2027" w:hanging="517"/>
      </w:pPr>
      <w:r w:rsidRPr="002C25E8">
        <w:t>its final decision to partial payment and the corresponding amount or the retention of payment,</w:t>
      </w:r>
    </w:p>
    <w:p w14:paraId="78950B55" w14:textId="77777777" w:rsidR="0017036C" w:rsidRPr="002C25E8" w:rsidRDefault="0017036C" w:rsidP="0017036C">
      <w:pPr>
        <w:pStyle w:val="BodyText"/>
        <w:spacing w:before="4" w:line="276" w:lineRule="auto"/>
        <w:ind w:left="261" w:right="1769"/>
      </w:pPr>
      <w:r w:rsidRPr="002C25E8">
        <w:t>whereby</w:t>
      </w:r>
      <w:r w:rsidRPr="002C25E8">
        <w:rPr>
          <w:spacing w:val="-1"/>
        </w:rPr>
        <w:t xml:space="preserve"> </w:t>
      </w:r>
      <w:r w:rsidRPr="002C25E8">
        <w:t>in</w:t>
      </w:r>
      <w:r w:rsidRPr="002C25E8">
        <w:rPr>
          <w:spacing w:val="-3"/>
        </w:rPr>
        <w:t xml:space="preserve"> </w:t>
      </w:r>
      <w:r w:rsidRPr="002C25E8">
        <w:t>case</w:t>
      </w:r>
      <w:r w:rsidRPr="002C25E8">
        <w:rPr>
          <w:spacing w:val="-3"/>
        </w:rPr>
        <w:t xml:space="preserve"> </w:t>
      </w:r>
      <w:r w:rsidRPr="002C25E8">
        <w:t>of</w:t>
      </w:r>
      <w:r w:rsidRPr="002C25E8">
        <w:rPr>
          <w:spacing w:val="40"/>
        </w:rPr>
        <w:t xml:space="preserve"> </w:t>
      </w:r>
      <w:r w:rsidRPr="002C25E8">
        <w:t>(i)</w:t>
      </w:r>
      <w:r w:rsidRPr="002C25E8">
        <w:rPr>
          <w:spacing w:val="-1"/>
        </w:rPr>
        <w:t xml:space="preserve"> </w:t>
      </w:r>
      <w:r w:rsidRPr="002C25E8">
        <w:t>the</w:t>
      </w:r>
      <w:r w:rsidRPr="002C25E8">
        <w:rPr>
          <w:spacing w:val="-3"/>
        </w:rPr>
        <w:t xml:space="preserve"> </w:t>
      </w:r>
      <w:r w:rsidRPr="002C25E8">
        <w:t>Contractor</w:t>
      </w:r>
      <w:r w:rsidRPr="002C25E8">
        <w:rPr>
          <w:spacing w:val="-1"/>
        </w:rPr>
        <w:t xml:space="preserve"> </w:t>
      </w:r>
      <w:r w:rsidRPr="002C25E8">
        <w:t>shall</w:t>
      </w:r>
      <w:r w:rsidRPr="002C25E8">
        <w:rPr>
          <w:spacing w:val="-1"/>
        </w:rPr>
        <w:t xml:space="preserve"> </w:t>
      </w:r>
      <w:r w:rsidRPr="002C25E8">
        <w:t>issue</w:t>
      </w:r>
      <w:r w:rsidRPr="002C25E8">
        <w:rPr>
          <w:spacing w:val="-1"/>
        </w:rPr>
        <w:t xml:space="preserve"> </w:t>
      </w:r>
      <w:r w:rsidRPr="002C25E8">
        <w:t>an</w:t>
      </w:r>
      <w:r w:rsidRPr="002C25E8">
        <w:rPr>
          <w:spacing w:val="-2"/>
        </w:rPr>
        <w:t xml:space="preserve"> </w:t>
      </w:r>
      <w:r w:rsidRPr="002C25E8">
        <w:t>invoice</w:t>
      </w:r>
      <w:r w:rsidRPr="002C25E8">
        <w:rPr>
          <w:spacing w:val="-1"/>
        </w:rPr>
        <w:t xml:space="preserve"> </w:t>
      </w:r>
      <w:proofErr w:type="gramStart"/>
      <w:r w:rsidRPr="002C25E8">
        <w:t>for</w:t>
      </w:r>
      <w:r w:rsidRPr="002C25E8">
        <w:rPr>
          <w:spacing w:val="-1"/>
        </w:rPr>
        <w:t xml:space="preserve"> </w:t>
      </w:r>
      <w:r w:rsidRPr="002C25E8">
        <w:t>the</w:t>
      </w:r>
      <w:r w:rsidRPr="002C25E8">
        <w:rPr>
          <w:spacing w:val="-1"/>
        </w:rPr>
        <w:t xml:space="preserve"> </w:t>
      </w:r>
      <w:r w:rsidRPr="002C25E8">
        <w:t>amount</w:t>
      </w:r>
      <w:r w:rsidRPr="002C25E8">
        <w:rPr>
          <w:spacing w:val="-3"/>
        </w:rPr>
        <w:t xml:space="preserve"> </w:t>
      </w:r>
      <w:r w:rsidRPr="002C25E8">
        <w:t>of</w:t>
      </w:r>
      <w:proofErr w:type="gramEnd"/>
      <w:r w:rsidRPr="002C25E8">
        <w:rPr>
          <w:spacing w:val="-1"/>
        </w:rPr>
        <w:t xml:space="preserve"> </w:t>
      </w:r>
      <w:r w:rsidRPr="002C25E8">
        <w:t>credit</w:t>
      </w:r>
      <w:r w:rsidRPr="002C25E8">
        <w:rPr>
          <w:spacing w:val="-1"/>
        </w:rPr>
        <w:t xml:space="preserve"> </w:t>
      </w:r>
      <w:r w:rsidRPr="002C25E8">
        <w:t>note and the Contracting Authority shall pay the amount which was debatable.</w:t>
      </w:r>
    </w:p>
    <w:p w14:paraId="2ECEEB90" w14:textId="77777777" w:rsidR="004F5283" w:rsidRPr="002C25E8" w:rsidRDefault="004F5283">
      <w:pPr>
        <w:pStyle w:val="BodyText"/>
        <w:spacing w:before="1"/>
      </w:pPr>
    </w:p>
    <w:p w14:paraId="532FC8E1" w14:textId="77777777" w:rsidR="004F5283" w:rsidRPr="002C25E8" w:rsidRDefault="00AF4655">
      <w:pPr>
        <w:pStyle w:val="Heading1"/>
      </w:pPr>
      <w:bookmarkStart w:id="237" w:name="_bookmark50"/>
      <w:bookmarkEnd w:id="237"/>
      <w:r w:rsidRPr="002C25E8">
        <w:t>ARTICLE</w:t>
      </w:r>
      <w:r w:rsidRPr="002C25E8">
        <w:rPr>
          <w:spacing w:val="-8"/>
        </w:rPr>
        <w:t xml:space="preserve"> </w:t>
      </w:r>
      <w:r w:rsidRPr="002C25E8">
        <w:t>II.11</w:t>
      </w:r>
      <w:r w:rsidRPr="002C25E8">
        <w:rPr>
          <w:spacing w:val="-3"/>
        </w:rPr>
        <w:t xml:space="preserve"> </w:t>
      </w:r>
      <w:r w:rsidRPr="002C25E8">
        <w:t>–</w:t>
      </w:r>
      <w:r w:rsidRPr="002C25E8">
        <w:rPr>
          <w:spacing w:val="-3"/>
        </w:rPr>
        <w:t xml:space="preserve"> </w:t>
      </w:r>
      <w:r w:rsidRPr="002C25E8">
        <w:t>SUSPENSION</w:t>
      </w:r>
      <w:r w:rsidRPr="002C25E8">
        <w:rPr>
          <w:spacing w:val="-3"/>
        </w:rPr>
        <w:t xml:space="preserve"> </w:t>
      </w:r>
      <w:r w:rsidRPr="002C25E8">
        <w:t>OF</w:t>
      </w:r>
      <w:r w:rsidRPr="002C25E8">
        <w:rPr>
          <w:spacing w:val="-6"/>
        </w:rPr>
        <w:t xml:space="preserve"> </w:t>
      </w:r>
      <w:r w:rsidRPr="002C25E8">
        <w:t>THE</w:t>
      </w:r>
      <w:r w:rsidRPr="002C25E8">
        <w:rPr>
          <w:spacing w:val="-6"/>
        </w:rPr>
        <w:t xml:space="preserve"> </w:t>
      </w:r>
      <w:r w:rsidRPr="002C25E8">
        <w:t>IMPLEMENTATION</w:t>
      </w:r>
      <w:r w:rsidRPr="002C25E8">
        <w:rPr>
          <w:spacing w:val="-3"/>
        </w:rPr>
        <w:t xml:space="preserve"> </w:t>
      </w:r>
      <w:r w:rsidRPr="002C25E8">
        <w:t>OF</w:t>
      </w:r>
      <w:r w:rsidRPr="002C25E8">
        <w:rPr>
          <w:spacing w:val="-6"/>
        </w:rPr>
        <w:t xml:space="preserve"> </w:t>
      </w:r>
      <w:r w:rsidRPr="002C25E8">
        <w:t>THE</w:t>
      </w:r>
      <w:r w:rsidRPr="002C25E8">
        <w:rPr>
          <w:spacing w:val="-5"/>
        </w:rPr>
        <w:t xml:space="preserve"> </w:t>
      </w:r>
      <w:r w:rsidRPr="002C25E8">
        <w:rPr>
          <w:spacing w:val="-2"/>
        </w:rPr>
        <w:t>CONTRACT</w:t>
      </w:r>
    </w:p>
    <w:p w14:paraId="6B3A4A36" w14:textId="77777777" w:rsidR="004F5283" w:rsidRPr="002C25E8" w:rsidRDefault="004F5283">
      <w:pPr>
        <w:pStyle w:val="BodyText"/>
        <w:spacing w:before="41"/>
        <w:rPr>
          <w:b/>
        </w:rPr>
      </w:pPr>
    </w:p>
    <w:p w14:paraId="363DD7BA" w14:textId="35EC75B3" w:rsidR="004F5283" w:rsidRPr="002C25E8" w:rsidRDefault="00AF4655" w:rsidP="004A1CBA">
      <w:pPr>
        <w:pStyle w:val="Heading2"/>
        <w:numPr>
          <w:ilvl w:val="2"/>
          <w:numId w:val="14"/>
        </w:numPr>
        <w:tabs>
          <w:tab w:val="left" w:pos="1134"/>
        </w:tabs>
        <w:ind w:left="1134" w:hanging="847"/>
      </w:pPr>
      <w:bookmarkStart w:id="238" w:name="_bookmark51"/>
      <w:bookmarkEnd w:id="238"/>
      <w:r w:rsidRPr="002C25E8">
        <w:t>Suspension</w:t>
      </w:r>
      <w:r w:rsidRPr="002C25E8">
        <w:rPr>
          <w:spacing w:val="-6"/>
        </w:rPr>
        <w:t xml:space="preserve"> </w:t>
      </w:r>
      <w:r w:rsidRPr="002C25E8">
        <w:t>by</w:t>
      </w:r>
      <w:r w:rsidRPr="002C25E8">
        <w:rPr>
          <w:spacing w:val="-3"/>
        </w:rPr>
        <w:t xml:space="preserve"> </w:t>
      </w:r>
      <w:r w:rsidRPr="002C25E8">
        <w:t>the</w:t>
      </w:r>
      <w:r w:rsidRPr="002C25E8">
        <w:rPr>
          <w:spacing w:val="-12"/>
        </w:rPr>
        <w:t xml:space="preserve"> </w:t>
      </w:r>
      <w:r w:rsidRPr="002C25E8">
        <w:rPr>
          <w:spacing w:val="-2"/>
        </w:rPr>
        <w:t>Contractor</w:t>
      </w:r>
    </w:p>
    <w:p w14:paraId="2C758882" w14:textId="6AAC98EE" w:rsidR="004F5283" w:rsidRPr="002C25E8" w:rsidRDefault="00AF4655">
      <w:pPr>
        <w:pStyle w:val="BodyText"/>
        <w:spacing w:before="266" w:line="276" w:lineRule="auto"/>
        <w:ind w:left="261" w:right="224"/>
        <w:jc w:val="both"/>
      </w:pPr>
      <w:r w:rsidRPr="002C25E8">
        <w:t>The</w:t>
      </w:r>
      <w:r w:rsidRPr="002C25E8">
        <w:rPr>
          <w:spacing w:val="-1"/>
        </w:rPr>
        <w:t xml:space="preserve"> </w:t>
      </w:r>
      <w:r w:rsidRPr="002C25E8">
        <w:t>Contractor</w:t>
      </w:r>
      <w:r w:rsidRPr="002C25E8">
        <w:rPr>
          <w:spacing w:val="-3"/>
        </w:rPr>
        <w:t xml:space="preserve"> </w:t>
      </w:r>
      <w:r w:rsidRPr="002C25E8">
        <w:t>may</w:t>
      </w:r>
      <w:r w:rsidRPr="002C25E8">
        <w:rPr>
          <w:spacing w:val="-1"/>
        </w:rPr>
        <w:t xml:space="preserve"> </w:t>
      </w:r>
      <w:r w:rsidRPr="002C25E8">
        <w:t>suspend</w:t>
      </w:r>
      <w:r w:rsidRPr="002C25E8">
        <w:rPr>
          <w:spacing w:val="-2"/>
        </w:rPr>
        <w:t xml:space="preserve"> </w:t>
      </w:r>
      <w:r w:rsidRPr="002C25E8">
        <w:t>the</w:t>
      </w:r>
      <w:r w:rsidRPr="002C25E8">
        <w:rPr>
          <w:spacing w:val="-1"/>
        </w:rPr>
        <w:t xml:space="preserve"> </w:t>
      </w:r>
      <w:r w:rsidRPr="002C25E8">
        <w:t>performance</w:t>
      </w:r>
      <w:r w:rsidRPr="002C25E8">
        <w:rPr>
          <w:spacing w:val="-3"/>
        </w:rPr>
        <w:t xml:space="preserve"> </w:t>
      </w:r>
      <w:r w:rsidRPr="002C25E8">
        <w:t>of</w:t>
      </w:r>
      <w:r w:rsidRPr="002C25E8">
        <w:rPr>
          <w:spacing w:val="-3"/>
        </w:rPr>
        <w:t xml:space="preserve"> </w:t>
      </w:r>
      <w:r w:rsidRPr="002C25E8">
        <w:t>the</w:t>
      </w:r>
      <w:r w:rsidRPr="002C25E8">
        <w:rPr>
          <w:spacing w:val="-1"/>
        </w:rPr>
        <w:t xml:space="preserve"> </w:t>
      </w:r>
      <w:r w:rsidRPr="002C25E8">
        <w:t>FWC</w:t>
      </w:r>
      <w:r w:rsidRPr="002C25E8">
        <w:rPr>
          <w:spacing w:val="-1"/>
        </w:rPr>
        <w:t xml:space="preserve"> </w:t>
      </w:r>
      <w:r w:rsidRPr="002C25E8">
        <w:t>or Specific</w:t>
      </w:r>
      <w:r w:rsidRPr="002C25E8">
        <w:rPr>
          <w:spacing w:val="-4"/>
        </w:rPr>
        <w:t xml:space="preserve"> </w:t>
      </w:r>
      <w:r w:rsidRPr="002C25E8">
        <w:t>Contract</w:t>
      </w:r>
      <w:r w:rsidRPr="002C25E8">
        <w:rPr>
          <w:spacing w:val="-2"/>
        </w:rPr>
        <w:t xml:space="preserve"> </w:t>
      </w:r>
      <w:r w:rsidRPr="002C25E8">
        <w:t>or</w:t>
      </w:r>
      <w:r w:rsidRPr="002C25E8">
        <w:rPr>
          <w:spacing w:val="-3"/>
        </w:rPr>
        <w:t xml:space="preserve"> </w:t>
      </w:r>
      <w:r w:rsidRPr="002C25E8">
        <w:t>any</w:t>
      </w:r>
      <w:r w:rsidRPr="002C25E8">
        <w:rPr>
          <w:spacing w:val="-1"/>
        </w:rPr>
        <w:t xml:space="preserve"> </w:t>
      </w:r>
      <w:r w:rsidRPr="002C25E8">
        <w:t>part</w:t>
      </w:r>
      <w:r w:rsidRPr="002C25E8">
        <w:rPr>
          <w:spacing w:val="-1"/>
        </w:rPr>
        <w:t xml:space="preserve"> </w:t>
      </w:r>
      <w:r w:rsidRPr="002C25E8">
        <w:t>thereof</w:t>
      </w:r>
      <w:r w:rsidRPr="002C25E8">
        <w:rPr>
          <w:spacing w:val="-1"/>
        </w:rPr>
        <w:t xml:space="preserve"> </w:t>
      </w:r>
      <w:r w:rsidRPr="002C25E8">
        <w:t>if</w:t>
      </w:r>
      <w:r w:rsidRPr="002C25E8">
        <w:rPr>
          <w:spacing w:val="-1"/>
        </w:rPr>
        <w:t xml:space="preserve"> </w:t>
      </w:r>
      <w:r w:rsidRPr="002C25E8">
        <w:t>a</w:t>
      </w:r>
      <w:r w:rsidRPr="002C25E8">
        <w:rPr>
          <w:spacing w:val="-4"/>
        </w:rPr>
        <w:t xml:space="preserve"> </w:t>
      </w:r>
      <w:r w:rsidRPr="002C25E8">
        <w:t>case</w:t>
      </w:r>
      <w:r w:rsidRPr="002C25E8">
        <w:rPr>
          <w:spacing w:val="-3"/>
        </w:rPr>
        <w:t xml:space="preserve"> </w:t>
      </w:r>
      <w:r w:rsidRPr="002C25E8">
        <w:t xml:space="preserve">of </w:t>
      </w:r>
      <w:r w:rsidRPr="002C25E8">
        <w:lastRenderedPageBreak/>
        <w:t xml:space="preserve">Force Majeure makes such performance impossible or excessively difficult. The Contractor shall inform immediately the Contracting Authority about the suspension without delay, giving all the necessary reasons and details and the envisaged date for resuming the </w:t>
      </w:r>
      <w:r w:rsidR="00774674" w:rsidRPr="002C25E8">
        <w:t>implementation</w:t>
      </w:r>
      <w:r w:rsidRPr="002C25E8">
        <w:t xml:space="preserve"> of the FWC.</w:t>
      </w:r>
    </w:p>
    <w:p w14:paraId="3402A098" w14:textId="77777777" w:rsidR="004F5283" w:rsidRPr="002C25E8" w:rsidRDefault="004F5283">
      <w:pPr>
        <w:pStyle w:val="BodyText"/>
        <w:spacing w:before="39"/>
      </w:pPr>
    </w:p>
    <w:p w14:paraId="63D7B7FD" w14:textId="77777777" w:rsidR="004F5283" w:rsidRPr="002C25E8" w:rsidRDefault="00AF4655">
      <w:pPr>
        <w:pStyle w:val="BodyText"/>
        <w:spacing w:line="276" w:lineRule="auto"/>
        <w:ind w:left="261" w:right="228"/>
        <w:jc w:val="both"/>
      </w:pPr>
      <w:r w:rsidRPr="002C25E8">
        <w:t>The Contractor must notify the Contracting Authority as soon as it is able to resume performance of the Specific Contract, unless the Contracting Authority has already terminated the FWC or the Specific Contract.</w:t>
      </w:r>
    </w:p>
    <w:p w14:paraId="65BA5DC4" w14:textId="77777777" w:rsidR="004F5283" w:rsidRPr="002C25E8" w:rsidRDefault="004F5283">
      <w:pPr>
        <w:pStyle w:val="BodyText"/>
        <w:spacing w:before="43"/>
      </w:pPr>
    </w:p>
    <w:p w14:paraId="39AC27E2" w14:textId="77777777" w:rsidR="004F5283" w:rsidRPr="002C25E8" w:rsidRDefault="00AF4655" w:rsidP="004A1CBA">
      <w:pPr>
        <w:pStyle w:val="Heading2"/>
        <w:numPr>
          <w:ilvl w:val="2"/>
          <w:numId w:val="14"/>
        </w:numPr>
        <w:tabs>
          <w:tab w:val="left" w:pos="1134"/>
        </w:tabs>
        <w:ind w:left="1134" w:hanging="873"/>
      </w:pPr>
      <w:r w:rsidRPr="002C25E8">
        <w:t>Suspension</w:t>
      </w:r>
      <w:r w:rsidRPr="002C25E8">
        <w:rPr>
          <w:spacing w:val="-6"/>
        </w:rPr>
        <w:t xml:space="preserve"> </w:t>
      </w:r>
      <w:r w:rsidRPr="002C25E8">
        <w:t>by</w:t>
      </w:r>
      <w:r w:rsidRPr="002C25E8">
        <w:rPr>
          <w:spacing w:val="-5"/>
        </w:rPr>
        <w:t xml:space="preserve"> </w:t>
      </w:r>
      <w:r w:rsidRPr="002C25E8">
        <w:t>the</w:t>
      </w:r>
      <w:r w:rsidRPr="002C25E8">
        <w:rPr>
          <w:spacing w:val="-5"/>
        </w:rPr>
        <w:t xml:space="preserve"> </w:t>
      </w:r>
      <w:r w:rsidRPr="002C25E8">
        <w:t>Contracting</w:t>
      </w:r>
      <w:r w:rsidRPr="002C25E8">
        <w:rPr>
          <w:spacing w:val="-6"/>
        </w:rPr>
        <w:t xml:space="preserve"> </w:t>
      </w:r>
      <w:r w:rsidRPr="002C25E8">
        <w:rPr>
          <w:spacing w:val="-2"/>
        </w:rPr>
        <w:t>Authority</w:t>
      </w:r>
    </w:p>
    <w:p w14:paraId="1C82D05C" w14:textId="4A6B2CAE" w:rsidR="004F5283" w:rsidRPr="002C25E8" w:rsidRDefault="00AF4655">
      <w:pPr>
        <w:pStyle w:val="BodyText"/>
        <w:spacing w:before="39"/>
        <w:ind w:left="261"/>
        <w:jc w:val="both"/>
      </w:pPr>
      <w:r w:rsidRPr="002C25E8">
        <w:t>The</w:t>
      </w:r>
      <w:r w:rsidRPr="002C25E8">
        <w:rPr>
          <w:spacing w:val="-5"/>
        </w:rPr>
        <w:t xml:space="preserve"> </w:t>
      </w:r>
      <w:r w:rsidRPr="002C25E8">
        <w:t>Contracting</w:t>
      </w:r>
      <w:r w:rsidRPr="002C25E8">
        <w:rPr>
          <w:spacing w:val="-7"/>
        </w:rPr>
        <w:t xml:space="preserve"> </w:t>
      </w:r>
      <w:r w:rsidRPr="002C25E8">
        <w:t>Authority</w:t>
      </w:r>
      <w:r w:rsidRPr="002C25E8">
        <w:rPr>
          <w:spacing w:val="-8"/>
        </w:rPr>
        <w:t xml:space="preserve"> </w:t>
      </w:r>
      <w:r w:rsidRPr="002C25E8">
        <w:t>may</w:t>
      </w:r>
      <w:r w:rsidRPr="002C25E8">
        <w:rPr>
          <w:spacing w:val="-7"/>
        </w:rPr>
        <w:t xml:space="preserve"> </w:t>
      </w:r>
      <w:r w:rsidRPr="002C25E8">
        <w:t>suspend</w:t>
      </w:r>
      <w:r w:rsidRPr="002C25E8">
        <w:rPr>
          <w:spacing w:val="-6"/>
        </w:rPr>
        <w:t xml:space="preserve"> </w:t>
      </w:r>
      <w:r w:rsidRPr="002C25E8">
        <w:t>the</w:t>
      </w:r>
      <w:r w:rsidRPr="002C25E8">
        <w:rPr>
          <w:spacing w:val="-5"/>
        </w:rPr>
        <w:t xml:space="preserve"> </w:t>
      </w:r>
      <w:r w:rsidR="00774674" w:rsidRPr="002C25E8">
        <w:t>implementation</w:t>
      </w:r>
      <w:r w:rsidRPr="002C25E8">
        <w:rPr>
          <w:spacing w:val="-5"/>
        </w:rPr>
        <w:t xml:space="preserve"> </w:t>
      </w:r>
      <w:r w:rsidRPr="002C25E8">
        <w:t>of</w:t>
      </w:r>
      <w:r w:rsidRPr="002C25E8">
        <w:rPr>
          <w:spacing w:val="-7"/>
        </w:rPr>
        <w:t xml:space="preserve"> </w:t>
      </w:r>
      <w:r w:rsidRPr="002C25E8">
        <w:t>the</w:t>
      </w:r>
      <w:r w:rsidRPr="002C25E8">
        <w:rPr>
          <w:spacing w:val="-5"/>
        </w:rPr>
        <w:t xml:space="preserve"> </w:t>
      </w:r>
      <w:r w:rsidRPr="002C25E8">
        <w:t>FWC</w:t>
      </w:r>
      <w:r w:rsidRPr="002C25E8">
        <w:rPr>
          <w:spacing w:val="-5"/>
        </w:rPr>
        <w:t xml:space="preserve"> </w:t>
      </w:r>
      <w:r w:rsidRPr="002C25E8">
        <w:t>or</w:t>
      </w:r>
      <w:r w:rsidRPr="002C25E8">
        <w:rPr>
          <w:spacing w:val="-5"/>
        </w:rPr>
        <w:t xml:space="preserve"> </w:t>
      </w:r>
      <w:r w:rsidR="00774674" w:rsidRPr="002C25E8">
        <w:rPr>
          <w:spacing w:val="-5"/>
        </w:rPr>
        <w:t xml:space="preserve">performance of a </w:t>
      </w:r>
      <w:r w:rsidRPr="002C25E8">
        <w:t>Specific</w:t>
      </w:r>
      <w:r w:rsidRPr="002C25E8">
        <w:rPr>
          <w:spacing w:val="-8"/>
        </w:rPr>
        <w:t xml:space="preserve"> </w:t>
      </w:r>
      <w:r w:rsidRPr="002C25E8">
        <w:t>Contract</w:t>
      </w:r>
      <w:r w:rsidRPr="002C25E8">
        <w:rPr>
          <w:spacing w:val="-4"/>
        </w:rPr>
        <w:t xml:space="preserve"> </w:t>
      </w:r>
      <w:r w:rsidRPr="002C25E8">
        <w:t>or</w:t>
      </w:r>
      <w:r w:rsidRPr="002C25E8">
        <w:rPr>
          <w:spacing w:val="-7"/>
        </w:rPr>
        <w:t xml:space="preserve"> </w:t>
      </w:r>
      <w:r w:rsidRPr="002C25E8">
        <w:t>any</w:t>
      </w:r>
      <w:r w:rsidRPr="002C25E8">
        <w:rPr>
          <w:spacing w:val="-5"/>
        </w:rPr>
        <w:t xml:space="preserve"> </w:t>
      </w:r>
      <w:r w:rsidRPr="002C25E8">
        <w:t>part</w:t>
      </w:r>
      <w:r w:rsidRPr="002C25E8">
        <w:rPr>
          <w:spacing w:val="-7"/>
        </w:rPr>
        <w:t xml:space="preserve"> </w:t>
      </w:r>
      <w:r w:rsidRPr="002C25E8">
        <w:rPr>
          <w:spacing w:val="-2"/>
        </w:rPr>
        <w:t>thereof:</w:t>
      </w:r>
    </w:p>
    <w:p w14:paraId="6180294B" w14:textId="77777777" w:rsidR="004F5283" w:rsidRPr="002C25E8" w:rsidRDefault="004F5283">
      <w:pPr>
        <w:pStyle w:val="BodyText"/>
        <w:spacing w:before="82"/>
      </w:pPr>
    </w:p>
    <w:p w14:paraId="0CBD1437" w14:textId="77777777" w:rsidR="004F5283" w:rsidRPr="002C25E8" w:rsidRDefault="00AF4655" w:rsidP="004A1CBA">
      <w:pPr>
        <w:pStyle w:val="ListParagraph"/>
        <w:numPr>
          <w:ilvl w:val="0"/>
          <w:numId w:val="13"/>
        </w:numPr>
        <w:tabs>
          <w:tab w:val="left" w:pos="684"/>
          <w:tab w:val="left" w:pos="686"/>
        </w:tabs>
        <w:spacing w:line="273" w:lineRule="auto"/>
        <w:ind w:right="228"/>
      </w:pPr>
      <w:r w:rsidRPr="002C25E8">
        <w:t>if the FWC or Specific Contract award procedure or the performance of the FWC prove to have been subject to irregularities,</w:t>
      </w:r>
      <w:r w:rsidRPr="002C25E8">
        <w:rPr>
          <w:spacing w:val="-9"/>
        </w:rPr>
        <w:t xml:space="preserve"> </w:t>
      </w:r>
      <w:r w:rsidRPr="002C25E8">
        <w:t xml:space="preserve">fraud or substantial breaches of </w:t>
      </w:r>
      <w:proofErr w:type="gramStart"/>
      <w:r w:rsidRPr="002C25E8">
        <w:t>obligations;</w:t>
      </w:r>
      <w:proofErr w:type="gramEnd"/>
    </w:p>
    <w:p w14:paraId="4CBD4005" w14:textId="77777777" w:rsidR="004F5283" w:rsidRPr="002C25E8" w:rsidRDefault="00AF4655" w:rsidP="004A1CBA">
      <w:pPr>
        <w:pStyle w:val="ListParagraph"/>
        <w:numPr>
          <w:ilvl w:val="0"/>
          <w:numId w:val="13"/>
        </w:numPr>
        <w:tabs>
          <w:tab w:val="left" w:pos="684"/>
          <w:tab w:val="left" w:pos="686"/>
        </w:tabs>
        <w:spacing w:before="4" w:line="276" w:lineRule="auto"/>
        <w:ind w:right="222"/>
      </w:pPr>
      <w:r w:rsidRPr="002C25E8">
        <w:t xml:space="preserve">in order to verify whether presumed irregularities, fraud or substantial breaches of obligations have actually </w:t>
      </w:r>
      <w:proofErr w:type="gramStart"/>
      <w:r w:rsidRPr="002C25E8">
        <w:t>occurred;</w:t>
      </w:r>
      <w:proofErr w:type="gramEnd"/>
    </w:p>
    <w:p w14:paraId="134DE8F2" w14:textId="2ABEA2B2" w:rsidR="004F5283" w:rsidRPr="002C25E8" w:rsidRDefault="00AF4655" w:rsidP="004A1CBA">
      <w:pPr>
        <w:pStyle w:val="ListParagraph"/>
        <w:numPr>
          <w:ilvl w:val="0"/>
          <w:numId w:val="13"/>
        </w:numPr>
        <w:tabs>
          <w:tab w:val="left" w:pos="686"/>
        </w:tabs>
        <w:spacing w:line="276" w:lineRule="auto"/>
        <w:ind w:right="226"/>
      </w:pPr>
      <w:r w:rsidRPr="002C25E8">
        <w:t xml:space="preserve">if the Contractor is in a situation of Professional Conflicting Interest under </w:t>
      </w:r>
      <w:hyperlink w:anchor="_bookmark34" w:history="1">
        <w:r w:rsidR="004F5283" w:rsidRPr="002C25E8">
          <w:rPr>
            <w:b/>
            <w:bCs/>
          </w:rPr>
          <w:t xml:space="preserve">ARTICLE II.4 </w:t>
        </w:r>
        <w:r w:rsidR="004F5283" w:rsidRPr="002C25E8">
          <w:rPr>
            <w:b/>
          </w:rPr>
          <w:t>–PROFESSIONAL</w:t>
        </w:r>
      </w:hyperlink>
      <w:r w:rsidRPr="002C25E8">
        <w:rPr>
          <w:b/>
        </w:rPr>
        <w:t xml:space="preserve"> </w:t>
      </w:r>
      <w:hyperlink w:anchor="_bookmark34" w:history="1">
        <w:r w:rsidR="004F5283" w:rsidRPr="002C25E8">
          <w:rPr>
            <w:b/>
          </w:rPr>
          <w:t>CONFLICTING INTEREST</w:t>
        </w:r>
      </w:hyperlink>
      <w:r w:rsidRPr="002C25E8">
        <w:rPr>
          <w:b/>
          <w:spacing w:val="40"/>
        </w:rPr>
        <w:t xml:space="preserve"> </w:t>
      </w:r>
      <w:r w:rsidRPr="002C25E8">
        <w:t>and pending the definition and implementation of rectification actions as set out under Article II.4.</w:t>
      </w:r>
      <w:r w:rsidR="00774674" w:rsidRPr="002C25E8">
        <w:t>3</w:t>
      </w:r>
      <w:r w:rsidRPr="002C25E8">
        <w:t>;</w:t>
      </w:r>
    </w:p>
    <w:p w14:paraId="2EEE3952" w14:textId="77777777" w:rsidR="004F5283" w:rsidRPr="002C25E8" w:rsidRDefault="00AF4655" w:rsidP="004A1CBA">
      <w:pPr>
        <w:pStyle w:val="ListParagraph"/>
        <w:numPr>
          <w:ilvl w:val="0"/>
          <w:numId w:val="13"/>
        </w:numPr>
        <w:tabs>
          <w:tab w:val="left" w:pos="684"/>
          <w:tab w:val="left" w:pos="686"/>
        </w:tabs>
        <w:spacing w:line="276" w:lineRule="auto"/>
        <w:ind w:right="224"/>
      </w:pPr>
      <w:r w:rsidRPr="002C25E8">
        <w:t xml:space="preserve">if the performance of the Contract is considered to materially affect, directly or indirectly, the interests of the European Union, such as but not limited to security </w:t>
      </w:r>
      <w:proofErr w:type="gramStart"/>
      <w:r w:rsidRPr="002C25E8">
        <w:t>threats;</w:t>
      </w:r>
      <w:proofErr w:type="gramEnd"/>
    </w:p>
    <w:p w14:paraId="0419DB7B" w14:textId="1570D0E1" w:rsidR="004F5283" w:rsidRPr="002C25E8" w:rsidRDefault="00AF4655" w:rsidP="004A1CBA">
      <w:pPr>
        <w:pStyle w:val="ListParagraph"/>
        <w:numPr>
          <w:ilvl w:val="0"/>
          <w:numId w:val="13"/>
        </w:numPr>
        <w:tabs>
          <w:tab w:val="left" w:pos="684"/>
          <w:tab w:val="left" w:pos="686"/>
        </w:tabs>
        <w:spacing w:before="1" w:line="273" w:lineRule="auto"/>
        <w:ind w:right="228"/>
      </w:pPr>
      <w:r w:rsidRPr="002C25E8">
        <w:t>if</w:t>
      </w:r>
      <w:r w:rsidRPr="002C25E8">
        <w:rPr>
          <w:spacing w:val="-13"/>
        </w:rPr>
        <w:t xml:space="preserve"> </w:t>
      </w:r>
      <w:r w:rsidRPr="002C25E8">
        <w:t>the</w:t>
      </w:r>
      <w:r w:rsidRPr="002C25E8">
        <w:rPr>
          <w:spacing w:val="-12"/>
        </w:rPr>
        <w:t xml:space="preserve"> </w:t>
      </w:r>
      <w:r w:rsidRPr="002C25E8">
        <w:t>Contractor</w:t>
      </w:r>
      <w:r w:rsidRPr="002C25E8">
        <w:rPr>
          <w:spacing w:val="-13"/>
        </w:rPr>
        <w:t xml:space="preserve"> </w:t>
      </w:r>
      <w:proofErr w:type="gramStart"/>
      <w:r w:rsidRPr="002C25E8">
        <w:t>is</w:t>
      </w:r>
      <w:r w:rsidRPr="002C25E8">
        <w:rPr>
          <w:spacing w:val="-12"/>
        </w:rPr>
        <w:t xml:space="preserve"> </w:t>
      </w:r>
      <w:r w:rsidRPr="002C25E8">
        <w:t>considered</w:t>
      </w:r>
      <w:r w:rsidRPr="002C25E8">
        <w:rPr>
          <w:spacing w:val="-13"/>
        </w:rPr>
        <w:t xml:space="preserve"> </w:t>
      </w:r>
      <w:r w:rsidRPr="002C25E8">
        <w:t>to</w:t>
      </w:r>
      <w:r w:rsidRPr="002C25E8">
        <w:rPr>
          <w:spacing w:val="-12"/>
        </w:rPr>
        <w:t xml:space="preserve"> </w:t>
      </w:r>
      <w:r w:rsidRPr="002C25E8">
        <w:t>be</w:t>
      </w:r>
      <w:proofErr w:type="gramEnd"/>
      <w:r w:rsidRPr="002C25E8">
        <w:rPr>
          <w:spacing w:val="-13"/>
        </w:rPr>
        <w:t xml:space="preserve"> </w:t>
      </w:r>
      <w:r w:rsidRPr="002C25E8">
        <w:t>in</w:t>
      </w:r>
      <w:r w:rsidRPr="002C25E8">
        <w:rPr>
          <w:spacing w:val="-12"/>
        </w:rPr>
        <w:t xml:space="preserve"> </w:t>
      </w:r>
      <w:r w:rsidRPr="002C25E8">
        <w:t>non-compliance</w:t>
      </w:r>
      <w:r w:rsidRPr="002C25E8">
        <w:rPr>
          <w:spacing w:val="-12"/>
        </w:rPr>
        <w:t xml:space="preserve"> </w:t>
      </w:r>
      <w:r w:rsidRPr="002C25E8">
        <w:t>with</w:t>
      </w:r>
      <w:r w:rsidRPr="002C25E8">
        <w:rPr>
          <w:spacing w:val="-13"/>
        </w:rPr>
        <w:t xml:space="preserve"> </w:t>
      </w:r>
      <w:r w:rsidRPr="002C25E8">
        <w:t>the</w:t>
      </w:r>
      <w:r w:rsidRPr="002C25E8">
        <w:rPr>
          <w:spacing w:val="-12"/>
        </w:rPr>
        <w:t xml:space="preserve"> </w:t>
      </w:r>
      <w:r w:rsidRPr="002C25E8">
        <w:t>confidentiality</w:t>
      </w:r>
      <w:r w:rsidRPr="002C25E8">
        <w:rPr>
          <w:spacing w:val="-13"/>
        </w:rPr>
        <w:t xml:space="preserve"> </w:t>
      </w:r>
      <w:r w:rsidRPr="002C25E8">
        <w:t>obligations</w:t>
      </w:r>
      <w:r w:rsidRPr="002C25E8">
        <w:rPr>
          <w:spacing w:val="-12"/>
        </w:rPr>
        <w:t xml:space="preserve"> </w:t>
      </w:r>
      <w:r w:rsidRPr="002C25E8">
        <w:t>and</w:t>
      </w:r>
      <w:r w:rsidRPr="002C25E8">
        <w:rPr>
          <w:spacing w:val="-13"/>
        </w:rPr>
        <w:t xml:space="preserve"> </w:t>
      </w:r>
      <w:r w:rsidRPr="002C25E8">
        <w:t>is</w:t>
      </w:r>
      <w:r w:rsidRPr="002C25E8">
        <w:rPr>
          <w:spacing w:val="-12"/>
        </w:rPr>
        <w:t xml:space="preserve"> </w:t>
      </w:r>
      <w:r w:rsidRPr="002C25E8">
        <w:t xml:space="preserve">required to submit relevant observations pursuant to </w:t>
      </w:r>
      <w:hyperlink w:anchor="_bookmark18" w:history="1">
        <w:r w:rsidR="004F5283" w:rsidRPr="002C25E8">
          <w:rPr>
            <w:b/>
          </w:rPr>
          <w:t>ARTICLE I.12 – CONFIDENTIALITY</w:t>
        </w:r>
      </w:hyperlink>
      <w:r w:rsidR="00954184" w:rsidRPr="002C25E8">
        <w:t xml:space="preserve"> </w:t>
      </w:r>
      <w:r w:rsidR="00954184" w:rsidRPr="002C25E8">
        <w:rPr>
          <w:b/>
        </w:rPr>
        <w:t>AND PARTICIPATION IN PUBLIC PROCUREMENT</w:t>
      </w:r>
      <w:r w:rsidRPr="002C25E8">
        <w:t>.</w:t>
      </w:r>
    </w:p>
    <w:p w14:paraId="6F05A53E" w14:textId="3A4F4347" w:rsidR="004F5283" w:rsidRPr="002C25E8" w:rsidRDefault="00AF4655" w:rsidP="004A1CBA">
      <w:pPr>
        <w:pStyle w:val="ListParagraph"/>
        <w:numPr>
          <w:ilvl w:val="0"/>
          <w:numId w:val="13"/>
        </w:numPr>
        <w:tabs>
          <w:tab w:val="left" w:pos="683"/>
          <w:tab w:val="left" w:pos="686"/>
        </w:tabs>
        <w:spacing w:before="5" w:line="276" w:lineRule="auto"/>
        <w:ind w:right="224"/>
      </w:pPr>
      <w:r w:rsidRPr="002C25E8">
        <w:t>if,</w:t>
      </w:r>
      <w:r w:rsidRPr="002C25E8">
        <w:rPr>
          <w:spacing w:val="-1"/>
        </w:rPr>
        <w:t xml:space="preserve"> </w:t>
      </w:r>
      <w:r w:rsidRPr="002C25E8">
        <w:t>due</w:t>
      </w:r>
      <w:r w:rsidRPr="002C25E8">
        <w:rPr>
          <w:spacing w:val="-1"/>
        </w:rPr>
        <w:t xml:space="preserve"> </w:t>
      </w:r>
      <w:r w:rsidRPr="002C25E8">
        <w:t>to</w:t>
      </w:r>
      <w:r w:rsidRPr="002C25E8">
        <w:rPr>
          <w:spacing w:val="-3"/>
        </w:rPr>
        <w:t xml:space="preserve"> </w:t>
      </w:r>
      <w:r w:rsidRPr="002C25E8">
        <w:t>a</w:t>
      </w:r>
      <w:r w:rsidRPr="002C25E8">
        <w:rPr>
          <w:spacing w:val="-1"/>
        </w:rPr>
        <w:t xml:space="preserve"> </w:t>
      </w:r>
      <w:r w:rsidRPr="002C25E8">
        <w:t>change</w:t>
      </w:r>
      <w:r w:rsidRPr="002C25E8">
        <w:rPr>
          <w:spacing w:val="-5"/>
        </w:rPr>
        <w:t xml:space="preserve"> </w:t>
      </w:r>
      <w:r w:rsidRPr="002C25E8">
        <w:t>of</w:t>
      </w:r>
      <w:r w:rsidRPr="002C25E8">
        <w:rPr>
          <w:spacing w:val="-1"/>
        </w:rPr>
        <w:t xml:space="preserve"> </w:t>
      </w:r>
      <w:r w:rsidRPr="002C25E8">
        <w:t>circumstances,</w:t>
      </w:r>
      <w:r w:rsidRPr="002C25E8">
        <w:rPr>
          <w:spacing w:val="-3"/>
        </w:rPr>
        <w:t xml:space="preserve"> </w:t>
      </w:r>
      <w:r w:rsidRPr="002C25E8">
        <w:t>the</w:t>
      </w:r>
      <w:r w:rsidRPr="002C25E8">
        <w:rPr>
          <w:spacing w:val="-3"/>
        </w:rPr>
        <w:t xml:space="preserve"> </w:t>
      </w:r>
      <w:r w:rsidRPr="002C25E8">
        <w:t>Contractor,</w:t>
      </w:r>
      <w:r w:rsidRPr="002C25E8">
        <w:rPr>
          <w:spacing w:val="-2"/>
        </w:rPr>
        <w:t xml:space="preserve"> </w:t>
      </w:r>
      <w:r w:rsidRPr="002C25E8">
        <w:t>the Contractor</w:t>
      </w:r>
      <w:r w:rsidRPr="002C25E8">
        <w:rPr>
          <w:spacing w:val="-3"/>
        </w:rPr>
        <w:t xml:space="preserve"> </w:t>
      </w:r>
      <w:r w:rsidRPr="002C25E8">
        <w:t>Parties</w:t>
      </w:r>
      <w:r w:rsidRPr="002C25E8">
        <w:rPr>
          <w:spacing w:val="-3"/>
        </w:rPr>
        <w:t xml:space="preserve"> </w:t>
      </w:r>
      <w:r w:rsidRPr="002C25E8">
        <w:t>or</w:t>
      </w:r>
      <w:r w:rsidRPr="002C25E8">
        <w:rPr>
          <w:spacing w:val="-4"/>
        </w:rPr>
        <w:t xml:space="preserve"> </w:t>
      </w:r>
      <w:r w:rsidRPr="002C25E8">
        <w:t>any</w:t>
      </w:r>
      <w:r w:rsidRPr="002C25E8">
        <w:rPr>
          <w:spacing w:val="-1"/>
        </w:rPr>
        <w:t xml:space="preserve"> </w:t>
      </w:r>
      <w:r w:rsidRPr="002C25E8">
        <w:t>entity</w:t>
      </w:r>
      <w:r w:rsidRPr="002C25E8">
        <w:rPr>
          <w:spacing w:val="-2"/>
        </w:rPr>
        <w:t xml:space="preserve"> </w:t>
      </w:r>
      <w:r w:rsidRPr="002C25E8">
        <w:t>having</w:t>
      </w:r>
      <w:r w:rsidRPr="002C25E8">
        <w:rPr>
          <w:spacing w:val="-5"/>
        </w:rPr>
        <w:t xml:space="preserve"> </w:t>
      </w:r>
      <w:r w:rsidRPr="002C25E8">
        <w:t>a</w:t>
      </w:r>
      <w:r w:rsidRPr="002C25E8">
        <w:rPr>
          <w:spacing w:val="-1"/>
        </w:rPr>
        <w:t xml:space="preserve"> </w:t>
      </w:r>
      <w:r w:rsidRPr="002C25E8">
        <w:t>role</w:t>
      </w:r>
      <w:r w:rsidRPr="002C25E8">
        <w:rPr>
          <w:spacing w:val="-4"/>
        </w:rPr>
        <w:t xml:space="preserve"> </w:t>
      </w:r>
      <w:r w:rsidRPr="002C25E8">
        <w:t>in the performance of the Contract do not comply anymore with the EU Restrictive Measures</w:t>
      </w:r>
      <w:r w:rsidR="00774674" w:rsidRPr="002C25E8">
        <w:t xml:space="preserve"> referred to in section 7.2 of the Tender Specifications (Annex II.II)</w:t>
      </w:r>
      <w:r w:rsidRPr="002C25E8">
        <w:t>, and if the Contractor has not promptly taken the necessary actions upon EUSPA request.</w:t>
      </w:r>
    </w:p>
    <w:p w14:paraId="46A13821" w14:textId="77777777" w:rsidR="004F5283" w:rsidRPr="002C25E8" w:rsidRDefault="004F5283">
      <w:pPr>
        <w:pStyle w:val="BodyText"/>
      </w:pPr>
    </w:p>
    <w:p w14:paraId="31F32687" w14:textId="77777777" w:rsidR="004F5283" w:rsidRPr="002C25E8" w:rsidRDefault="00AF4655" w:rsidP="004A1CBA">
      <w:pPr>
        <w:pStyle w:val="ListParagraph"/>
        <w:numPr>
          <w:ilvl w:val="2"/>
          <w:numId w:val="14"/>
        </w:numPr>
        <w:tabs>
          <w:tab w:val="left" w:pos="1182"/>
        </w:tabs>
        <w:spacing w:line="276" w:lineRule="auto"/>
        <w:ind w:left="261" w:right="226" w:firstLine="0"/>
      </w:pPr>
      <w:r w:rsidRPr="002C25E8">
        <w:t>During suspension for events under points (a) attributable to the Contractor, (c), (d) and (e) no payments shall be due by the Contracting Authority on the affected Specific Contract.</w:t>
      </w:r>
    </w:p>
    <w:p w14:paraId="5819C908" w14:textId="77777777" w:rsidR="004F5283" w:rsidRPr="002C25E8" w:rsidRDefault="004F5283">
      <w:pPr>
        <w:pStyle w:val="BodyText"/>
      </w:pPr>
    </w:p>
    <w:p w14:paraId="70421663" w14:textId="1E0086AC" w:rsidR="004F5283" w:rsidRPr="002C25E8" w:rsidRDefault="00AF4655" w:rsidP="004A1CBA">
      <w:pPr>
        <w:pStyle w:val="ListParagraph"/>
        <w:numPr>
          <w:ilvl w:val="2"/>
          <w:numId w:val="14"/>
        </w:numPr>
        <w:tabs>
          <w:tab w:val="left" w:pos="1134"/>
        </w:tabs>
        <w:spacing w:line="276" w:lineRule="auto"/>
        <w:ind w:left="261" w:right="225" w:firstLine="0"/>
      </w:pPr>
      <w:r w:rsidRPr="002C25E8">
        <w:t xml:space="preserve">Suspension shall take effect on the day the Contractor receives Formal Notification, or </w:t>
      </w:r>
      <w:proofErr w:type="gramStart"/>
      <w:r w:rsidRPr="002C25E8">
        <w:t>at a later date</w:t>
      </w:r>
      <w:proofErr w:type="gramEnd"/>
      <w:r w:rsidRPr="002C25E8">
        <w:t xml:space="preserve"> provided in the Notification. The Contracting Authority shall as soon as possible give notice to the Contractor to resume the service suspended or inform the Contractor that it is proceeding with termination of the FWC or Specific Contract. The Contractor shall not be entitled to claim compensation on account of suspension of the FWC or Specific Contract or of </w:t>
      </w:r>
      <w:r w:rsidR="0002696C" w:rsidRPr="002C25E8">
        <w:t>part thereof</w:t>
      </w:r>
      <w:r w:rsidRPr="002C25E8">
        <w:t>.</w:t>
      </w:r>
    </w:p>
    <w:p w14:paraId="3261D60B" w14:textId="77777777" w:rsidR="004F5283" w:rsidRPr="002C25E8" w:rsidRDefault="004F5283">
      <w:pPr>
        <w:pStyle w:val="BodyText"/>
        <w:spacing w:before="40"/>
      </w:pPr>
    </w:p>
    <w:p w14:paraId="063D38E8" w14:textId="744F073B" w:rsidR="004F5283" w:rsidRPr="002C25E8" w:rsidRDefault="00AF4655" w:rsidP="00C42AB3">
      <w:pPr>
        <w:pStyle w:val="Heading1"/>
        <w:jc w:val="both"/>
      </w:pPr>
      <w:bookmarkStart w:id="239" w:name="_bookmark52"/>
      <w:bookmarkEnd w:id="239"/>
      <w:r w:rsidRPr="002C25E8">
        <w:t>ARTICLE</w:t>
      </w:r>
      <w:r w:rsidRPr="002C25E8">
        <w:rPr>
          <w:spacing w:val="-6"/>
        </w:rPr>
        <w:t xml:space="preserve"> </w:t>
      </w:r>
      <w:r w:rsidRPr="002C25E8">
        <w:t>II.12</w:t>
      </w:r>
      <w:r w:rsidRPr="002C25E8">
        <w:rPr>
          <w:spacing w:val="-3"/>
        </w:rPr>
        <w:t xml:space="preserve"> </w:t>
      </w:r>
      <w:r w:rsidRPr="002C25E8">
        <w:t>–</w:t>
      </w:r>
      <w:r w:rsidRPr="002C25E8">
        <w:rPr>
          <w:spacing w:val="-3"/>
        </w:rPr>
        <w:t xml:space="preserve"> </w:t>
      </w:r>
      <w:r w:rsidR="000B6C44" w:rsidRPr="002C25E8">
        <w:t>EVENTS OF DEFAULT</w:t>
      </w:r>
    </w:p>
    <w:p w14:paraId="6E1CE1EC"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lang w:val="en-GB" w:eastAsia="zh-CN"/>
        </w:rPr>
      </w:pPr>
      <w:bookmarkStart w:id="240" w:name="_bookmark53"/>
      <w:bookmarkStart w:id="241" w:name="_Ref177733803"/>
      <w:bookmarkStart w:id="242" w:name="_Toc179552060"/>
      <w:bookmarkEnd w:id="240"/>
      <w:r w:rsidRPr="002C25E8">
        <w:rPr>
          <w:rFonts w:eastAsia="Arial Unicode MS"/>
          <w:b/>
          <w:bCs/>
          <w:lang w:val="en-GB" w:eastAsia="zh-CN"/>
        </w:rPr>
        <w:t>II.12.1 Contractor Events of Default</w:t>
      </w:r>
      <w:bookmarkEnd w:id="241"/>
      <w:bookmarkEnd w:id="242"/>
    </w:p>
    <w:p w14:paraId="651416F7" w14:textId="25BA7327" w:rsidR="000B6C44" w:rsidRPr="002C25E8" w:rsidRDefault="000B6C44" w:rsidP="000B6C44">
      <w:pPr>
        <w:widowControl/>
        <w:autoSpaceDE/>
        <w:autoSpaceDN/>
        <w:spacing w:before="60" w:after="60" w:line="264" w:lineRule="auto"/>
        <w:jc w:val="both"/>
        <w:rPr>
          <w:rFonts w:eastAsia="Arial Unicode MS"/>
          <w:lang w:val="en-GB" w:eastAsia="zh-CN"/>
        </w:rPr>
      </w:pPr>
      <w:bookmarkStart w:id="243" w:name="_Toc179552061"/>
      <w:r w:rsidRPr="002C25E8">
        <w:rPr>
          <w:rFonts w:eastAsia="Arial Unicode MS"/>
          <w:lang w:val="en-GB" w:eastAsia="zh-CN"/>
        </w:rPr>
        <w:t>Any of the following are “Contractor Events of Default”</w:t>
      </w:r>
      <w:bookmarkEnd w:id="243"/>
      <w:r w:rsidRPr="002C25E8">
        <w:rPr>
          <w:rFonts w:eastAsia="Arial Unicode MS"/>
          <w:lang w:val="en-GB" w:eastAsia="zh-CN"/>
        </w:rPr>
        <w:t>:</w:t>
      </w:r>
    </w:p>
    <w:p w14:paraId="4EC1E1DD" w14:textId="77777777" w:rsidR="000B6C44" w:rsidRPr="00ED48FF"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44" w:name="_Toc179552062"/>
      <w:bookmarkStart w:id="245" w:name="_Toc216955930"/>
      <w:r w:rsidRPr="00ED48FF">
        <w:rPr>
          <w:rFonts w:eastAsia="Arial Unicode MS"/>
          <w:lang w:val="en-GB" w:eastAsia="zh-CN"/>
        </w:rPr>
        <w:t>if the Contractor or any (natural or legal) person that assumes unlimited liability for the debts of the Contractor is in one or more of the following situations:</w:t>
      </w:r>
      <w:bookmarkEnd w:id="244"/>
      <w:bookmarkEnd w:id="245"/>
    </w:p>
    <w:p w14:paraId="7F02B6D8" w14:textId="77777777" w:rsidR="000B6C44" w:rsidRPr="002C25E8" w:rsidRDefault="000B6C44" w:rsidP="0088460A">
      <w:pPr>
        <w:pStyle w:val="ListParagraph"/>
        <w:widowControl/>
        <w:numPr>
          <w:ilvl w:val="0"/>
          <w:numId w:val="68"/>
        </w:numPr>
        <w:autoSpaceDE/>
        <w:autoSpaceDN/>
        <w:spacing w:before="240" w:after="60" w:line="264" w:lineRule="auto"/>
        <w:contextualSpacing/>
        <w:outlineLvl w:val="2"/>
        <w:rPr>
          <w:rFonts w:eastAsia="Arial Unicode MS"/>
          <w:lang w:val="en-GB" w:eastAsia="zh-CN"/>
        </w:rPr>
      </w:pPr>
      <w:r w:rsidRPr="002C25E8">
        <w:rPr>
          <w:rFonts w:eastAsia="Arial Unicode MS"/>
          <w:lang w:val="en-GB" w:eastAsia="zh-CN"/>
        </w:rPr>
        <w:t xml:space="preserve">the person or entity is bankrupt, subject to insolvency or winding-up procedures, its assets are being administered by a liquidator or by a court, it is in an arrangement with creditors, its business </w:t>
      </w:r>
      <w:r w:rsidRPr="002C25E8">
        <w:rPr>
          <w:rFonts w:eastAsia="Arial Unicode MS"/>
          <w:lang w:val="en-GB" w:eastAsia="zh-CN"/>
        </w:rPr>
        <w:lastRenderedPageBreak/>
        <w:t xml:space="preserve">activities are suspended, or it is in any analogous situation arising from a similar procedure provided for under Union or national </w:t>
      </w:r>
      <w:proofErr w:type="gramStart"/>
      <w:r w:rsidRPr="002C25E8">
        <w:rPr>
          <w:rFonts w:eastAsia="Arial Unicode MS"/>
          <w:lang w:val="en-GB" w:eastAsia="zh-CN"/>
        </w:rPr>
        <w:t>law;</w:t>
      </w:r>
      <w:proofErr w:type="gramEnd"/>
    </w:p>
    <w:p w14:paraId="262D7B53" w14:textId="77777777" w:rsidR="000B6C44" w:rsidRPr="002C25E8" w:rsidRDefault="000B6C44" w:rsidP="0088460A">
      <w:pPr>
        <w:pStyle w:val="ListParagraph"/>
        <w:widowControl/>
        <w:numPr>
          <w:ilvl w:val="0"/>
          <w:numId w:val="68"/>
        </w:numPr>
        <w:autoSpaceDE/>
        <w:autoSpaceDN/>
        <w:spacing w:before="240" w:after="60" w:line="264" w:lineRule="auto"/>
        <w:contextualSpacing/>
        <w:outlineLvl w:val="2"/>
        <w:rPr>
          <w:rFonts w:eastAsia="Arial Unicode MS"/>
          <w:lang w:val="en-GB" w:eastAsia="zh-CN"/>
        </w:rPr>
      </w:pPr>
      <w:r w:rsidRPr="002C25E8">
        <w:rPr>
          <w:rFonts w:eastAsia="Arial Unicode MS"/>
          <w:lang w:val="en-GB" w:eastAsia="zh-CN"/>
        </w:rPr>
        <w:t>it has been established by any means which the Agency, acting in good faith, can justify, that the person or entity is in breach of its obligations relating to the payment of taxes or social security contributions in accordance with the applicable law.</w:t>
      </w:r>
    </w:p>
    <w:p w14:paraId="39E0E68F"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46" w:name="_Toc179552063"/>
      <w:bookmarkStart w:id="247" w:name="_Toc216955931"/>
      <w:r w:rsidRPr="002C25E8">
        <w:rPr>
          <w:rFonts w:eastAsia="Arial Unicode MS"/>
          <w:lang w:val="en-GB" w:eastAsia="zh-CN"/>
        </w:rPr>
        <w:t>if the Agency becomes aware of any pre-existing or new facts evidencing a change to the Contractor’s legal, financial, technical or organisational or ownership situation which change is:</w:t>
      </w:r>
      <w:bookmarkEnd w:id="246"/>
      <w:bookmarkEnd w:id="247"/>
    </w:p>
    <w:p w14:paraId="03F9D9C3" w14:textId="77777777" w:rsidR="000B6C44" w:rsidRPr="002C25E8" w:rsidRDefault="000B6C44" w:rsidP="0088460A">
      <w:pPr>
        <w:widowControl/>
        <w:numPr>
          <w:ilvl w:val="5"/>
          <w:numId w:val="64"/>
        </w:numPr>
        <w:autoSpaceDE/>
        <w:autoSpaceDN/>
        <w:spacing w:before="60" w:after="210" w:line="264" w:lineRule="auto"/>
        <w:ind w:left="3240"/>
        <w:jc w:val="both"/>
        <w:outlineLvl w:val="4"/>
        <w:rPr>
          <w:rFonts w:eastAsia="Arial Unicode MS"/>
          <w:lang w:val="en-GB" w:eastAsia="zh-CN"/>
        </w:rPr>
      </w:pPr>
      <w:r w:rsidRPr="002C25E8">
        <w:rPr>
          <w:rFonts w:eastAsia="Arial Unicode MS"/>
          <w:lang w:val="en-GB" w:eastAsia="zh-CN"/>
        </w:rPr>
        <w:t>affecting the performance of the Contract substantially; or</w:t>
      </w:r>
    </w:p>
    <w:p w14:paraId="2323D134" w14:textId="77777777" w:rsidR="000B6C44" w:rsidRPr="002C25E8" w:rsidRDefault="000B6C44" w:rsidP="0088460A">
      <w:pPr>
        <w:widowControl/>
        <w:numPr>
          <w:ilvl w:val="5"/>
          <w:numId w:val="64"/>
        </w:numPr>
        <w:autoSpaceDE/>
        <w:autoSpaceDN/>
        <w:spacing w:before="60" w:after="210" w:line="264" w:lineRule="auto"/>
        <w:ind w:left="3240"/>
        <w:jc w:val="both"/>
        <w:outlineLvl w:val="4"/>
        <w:rPr>
          <w:rFonts w:eastAsia="Arial Unicode MS"/>
          <w:lang w:val="en-GB" w:eastAsia="zh-CN"/>
        </w:rPr>
      </w:pPr>
      <w:r w:rsidRPr="002C25E8">
        <w:rPr>
          <w:rFonts w:eastAsia="Arial Unicode MS"/>
          <w:lang w:val="en-GB" w:eastAsia="zh-CN"/>
        </w:rPr>
        <w:t>affecting the essential security interest of the European Union; or</w:t>
      </w:r>
    </w:p>
    <w:p w14:paraId="301D76AF" w14:textId="77777777" w:rsidR="000B6C44" w:rsidRPr="002C25E8" w:rsidRDefault="000B6C44" w:rsidP="0088460A">
      <w:pPr>
        <w:widowControl/>
        <w:numPr>
          <w:ilvl w:val="5"/>
          <w:numId w:val="64"/>
        </w:numPr>
        <w:autoSpaceDE/>
        <w:autoSpaceDN/>
        <w:spacing w:before="60" w:after="210" w:line="264" w:lineRule="auto"/>
        <w:ind w:left="3240"/>
        <w:jc w:val="both"/>
        <w:outlineLvl w:val="4"/>
        <w:rPr>
          <w:rFonts w:eastAsia="Arial Unicode MS"/>
          <w:lang w:val="en-GB" w:eastAsia="zh-CN"/>
        </w:rPr>
      </w:pPr>
      <w:r w:rsidRPr="002C25E8">
        <w:rPr>
          <w:rFonts w:eastAsia="Arial Unicode MS"/>
          <w:lang w:val="en-GB" w:eastAsia="zh-CN"/>
        </w:rPr>
        <w:t>substantially modifying the conditions under which the Contract was initially awarded; or calling into question the decision to award the Contract.</w:t>
      </w:r>
      <w:r w:rsidRPr="002C25E8">
        <w:rPr>
          <w:rFonts w:eastAsia="Arial Unicode MS"/>
          <w:lang w:val="en-GB" w:eastAsia="zh-CN"/>
        </w:rPr>
        <w:tab/>
      </w:r>
    </w:p>
    <w:p w14:paraId="755ED34A"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48" w:name="_Toc179552065"/>
      <w:bookmarkStart w:id="249" w:name="_Toc216955932"/>
      <w:r w:rsidRPr="002C25E8">
        <w:rPr>
          <w:rFonts w:eastAsia="Arial Unicode MS"/>
          <w:lang w:val="en-GB" w:eastAsia="zh-CN"/>
        </w:rPr>
        <w:t xml:space="preserve">if the provision of the services under the Contract has not actually started at the scheduled </w:t>
      </w:r>
      <w:proofErr w:type="gramStart"/>
      <w:r w:rsidRPr="002C25E8">
        <w:rPr>
          <w:rFonts w:eastAsia="Arial Unicode MS"/>
          <w:lang w:val="en-GB" w:eastAsia="zh-CN"/>
        </w:rPr>
        <w:t>date;</w:t>
      </w:r>
      <w:bookmarkEnd w:id="248"/>
      <w:bookmarkEnd w:id="249"/>
      <w:proofErr w:type="gramEnd"/>
    </w:p>
    <w:p w14:paraId="51DCB52B"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50" w:name="_Toc179552067"/>
      <w:bookmarkStart w:id="251" w:name="_Toc216955933"/>
      <w:r w:rsidRPr="002C25E8">
        <w:rPr>
          <w:rFonts w:eastAsia="Arial Unicode MS"/>
          <w:lang w:val="en-GB" w:eastAsia="zh-CN"/>
        </w:rPr>
        <w:t xml:space="preserve">if the Contractor and/or any (natural or legal) person who is a member of their administrative, management or supervisory bodies or who has powers of representation, decision or control </w:t>
      </w:r>
      <w:proofErr w:type="gramStart"/>
      <w:r w:rsidRPr="002C25E8">
        <w:rPr>
          <w:rFonts w:eastAsia="Arial Unicode MS"/>
          <w:lang w:val="en-GB" w:eastAsia="zh-CN"/>
        </w:rPr>
        <w:t>with regard to</w:t>
      </w:r>
      <w:proofErr w:type="gramEnd"/>
      <w:r w:rsidRPr="002C25E8">
        <w:rPr>
          <w:rFonts w:eastAsia="Arial Unicode MS"/>
          <w:lang w:val="en-GB" w:eastAsia="zh-CN"/>
        </w:rPr>
        <w:t xml:space="preserve"> them and/or any natural person who is essential for the implementation of the Contract is in one or more of the following situations:</w:t>
      </w:r>
      <w:bookmarkEnd w:id="250"/>
      <w:bookmarkEnd w:id="251"/>
    </w:p>
    <w:p w14:paraId="1B1F130E"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Cs/>
          <w:lang w:val="en-GB" w:eastAsia="zh-CN"/>
        </w:rPr>
      </w:pPr>
      <w:r w:rsidRPr="002C25E8">
        <w:rPr>
          <w:rFonts w:eastAsia="Arial Unicode MS"/>
          <w:bCs/>
          <w:lang w:val="en-GB" w:eastAsia="zh-CN"/>
        </w:rPr>
        <w:t>it has been established by any means which the Agency, acting in good faith, can justify, that the person or entity is responsible of grave professional misconduct by having violated applicable laws or regulations or ethical standards of the profession to which the person or entity belongs, or by having engaged in any wrongful conduct which has an impact on its professional credibility where such conduct denotes wrongful intent or negligence, including, in particular, any of the following:</w:t>
      </w:r>
    </w:p>
    <w:p w14:paraId="122AD129"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 xml:space="preserve">fraudulently or negligently misrepresenting information required for the verification of the absence of grounds for exclusion or the fulfilment of access to procurement or selection criteria or in the implementation of the </w:t>
      </w:r>
      <w:proofErr w:type="gramStart"/>
      <w:r w:rsidRPr="002C25E8">
        <w:rPr>
          <w:lang w:val="en-GB" w:eastAsia="de-DE"/>
        </w:rPr>
        <w:t>Contract;</w:t>
      </w:r>
      <w:proofErr w:type="gramEnd"/>
    </w:p>
    <w:p w14:paraId="0FA6D9E7"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 xml:space="preserve">entering into agreement with other persons or entities with the aim of distorting </w:t>
      </w:r>
      <w:proofErr w:type="gramStart"/>
      <w:r w:rsidRPr="002C25E8">
        <w:rPr>
          <w:lang w:val="en-GB" w:eastAsia="de-DE"/>
        </w:rPr>
        <w:t>competition;</w:t>
      </w:r>
      <w:proofErr w:type="gramEnd"/>
    </w:p>
    <w:p w14:paraId="0F023BC0"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 xml:space="preserve">violating intellectual property </w:t>
      </w:r>
      <w:proofErr w:type="gramStart"/>
      <w:r w:rsidRPr="002C25E8">
        <w:rPr>
          <w:lang w:val="en-GB" w:eastAsia="de-DE"/>
        </w:rPr>
        <w:t>rights;</w:t>
      </w:r>
      <w:proofErr w:type="gramEnd"/>
    </w:p>
    <w:p w14:paraId="63BAFD81"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 xml:space="preserve">unduly influencing or attempting to unduly influence the decision-making process to obtain Union funds by taking advantage, through misrepresentation, of a conflict of interests involving any financial actors or other persons referred to in Article 61(1) of the Financial </w:t>
      </w:r>
      <w:proofErr w:type="gramStart"/>
      <w:r w:rsidRPr="002C25E8">
        <w:rPr>
          <w:lang w:val="en-GB" w:eastAsia="de-DE"/>
        </w:rPr>
        <w:t>Regulation;</w:t>
      </w:r>
      <w:proofErr w:type="gramEnd"/>
    </w:p>
    <w:p w14:paraId="179C2604"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 xml:space="preserve">attempting to obtain confidential information that may confer upon </w:t>
      </w:r>
      <w:proofErr w:type="gramStart"/>
      <w:r w:rsidRPr="002C25E8">
        <w:rPr>
          <w:lang w:val="en-GB" w:eastAsia="de-DE"/>
        </w:rPr>
        <w:t>it</w:t>
      </w:r>
      <w:proofErr w:type="gramEnd"/>
      <w:r w:rsidRPr="002C25E8">
        <w:rPr>
          <w:lang w:val="en-GB" w:eastAsia="de-DE"/>
        </w:rPr>
        <w:t xml:space="preserve"> undue advantages in the award procedure;</w:t>
      </w:r>
      <w:r w:rsidRPr="002C25E8">
        <w:rPr>
          <w:lang w:val="en-GB" w:eastAsia="de-DE"/>
        </w:rPr>
        <w:tab/>
      </w:r>
    </w:p>
    <w:p w14:paraId="5C6B2D5C"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inciting to discrimination, hatred or violence against a group of persons or a member of a group or similar activities that are contrary to the values on which the Union is founded enshrined in Article 2 Treaty on European Union, where such misconduct has an impact on the person or entity’s integrity which negatively affects or concretely risks affecting the performance of the legal commitment.</w:t>
      </w:r>
    </w:p>
    <w:p w14:paraId="16B80E52"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lastRenderedPageBreak/>
        <w:t>it has been established by any means which the Agency, acting in good faith, can justify that the person or entity is responsible of any of the following conducts:</w:t>
      </w:r>
    </w:p>
    <w:p w14:paraId="2E0A28D8"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fraud, within the meaning of Article 3 of Directive (EU) 2017/1371 of the European Parliament and of the Council</w:t>
      </w:r>
      <w:r w:rsidRPr="002C25E8">
        <w:rPr>
          <w:vertAlign w:val="superscript"/>
          <w:lang w:val="en-GB" w:eastAsia="de-DE"/>
        </w:rPr>
        <w:footnoteReference w:id="1"/>
      </w:r>
      <w:r w:rsidRPr="002C25E8">
        <w:rPr>
          <w:lang w:val="en-GB" w:eastAsia="de-DE"/>
        </w:rPr>
        <w:t xml:space="preserve"> and Article 1 of the Convention on the protection of the European Communities’ financial interests, drawn up by the Council Act of 26 July 1995</w:t>
      </w:r>
      <w:r w:rsidRPr="002C25E8">
        <w:rPr>
          <w:vertAlign w:val="superscript"/>
          <w:lang w:val="en-GB" w:eastAsia="de-DE"/>
        </w:rPr>
        <w:footnoteReference w:id="2"/>
      </w:r>
      <w:r w:rsidRPr="002C25E8">
        <w:rPr>
          <w:lang w:val="en-GB" w:eastAsia="de-DE"/>
        </w:rPr>
        <w:t>;</w:t>
      </w:r>
    </w:p>
    <w:p w14:paraId="56CDC421"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w:t>
      </w:r>
      <w:r w:rsidRPr="002C25E8">
        <w:rPr>
          <w:lang w:val="en-GB" w:eastAsia="de-DE"/>
        </w:rPr>
        <w:footnoteReference w:id="3"/>
      </w:r>
      <w:r w:rsidRPr="002C25E8">
        <w:rPr>
          <w:lang w:val="en-GB" w:eastAsia="de-DE"/>
        </w:rPr>
        <w:t>, or conduct referred to in Article 2(1) of Council Framework Decision 2003/568/JHA</w:t>
      </w:r>
      <w:r w:rsidRPr="002C25E8">
        <w:rPr>
          <w:lang w:val="en-GB" w:eastAsia="de-DE"/>
        </w:rPr>
        <w:footnoteReference w:id="4"/>
      </w:r>
      <w:r w:rsidRPr="002C25E8">
        <w:rPr>
          <w:lang w:val="en-GB" w:eastAsia="de-DE"/>
        </w:rPr>
        <w:t>, or corruption as defined in other applicable laws;</w:t>
      </w:r>
    </w:p>
    <w:p w14:paraId="2EEA01C7"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conduct related to a criminal organisation as referred to in Article 2 of Council Framework Decision 2008/841/JHA</w:t>
      </w:r>
      <w:r w:rsidRPr="002C25E8">
        <w:rPr>
          <w:vertAlign w:val="superscript"/>
          <w:lang w:val="en-GB" w:eastAsia="de-DE"/>
        </w:rPr>
        <w:footnoteReference w:id="5"/>
      </w:r>
      <w:r w:rsidRPr="002C25E8">
        <w:rPr>
          <w:lang w:val="en-GB" w:eastAsia="de-DE"/>
        </w:rPr>
        <w:t>;</w:t>
      </w:r>
    </w:p>
    <w:p w14:paraId="6252F653"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money laundering or terrorist financing within the meaning of Article 1(3), (4) and (5) of Directive (EU) 2015/849 of the European Parliament and of the Council</w:t>
      </w:r>
      <w:r w:rsidRPr="002C25E8">
        <w:rPr>
          <w:vertAlign w:val="superscript"/>
          <w:lang w:val="en-GB" w:eastAsia="de-DE"/>
        </w:rPr>
        <w:footnoteReference w:id="6"/>
      </w:r>
      <w:r w:rsidRPr="002C25E8">
        <w:rPr>
          <w:lang w:val="en-GB" w:eastAsia="de-DE"/>
        </w:rPr>
        <w:t>;</w:t>
      </w:r>
    </w:p>
    <w:p w14:paraId="23C0AF7C"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terrorist offences or offences related to terrorist activities, as defined in Articles 3 to 12 of Directive (EU) 2017/541 of the European Parliament and of the Council</w:t>
      </w:r>
      <w:r w:rsidRPr="002C25E8">
        <w:rPr>
          <w:vertAlign w:val="superscript"/>
          <w:lang w:val="en-GB" w:eastAsia="de-DE"/>
        </w:rPr>
        <w:footnoteReference w:id="7"/>
      </w:r>
      <w:r w:rsidRPr="002C25E8">
        <w:rPr>
          <w:lang w:val="en-GB" w:eastAsia="de-DE"/>
        </w:rPr>
        <w:t xml:space="preserve">, or inciting, aiding, abetting or attempting to commit such offences, as referred to in Article 14 of that </w:t>
      </w:r>
      <w:proofErr w:type="gramStart"/>
      <w:r w:rsidRPr="002C25E8">
        <w:rPr>
          <w:lang w:val="en-GB" w:eastAsia="de-DE"/>
        </w:rPr>
        <w:t>Directive;;</w:t>
      </w:r>
      <w:proofErr w:type="gramEnd"/>
    </w:p>
    <w:p w14:paraId="32190004"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child labour or other offences concerning trafficking in human beings as referred to in Article 2 of Directive 2011/36/EU of the European Parliament and of the Council</w:t>
      </w:r>
      <w:r w:rsidRPr="002C25E8">
        <w:rPr>
          <w:vertAlign w:val="superscript"/>
          <w:lang w:val="en-GB" w:eastAsia="de-DE"/>
        </w:rPr>
        <w:footnoteReference w:id="8"/>
      </w:r>
      <w:r w:rsidRPr="002C25E8">
        <w:rPr>
          <w:lang w:val="en-GB" w:eastAsia="de-DE"/>
        </w:rPr>
        <w:t>;</w:t>
      </w:r>
    </w:p>
    <w:p w14:paraId="04225660"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the person or entity has shown significant deficiencies in complying with main obligations in the implementation of a legal commitment, other than the Contract, financed by the budget of the European Union which has:</w:t>
      </w:r>
    </w:p>
    <w:p w14:paraId="345847D7"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 xml:space="preserve">led to the early termination of a legal </w:t>
      </w:r>
      <w:proofErr w:type="gramStart"/>
      <w:r w:rsidRPr="002C25E8">
        <w:rPr>
          <w:lang w:val="en-GB" w:eastAsia="de-DE"/>
        </w:rPr>
        <w:t>commitment;</w:t>
      </w:r>
      <w:proofErr w:type="gramEnd"/>
    </w:p>
    <w:p w14:paraId="39C8C7F7"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led to the application of liquidated damages or other contractual penalties; or</w:t>
      </w:r>
    </w:p>
    <w:p w14:paraId="66AC25CC"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been discovered by an authorising officer, the European Anti-Fraud Office (OLAF</w:t>
      </w:r>
      <w:proofErr w:type="gramStart"/>
      <w:r w:rsidRPr="002C25E8">
        <w:rPr>
          <w:lang w:val="en-GB" w:eastAsia="de-DE"/>
        </w:rPr>
        <w:t>),the</w:t>
      </w:r>
      <w:proofErr w:type="gramEnd"/>
      <w:r w:rsidRPr="002C25E8">
        <w:rPr>
          <w:lang w:val="en-GB" w:eastAsia="de-DE"/>
        </w:rPr>
        <w:t xml:space="preserve"> Court of Auditors or the European Public Prosecutor’s Office (EPPO) following checks, audits or investigations;</w:t>
      </w:r>
    </w:p>
    <w:p w14:paraId="7532DF7E"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lastRenderedPageBreak/>
        <w:t>it has been established by any means which the Agency, acting in good faith, can justify that the person or entity is responsible of an irregularity within the meaning of Article 1(2) of Council Regulation (EC, Euratom) No 2988/95</w:t>
      </w:r>
      <w:r w:rsidRPr="002C25E8">
        <w:rPr>
          <w:rFonts w:ascii="Aptos" w:eastAsia="Aptos" w:hAnsi="Aptos" w:cs="Times New Roman"/>
          <w:kern w:val="2"/>
          <w:sz w:val="24"/>
          <w:szCs w:val="24"/>
          <w:vertAlign w:val="superscript"/>
          <w:lang w:val="en-GB" w:eastAsia="zh-CN"/>
          <w14:ligatures w14:val="standardContextual"/>
        </w:rPr>
        <w:footnoteReference w:id="9"/>
      </w:r>
      <w:r w:rsidRPr="002C25E8">
        <w:rPr>
          <w:rFonts w:eastAsia="Arial Unicode MS"/>
          <w:lang w:val="en-GB" w:eastAsia="zh-CN"/>
        </w:rPr>
        <w:t>;</w:t>
      </w:r>
    </w:p>
    <w:p w14:paraId="3BB4E38D"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bookmarkStart w:id="252" w:name="_Ref185430042"/>
      <w:r w:rsidRPr="002C25E8">
        <w:rPr>
          <w:rFonts w:eastAsia="Arial Unicode MS"/>
          <w:lang w:val="en-GB" w:eastAsia="zh-CN"/>
        </w:rPr>
        <w:t xml:space="preserve">it has been established by any means which the Agency, acting in good faith, can justify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w:t>
      </w:r>
      <w:proofErr w:type="gramStart"/>
      <w:r w:rsidRPr="002C25E8">
        <w:rPr>
          <w:rFonts w:eastAsia="Arial Unicode MS"/>
          <w:lang w:val="en-GB" w:eastAsia="zh-CN"/>
        </w:rPr>
        <w:t>business;</w:t>
      </w:r>
      <w:bookmarkEnd w:id="252"/>
      <w:proofErr w:type="gramEnd"/>
    </w:p>
    <w:p w14:paraId="258A7EF4"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it has been established by any means which the Agency, acting in good faith, can justify that the entity has been created with the intent referred to in previous point.</w:t>
      </w:r>
    </w:p>
    <w:p w14:paraId="4D350B3D" w14:textId="77777777" w:rsidR="000B6C44" w:rsidRPr="002C25E8" w:rsidRDefault="000B6C44" w:rsidP="0088460A">
      <w:pPr>
        <w:widowControl/>
        <w:numPr>
          <w:ilvl w:val="0"/>
          <w:numId w:val="69"/>
        </w:numPr>
        <w:autoSpaceDE/>
        <w:autoSpaceDN/>
        <w:spacing w:before="240" w:after="60" w:line="264" w:lineRule="auto"/>
        <w:contextualSpacing/>
        <w:jc w:val="both"/>
        <w:outlineLvl w:val="3"/>
        <w:rPr>
          <w:rFonts w:eastAsia="Arial Unicode MS"/>
          <w:lang w:val="en-GB" w:eastAsia="zh-CN"/>
        </w:rPr>
      </w:pPr>
      <w:r w:rsidRPr="002C25E8">
        <w:rPr>
          <w:rFonts w:eastAsia="Times New Roman"/>
          <w:lang w:val="en-GB" w:eastAsia="zh-CN"/>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w:t>
      </w:r>
      <w:r w:rsidRPr="002C25E8">
        <w:rPr>
          <w:rFonts w:eastAsia="Arial Unicode MS"/>
          <w:lang w:val="en-GB" w:eastAsia="zh-CN"/>
        </w:rPr>
        <w:t>h</w:t>
      </w:r>
      <w:r w:rsidRPr="002C25E8">
        <w:rPr>
          <w:rFonts w:eastAsia="Times New Roman"/>
          <w:lang w:val="en-GB" w:eastAsia="zh-CN"/>
        </w:rPr>
        <w:t>all include</w:t>
      </w:r>
      <w:proofErr w:type="gramStart"/>
      <w:r w:rsidRPr="002C25E8">
        <w:rPr>
          <w:rFonts w:eastAsia="Times New Roman"/>
          <w:lang w:val="en-GB" w:eastAsia="zh-CN"/>
        </w:rPr>
        <w:t>, in particular, refusing</w:t>
      </w:r>
      <w:proofErr w:type="gramEnd"/>
      <w:r w:rsidRPr="002C25E8">
        <w:rPr>
          <w:rFonts w:eastAsia="Times New Roman"/>
          <w:lang w:val="en-GB" w:eastAsia="zh-CN"/>
        </w:rPr>
        <w:t xml:space="preserve"> to grant the necessary access to its premises or any other areas used for business purposes, concealing or refusing to disclose information or providing false information.</w:t>
      </w:r>
    </w:p>
    <w:p w14:paraId="06FD10A2"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53" w:name="_Toc179552068"/>
      <w:bookmarkStart w:id="254" w:name="_Toc216955934"/>
      <w:r w:rsidRPr="002C25E8">
        <w:rPr>
          <w:rFonts w:eastAsia="Arial Unicode MS"/>
          <w:lang w:val="en-GB" w:eastAsia="zh-CN"/>
        </w:rPr>
        <w:t xml:space="preserve">if the Contractor is the addressee of a decision prohibiting the award of the contract for having received foreign subsidies distorting the internal market, adopted by the European Commission in accordance with REGULATION (EU) 2022/2560 OF THE EUROPEAN PARLIAMENT AND OF THE COUNCIL of 14 December 2022 on foreign subsidies distorting the internal </w:t>
      </w:r>
      <w:proofErr w:type="gramStart"/>
      <w:r w:rsidRPr="002C25E8">
        <w:rPr>
          <w:rFonts w:eastAsia="Arial Unicode MS"/>
          <w:lang w:val="en-GB" w:eastAsia="zh-CN"/>
        </w:rPr>
        <w:t>market;</w:t>
      </w:r>
      <w:bookmarkEnd w:id="253"/>
      <w:bookmarkEnd w:id="254"/>
      <w:proofErr w:type="gramEnd"/>
    </w:p>
    <w:p w14:paraId="3573D8CA"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55" w:name="_Toc179552069"/>
      <w:bookmarkStart w:id="256" w:name="_Toc216955935"/>
      <w:r w:rsidRPr="002C25E8">
        <w:rPr>
          <w:rFonts w:eastAsia="Arial Unicode MS"/>
          <w:lang w:val="en-GB" w:eastAsia="zh-CN"/>
        </w:rPr>
        <w:t>If the Contractor is subject to international procurement instruments measures pursuant to the provision of Regulation 2022/1031</w:t>
      </w:r>
      <w:r w:rsidRPr="00ED48FF">
        <w:rPr>
          <w:rFonts w:eastAsia="Arial Unicode MS"/>
          <w:lang w:val="en-GB" w:eastAsia="zh-CN"/>
        </w:rPr>
        <w:footnoteReference w:id="10"/>
      </w:r>
      <w:r w:rsidRPr="002C25E8">
        <w:rPr>
          <w:rFonts w:eastAsia="Arial Unicode MS"/>
          <w:lang w:val="en-GB" w:eastAsia="zh-CN"/>
        </w:rPr>
        <w:t xml:space="preserve"> and related implementing </w:t>
      </w:r>
      <w:proofErr w:type="gramStart"/>
      <w:r w:rsidRPr="002C25E8">
        <w:rPr>
          <w:rFonts w:eastAsia="Arial Unicode MS"/>
          <w:lang w:val="en-GB" w:eastAsia="zh-CN"/>
        </w:rPr>
        <w:t>acts</w:t>
      </w:r>
      <w:bookmarkEnd w:id="255"/>
      <w:r w:rsidRPr="002C25E8">
        <w:rPr>
          <w:rFonts w:eastAsia="Arial Unicode MS"/>
          <w:lang w:val="en-GB" w:eastAsia="zh-CN"/>
        </w:rPr>
        <w:t>;</w:t>
      </w:r>
      <w:bookmarkEnd w:id="256"/>
      <w:proofErr w:type="gramEnd"/>
    </w:p>
    <w:p w14:paraId="3850913A"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57" w:name="_Toc179552070"/>
      <w:bookmarkStart w:id="258" w:name="_Toc216955936"/>
      <w:r w:rsidRPr="002C25E8">
        <w:rPr>
          <w:rFonts w:eastAsia="Arial Unicode MS"/>
          <w:lang w:val="en-GB" w:eastAsia="zh-CN"/>
        </w:rPr>
        <w:t xml:space="preserve">if the procedure for awarding the Contract or the implementation of the Contract proves having been subject to errors, irregularities, fraud or substantial breaches of obligations including the submission of false information on the side of the </w:t>
      </w:r>
      <w:proofErr w:type="gramStart"/>
      <w:r w:rsidRPr="002C25E8">
        <w:rPr>
          <w:rFonts w:eastAsia="Arial Unicode MS"/>
          <w:lang w:val="en-GB" w:eastAsia="zh-CN"/>
        </w:rPr>
        <w:t>Contractor</w:t>
      </w:r>
      <w:bookmarkEnd w:id="257"/>
      <w:r w:rsidRPr="002C25E8">
        <w:rPr>
          <w:rFonts w:eastAsia="Arial Unicode MS"/>
          <w:lang w:val="en-GB" w:eastAsia="zh-CN"/>
        </w:rPr>
        <w:t>;</w:t>
      </w:r>
      <w:bookmarkEnd w:id="258"/>
      <w:proofErr w:type="gramEnd"/>
    </w:p>
    <w:p w14:paraId="05E041BB"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59" w:name="_Toc179552071"/>
      <w:bookmarkStart w:id="260" w:name="_Toc216955937"/>
      <w:r w:rsidRPr="002C25E8">
        <w:rPr>
          <w:rFonts w:eastAsia="Arial Unicode MS"/>
          <w:lang w:val="en-GB" w:eastAsia="zh-CN"/>
        </w:rPr>
        <w:t>if the Contractor does not comply with applicable laws, including, without limitation to, social and labour law established by Union law, national law, collective agreements or by the international environmental, social and labour law provisions listed in Annex X to Directive 2014/24/</w:t>
      </w:r>
      <w:proofErr w:type="gramStart"/>
      <w:r w:rsidRPr="002C25E8">
        <w:rPr>
          <w:rFonts w:eastAsia="Arial Unicode MS"/>
          <w:lang w:val="en-GB" w:eastAsia="zh-CN"/>
        </w:rPr>
        <w:t>EU;</w:t>
      </w:r>
      <w:bookmarkEnd w:id="259"/>
      <w:bookmarkEnd w:id="260"/>
      <w:proofErr w:type="gramEnd"/>
      <w:r w:rsidRPr="002C25E8">
        <w:rPr>
          <w:rFonts w:eastAsia="Arial Unicode MS"/>
          <w:lang w:val="en-GB" w:eastAsia="zh-CN"/>
        </w:rPr>
        <w:t xml:space="preserve"> </w:t>
      </w:r>
    </w:p>
    <w:p w14:paraId="07464661"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61" w:name="_Toc179552072"/>
      <w:bookmarkStart w:id="262" w:name="_Toc216955938"/>
      <w:r w:rsidRPr="002C25E8">
        <w:rPr>
          <w:rFonts w:eastAsia="Arial Unicode MS"/>
          <w:lang w:val="en-GB" w:eastAsia="zh-CN"/>
        </w:rPr>
        <w:t>if the Contractor fails to notify the Contracting Authority that it is in a situation of  Conflict of Interest as referred to in Article II.4 (Professional Conflicting Interest); or fails to take immediate action for rectification or additional action for rectification as required by Contracting Authority; or if the proposed rectification actions are, in the opinion of Contracting Authority acting reasonably, not effective</w:t>
      </w:r>
      <w:bookmarkEnd w:id="261"/>
      <w:bookmarkEnd w:id="262"/>
    </w:p>
    <w:p w14:paraId="2E06A77E"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63" w:name="_Toc179552073"/>
      <w:bookmarkStart w:id="264" w:name="_Toc179552075"/>
      <w:bookmarkStart w:id="265" w:name="_Toc216955939"/>
      <w:bookmarkEnd w:id="263"/>
      <w:r w:rsidRPr="002C25E8">
        <w:rPr>
          <w:rFonts w:eastAsia="Arial Unicode MS"/>
          <w:lang w:val="en-GB" w:eastAsia="zh-CN"/>
        </w:rPr>
        <w:t>if the Contractor is in breach of any of the confidentiality obligations resulting from Article I.12 (Confidentiality and Participation in Public Procurement</w:t>
      </w:r>
      <w:proofErr w:type="gramStart"/>
      <w:r w:rsidRPr="002C25E8">
        <w:rPr>
          <w:rFonts w:eastAsia="Arial Unicode MS"/>
          <w:lang w:val="en-GB" w:eastAsia="zh-CN"/>
        </w:rPr>
        <w:t>);</w:t>
      </w:r>
      <w:bookmarkEnd w:id="264"/>
      <w:bookmarkEnd w:id="265"/>
      <w:proofErr w:type="gramEnd"/>
    </w:p>
    <w:p w14:paraId="505465B6"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66" w:name="_Toc179552076"/>
      <w:bookmarkStart w:id="267" w:name="_Toc216955940"/>
      <w:r w:rsidRPr="002C25E8">
        <w:rPr>
          <w:rFonts w:eastAsia="Arial Unicode MS"/>
          <w:lang w:val="en-GB" w:eastAsia="zh-CN"/>
        </w:rPr>
        <w:t xml:space="preserve">if the Contractor does not comply with the applicable data protection obligations resulting from Regulation (EU) </w:t>
      </w:r>
      <w:proofErr w:type="gramStart"/>
      <w:r w:rsidRPr="002C25E8">
        <w:rPr>
          <w:rFonts w:eastAsia="Arial Unicode MS"/>
          <w:lang w:val="en-GB" w:eastAsia="zh-CN"/>
        </w:rPr>
        <w:t>2016/679;</w:t>
      </w:r>
      <w:bookmarkEnd w:id="266"/>
      <w:bookmarkEnd w:id="267"/>
      <w:proofErr w:type="gramEnd"/>
    </w:p>
    <w:p w14:paraId="50CEE842"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68" w:name="_Toc179552077"/>
      <w:bookmarkStart w:id="269" w:name="_Toc216955941"/>
      <w:r w:rsidRPr="002C25E8">
        <w:rPr>
          <w:rFonts w:eastAsia="Arial Unicode MS"/>
          <w:lang w:val="en-GB" w:eastAsia="zh-CN"/>
        </w:rPr>
        <w:t xml:space="preserve">if the Contractor does not implement or perform the Contract in accordance with the tender specifications or is in breach of another substantial contractual </w:t>
      </w:r>
      <w:proofErr w:type="gramStart"/>
      <w:r w:rsidRPr="002C25E8">
        <w:rPr>
          <w:rFonts w:eastAsia="Arial Unicode MS"/>
          <w:lang w:val="en-GB" w:eastAsia="zh-CN"/>
        </w:rPr>
        <w:t>obligation;</w:t>
      </w:r>
      <w:bookmarkEnd w:id="268"/>
      <w:bookmarkEnd w:id="269"/>
      <w:proofErr w:type="gramEnd"/>
    </w:p>
    <w:p w14:paraId="2CB11075"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70" w:name="_Toc179552078"/>
      <w:bookmarkStart w:id="271" w:name="_Toc216955942"/>
      <w:r w:rsidRPr="002C25E8">
        <w:rPr>
          <w:rFonts w:eastAsia="Arial Unicode MS"/>
          <w:lang w:val="en-GB" w:eastAsia="zh-CN"/>
        </w:rPr>
        <w:t xml:space="preserve">if, due to a change of circumstances, the Contractor, the Contractor Parties or any entity having a role in the performance of the Contract do not comply anymore with the EU Restrictive </w:t>
      </w:r>
      <w:r w:rsidRPr="002C25E8">
        <w:rPr>
          <w:rFonts w:eastAsia="Arial Unicode MS"/>
          <w:lang w:val="en-GB" w:eastAsia="zh-CN"/>
        </w:rPr>
        <w:lastRenderedPageBreak/>
        <w:t xml:space="preserve">Measures identified in the Section 7.2 of Annex II.II - Tender Specifications, and if the Contractor has not promptly taken the necessary actions upon EUSPA </w:t>
      </w:r>
      <w:proofErr w:type="gramStart"/>
      <w:r w:rsidRPr="002C25E8">
        <w:rPr>
          <w:rFonts w:eastAsia="Arial Unicode MS"/>
          <w:lang w:val="en-GB" w:eastAsia="zh-CN"/>
        </w:rPr>
        <w:t>request</w:t>
      </w:r>
      <w:bookmarkEnd w:id="270"/>
      <w:r w:rsidRPr="002C25E8">
        <w:rPr>
          <w:rFonts w:eastAsia="Arial Unicode MS"/>
          <w:lang w:val="en-GB" w:eastAsia="zh-CN"/>
        </w:rPr>
        <w:t>;</w:t>
      </w:r>
      <w:bookmarkEnd w:id="271"/>
      <w:proofErr w:type="gramEnd"/>
    </w:p>
    <w:p w14:paraId="1FD1223C"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72" w:name="_Toc216955943"/>
      <w:bookmarkStart w:id="273" w:name="_Toc179552080"/>
      <w:r w:rsidRPr="002C25E8">
        <w:rPr>
          <w:rFonts w:eastAsia="Arial Unicode MS"/>
          <w:lang w:val="en-GB" w:eastAsia="zh-CN"/>
        </w:rPr>
        <w:t>any failure to comply with the Access to Procurement, Selection, Rejection and Exclusion Criteria or the provisions of Section 7 – 10 of Annex II.II – Tender Specifications (Compliance with the Access to Procurement, Selection, Rejection and Exclusion Criteria</w:t>
      </w:r>
      <w:proofErr w:type="gramStart"/>
      <w:r w:rsidRPr="002C25E8">
        <w:rPr>
          <w:rFonts w:eastAsia="Arial Unicode MS"/>
          <w:lang w:val="en-GB" w:eastAsia="zh-CN"/>
        </w:rPr>
        <w:t>);</w:t>
      </w:r>
      <w:bookmarkEnd w:id="272"/>
      <w:proofErr w:type="gramEnd"/>
    </w:p>
    <w:p w14:paraId="351B2772" w14:textId="7D9FEA1B"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74" w:name="_Toc179552081"/>
      <w:bookmarkStart w:id="275" w:name="_Toc216955944"/>
      <w:r w:rsidRPr="002C25E8">
        <w:rPr>
          <w:rFonts w:eastAsia="Arial Unicode MS"/>
          <w:lang w:val="en-GB" w:eastAsia="zh-CN"/>
        </w:rPr>
        <w:t>if the Contractor fails to comply with its subcontracting obligations as provided under Contractor’s Proposal (Annex II.III) and the Tender specifications (Annex II.II) and this Contract (including in Article II.6</w:t>
      </w:r>
      <w:r w:rsidR="00954184" w:rsidRPr="002C25E8">
        <w:rPr>
          <w:rFonts w:eastAsia="Arial Unicode MS"/>
          <w:lang w:val="en-GB" w:eastAsia="zh-CN"/>
        </w:rPr>
        <w:t xml:space="preserve"> – </w:t>
      </w:r>
      <w:r w:rsidRPr="002C25E8">
        <w:rPr>
          <w:rFonts w:eastAsia="Arial Unicode MS"/>
          <w:lang w:val="en-GB" w:eastAsia="zh-CN"/>
        </w:rPr>
        <w:t>Subcontracting</w:t>
      </w:r>
      <w:r w:rsidR="00954184" w:rsidRPr="002C25E8">
        <w:rPr>
          <w:rFonts w:eastAsia="Arial Unicode MS"/>
          <w:lang w:val="en-GB" w:eastAsia="zh-CN"/>
        </w:rPr>
        <w:t xml:space="preserve"> and Consortia Members </w:t>
      </w:r>
      <w:r w:rsidRPr="002C25E8">
        <w:rPr>
          <w:rFonts w:eastAsia="Arial Unicode MS"/>
          <w:lang w:val="en-GB" w:eastAsia="zh-CN"/>
        </w:rPr>
        <w:t>and subclauses thereof</w:t>
      </w:r>
      <w:proofErr w:type="gramStart"/>
      <w:r w:rsidRPr="002C25E8">
        <w:rPr>
          <w:rFonts w:eastAsia="Arial Unicode MS"/>
          <w:lang w:val="en-GB" w:eastAsia="zh-CN"/>
        </w:rPr>
        <w:t>);</w:t>
      </w:r>
      <w:bookmarkEnd w:id="274"/>
      <w:bookmarkEnd w:id="275"/>
      <w:proofErr w:type="gramEnd"/>
    </w:p>
    <w:p w14:paraId="1CBABC91" w14:textId="07FFD711" w:rsidR="0047367E" w:rsidRPr="002C25E8" w:rsidRDefault="0047367E" w:rsidP="0088460A">
      <w:pPr>
        <w:pStyle w:val="ListParagraph"/>
        <w:numPr>
          <w:ilvl w:val="0"/>
          <w:numId w:val="67"/>
        </w:numPr>
        <w:rPr>
          <w:rFonts w:eastAsia="Arial Unicode MS"/>
          <w:lang w:val="en-GB" w:eastAsia="zh-CN"/>
        </w:rPr>
      </w:pPr>
      <w:bookmarkStart w:id="276" w:name="_Toc179552083"/>
      <w:bookmarkStart w:id="277" w:name="_Toc216955945"/>
      <w:bookmarkEnd w:id="273"/>
      <w:r w:rsidRPr="002C25E8">
        <w:rPr>
          <w:rFonts w:eastAsia="Arial Unicode MS"/>
          <w:lang w:val="en-GB" w:eastAsia="zh-CN"/>
        </w:rPr>
        <w:t xml:space="preserve">any failure to comply with any environmental obligations as per this </w:t>
      </w:r>
      <w:proofErr w:type="gramStart"/>
      <w:r w:rsidRPr="002C25E8">
        <w:rPr>
          <w:rFonts w:eastAsia="Arial Unicode MS"/>
          <w:lang w:val="en-GB" w:eastAsia="zh-CN"/>
        </w:rPr>
        <w:t>Contract;</w:t>
      </w:r>
      <w:proofErr w:type="gramEnd"/>
    </w:p>
    <w:p w14:paraId="6DC51D79"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r w:rsidRPr="002C25E8">
        <w:rPr>
          <w:rFonts w:eastAsia="Arial Unicode MS"/>
          <w:lang w:val="en-GB" w:eastAsia="zh-CN"/>
        </w:rPr>
        <w:t>the Contractor fails to comply with the provisions of Article II.8 (Assignment)</w:t>
      </w:r>
      <w:bookmarkEnd w:id="276"/>
      <w:bookmarkEnd w:id="277"/>
      <w:r w:rsidRPr="002C25E8">
        <w:rPr>
          <w:rFonts w:eastAsia="Arial Unicode MS"/>
          <w:lang w:val="en-GB" w:eastAsia="zh-CN"/>
        </w:rPr>
        <w:t xml:space="preserve"> </w:t>
      </w:r>
    </w:p>
    <w:p w14:paraId="3E089BB9"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78" w:name="_Toc179552086"/>
      <w:bookmarkStart w:id="279" w:name="_Toc216955946"/>
      <w:r w:rsidRPr="002C25E8">
        <w:rPr>
          <w:rFonts w:eastAsia="Arial Unicode MS"/>
          <w:lang w:val="en-GB" w:eastAsia="zh-CN"/>
        </w:rPr>
        <w:t>the Contractor reaches the Contractor liability cap</w:t>
      </w:r>
      <w:bookmarkEnd w:id="278"/>
      <w:r w:rsidRPr="002C25E8">
        <w:rPr>
          <w:rFonts w:eastAsia="Arial Unicode MS"/>
          <w:lang w:val="en-GB" w:eastAsia="zh-CN"/>
        </w:rPr>
        <w:t>.</w:t>
      </w:r>
      <w:bookmarkEnd w:id="279"/>
    </w:p>
    <w:p w14:paraId="31AC2515" w14:textId="77777777" w:rsidR="00C4180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80" w:name="_Toc216955947"/>
      <w:r w:rsidRPr="002C25E8">
        <w:rPr>
          <w:rFonts w:eastAsia="Arial Unicode MS"/>
          <w:lang w:val="en-GB" w:eastAsia="zh-CN"/>
        </w:rPr>
        <w:t>In the case of joint tenders, the Contracting Authority may terminate the FWC or a Specific Contract with any</w:t>
      </w:r>
      <w:r w:rsidR="00C41804" w:rsidRPr="002C25E8">
        <w:rPr>
          <w:rFonts w:eastAsia="Arial Unicode MS"/>
          <w:lang w:val="en-GB" w:eastAsia="zh-CN"/>
        </w:rPr>
        <w:t xml:space="preserve"> </w:t>
      </w:r>
      <w:r w:rsidRPr="002C25E8">
        <w:rPr>
          <w:rFonts w:eastAsia="Arial Unicode MS"/>
          <w:lang w:val="en-GB" w:eastAsia="zh-CN"/>
        </w:rPr>
        <w:t>member of the consortium separately.</w:t>
      </w:r>
      <w:bookmarkStart w:id="281" w:name="_Toc179552090"/>
      <w:bookmarkStart w:id="282" w:name="_Ref177733627"/>
      <w:bookmarkStart w:id="283" w:name="_Toc179552091"/>
      <w:bookmarkEnd w:id="280"/>
      <w:bookmarkEnd w:id="281"/>
    </w:p>
    <w:p w14:paraId="7E9F272A" w14:textId="77777777" w:rsidR="00C41804" w:rsidRPr="002C25E8" w:rsidRDefault="00C41804" w:rsidP="00C41804">
      <w:pPr>
        <w:widowControl/>
        <w:autoSpaceDE/>
        <w:autoSpaceDN/>
        <w:spacing w:before="240" w:after="60" w:line="264" w:lineRule="auto"/>
        <w:ind w:left="360"/>
        <w:contextualSpacing/>
        <w:jc w:val="both"/>
        <w:outlineLvl w:val="2"/>
        <w:rPr>
          <w:rFonts w:eastAsia="Arial Unicode MS"/>
          <w:lang w:val="en-GB" w:eastAsia="zh-CN"/>
        </w:rPr>
      </w:pPr>
    </w:p>
    <w:p w14:paraId="34F0DF76" w14:textId="34175831" w:rsidR="000B6C44" w:rsidRPr="002C25E8" w:rsidRDefault="000B6C44" w:rsidP="00C41804">
      <w:pPr>
        <w:widowControl/>
        <w:autoSpaceDE/>
        <w:autoSpaceDN/>
        <w:spacing w:before="240" w:after="60" w:line="264" w:lineRule="auto"/>
        <w:ind w:left="360"/>
        <w:contextualSpacing/>
        <w:jc w:val="both"/>
        <w:outlineLvl w:val="2"/>
        <w:rPr>
          <w:rFonts w:eastAsia="Arial Unicode MS"/>
          <w:lang w:val="en-GB" w:eastAsia="zh-CN"/>
        </w:rPr>
      </w:pPr>
      <w:r w:rsidRPr="002C25E8">
        <w:rPr>
          <w:rFonts w:eastAsia="Arial Unicode MS"/>
          <w:b/>
          <w:bCs/>
          <w:lang w:val="en-GB" w:eastAsia="zh-CN"/>
        </w:rPr>
        <w:t>II.12.2 Agency Events of Default</w:t>
      </w:r>
      <w:bookmarkEnd w:id="282"/>
      <w:bookmarkEnd w:id="283"/>
    </w:p>
    <w:p w14:paraId="17B97B86" w14:textId="77777777" w:rsidR="000B6C44" w:rsidRPr="002C25E8" w:rsidRDefault="000B6C44" w:rsidP="000B6C44">
      <w:pPr>
        <w:widowControl/>
        <w:autoSpaceDE/>
        <w:autoSpaceDN/>
        <w:spacing w:before="60" w:after="210" w:line="264" w:lineRule="auto"/>
        <w:ind w:left="709"/>
        <w:jc w:val="both"/>
        <w:rPr>
          <w:rFonts w:eastAsia="Arial Unicode MS"/>
          <w:lang w:val="en-GB" w:eastAsia="zh-CN"/>
        </w:rPr>
      </w:pPr>
      <w:bookmarkStart w:id="284" w:name="_Ref177977521"/>
      <w:r w:rsidRPr="002C25E8">
        <w:rPr>
          <w:rFonts w:eastAsia="Arial Unicode MS"/>
          <w:lang w:val="en-GB" w:eastAsia="zh-CN"/>
        </w:rPr>
        <w:t>An “</w:t>
      </w:r>
      <w:r w:rsidRPr="002C25E8">
        <w:rPr>
          <w:rFonts w:eastAsia="Arial Unicode MS"/>
          <w:b/>
          <w:lang w:val="en-GB" w:eastAsia="zh-CN"/>
        </w:rPr>
        <w:t>Agency Events of Default</w:t>
      </w:r>
      <w:r w:rsidRPr="002C25E8">
        <w:rPr>
          <w:rFonts w:eastAsia="Arial Unicode MS"/>
          <w:lang w:val="en-GB" w:eastAsia="zh-CN"/>
        </w:rPr>
        <w:t>” shall mean a failure by the Agency to make payment of any amount that is due and payable by the Agency under this Contract or any Specific Contract within one hundred and eighty (180) days from the formal written demand by the Con</w:t>
      </w:r>
      <w:bookmarkEnd w:id="284"/>
      <w:r w:rsidRPr="002C25E8">
        <w:rPr>
          <w:rFonts w:eastAsia="Arial Unicode MS"/>
          <w:lang w:val="en-GB" w:eastAsia="zh-CN"/>
        </w:rPr>
        <w:t>tractor.</w:t>
      </w:r>
    </w:p>
    <w:p w14:paraId="41C48C5C"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cs="Arial"/>
          <w:b/>
          <w:bCs/>
          <w:smallCaps/>
          <w:szCs w:val="21"/>
          <w:lang w:val="en-GB" w:eastAsia="zh-CN"/>
        </w:rPr>
      </w:pPr>
      <w:bookmarkStart w:id="285" w:name="_Ref396498901"/>
      <w:bookmarkStart w:id="286" w:name="_Ref177733436"/>
      <w:bookmarkStart w:id="287" w:name="_Toc179552092"/>
      <w:bookmarkStart w:id="288" w:name="_Ref179569064"/>
      <w:bookmarkStart w:id="289" w:name="_Toc179822483"/>
      <w:r w:rsidRPr="002C25E8">
        <w:rPr>
          <w:rFonts w:eastAsia="Arial Unicode MS"/>
          <w:b/>
          <w:bCs/>
          <w:smallCaps/>
          <w:lang w:val="en-GB" w:eastAsia="zh-CN"/>
        </w:rPr>
        <w:t xml:space="preserve">II.12.3 Grounds for termination by the </w:t>
      </w:r>
      <w:bookmarkEnd w:id="285"/>
      <w:r w:rsidRPr="002C25E8">
        <w:rPr>
          <w:rFonts w:eastAsia="Arial Unicode MS"/>
          <w:b/>
          <w:bCs/>
          <w:smallCaps/>
          <w:lang w:val="en-GB" w:eastAsia="zh-CN"/>
        </w:rPr>
        <w:t>Contractor</w:t>
      </w:r>
      <w:bookmarkEnd w:id="286"/>
    </w:p>
    <w:p w14:paraId="2C49869B" w14:textId="77777777" w:rsidR="000B6C44" w:rsidRPr="002C25E8" w:rsidRDefault="000B6C44" w:rsidP="000B6C44">
      <w:pPr>
        <w:keepNext/>
        <w:widowControl/>
        <w:autoSpaceDE/>
        <w:autoSpaceDN/>
        <w:spacing w:before="240" w:after="60" w:line="264" w:lineRule="auto"/>
        <w:ind w:left="576"/>
        <w:jc w:val="both"/>
        <w:outlineLvl w:val="1"/>
        <w:rPr>
          <w:rFonts w:eastAsia="Arial Unicode MS"/>
          <w:szCs w:val="21"/>
          <w:lang w:val="en-GB" w:eastAsia="zh-CN"/>
        </w:rPr>
      </w:pPr>
      <w:bookmarkStart w:id="290" w:name="_Toc216955950"/>
      <w:r w:rsidRPr="002C25E8">
        <w:rPr>
          <w:rFonts w:eastAsia="Arial Unicode MS"/>
          <w:lang w:val="en-GB" w:eastAsia="zh-CN"/>
        </w:rPr>
        <w:t>The Contractor shall have the right to terminate this Contract based on:</w:t>
      </w:r>
      <w:bookmarkEnd w:id="290"/>
      <w:r w:rsidRPr="002C25E8">
        <w:rPr>
          <w:rFonts w:eastAsia="Arial Unicode MS"/>
          <w:lang w:val="en-GB" w:eastAsia="zh-CN"/>
        </w:rPr>
        <w:t xml:space="preserve"> </w:t>
      </w:r>
    </w:p>
    <w:p w14:paraId="1BBDB257" w14:textId="77777777" w:rsidR="000B6C44" w:rsidRPr="002C25E8" w:rsidRDefault="000B6C44" w:rsidP="0088460A">
      <w:pPr>
        <w:widowControl/>
        <w:numPr>
          <w:ilvl w:val="4"/>
          <w:numId w:val="58"/>
        </w:numPr>
        <w:tabs>
          <w:tab w:val="num" w:pos="1418"/>
        </w:tabs>
        <w:autoSpaceDE/>
        <w:autoSpaceDN/>
        <w:spacing w:before="60" w:after="240" w:line="278" w:lineRule="auto"/>
        <w:ind w:left="1418" w:hanging="567"/>
        <w:jc w:val="both"/>
        <w:outlineLvl w:val="4"/>
        <w:rPr>
          <w:rFonts w:eastAsia="Yu Gothic Light"/>
          <w:lang w:val="en-GB"/>
        </w:rPr>
      </w:pPr>
      <w:r w:rsidRPr="002C25E8">
        <w:rPr>
          <w:rFonts w:eastAsia="Yu Gothic Light"/>
          <w:lang w:val="en-GB"/>
        </w:rPr>
        <w:t xml:space="preserve">an Agency Event of Default (which has not been cured during the Cure Period) as provided under Article II.12.2 (Agency Events of Default); or </w:t>
      </w:r>
    </w:p>
    <w:p w14:paraId="576F78C3" w14:textId="77777777" w:rsidR="000B6C44" w:rsidRPr="002C25E8" w:rsidRDefault="000B6C44" w:rsidP="0088460A">
      <w:pPr>
        <w:widowControl/>
        <w:numPr>
          <w:ilvl w:val="4"/>
          <w:numId w:val="58"/>
        </w:numPr>
        <w:tabs>
          <w:tab w:val="left" w:pos="1418"/>
        </w:tabs>
        <w:autoSpaceDE/>
        <w:autoSpaceDN/>
        <w:spacing w:before="60" w:after="240" w:line="278" w:lineRule="auto"/>
        <w:ind w:left="1418" w:hanging="567"/>
        <w:jc w:val="both"/>
        <w:outlineLvl w:val="4"/>
        <w:rPr>
          <w:rFonts w:eastAsia="Yu Gothic Light"/>
          <w:lang w:val="en-GB"/>
        </w:rPr>
      </w:pPr>
      <w:r w:rsidRPr="002C25E8">
        <w:rPr>
          <w:rFonts w:eastAsia="Yu Gothic Light"/>
          <w:lang w:val="en-GB"/>
        </w:rPr>
        <w:t xml:space="preserve">a Force Majeure Event, subject to the conditions provided in Article II.9 (Force Majeure) </w:t>
      </w:r>
    </w:p>
    <w:p w14:paraId="6A78C3C7"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291" w:name="_Ref396498910"/>
      <w:bookmarkStart w:id="292" w:name="_Ref179303284"/>
      <w:r w:rsidRPr="002C25E8">
        <w:rPr>
          <w:rFonts w:eastAsia="Arial Unicode MS"/>
          <w:b/>
          <w:bCs/>
          <w:smallCaps/>
          <w:lang w:val="en-GB" w:eastAsia="zh-CN"/>
        </w:rPr>
        <w:t xml:space="preserve">II.12.4 Grounds for termination by the </w:t>
      </w:r>
      <w:bookmarkEnd w:id="291"/>
      <w:r w:rsidRPr="002C25E8">
        <w:rPr>
          <w:rFonts w:eastAsia="Arial Unicode MS"/>
          <w:b/>
          <w:bCs/>
          <w:smallCaps/>
          <w:lang w:val="en-GB" w:eastAsia="zh-CN"/>
        </w:rPr>
        <w:t>Agency</w:t>
      </w:r>
      <w:bookmarkEnd w:id="292"/>
    </w:p>
    <w:p w14:paraId="35FB9B8F" w14:textId="77777777" w:rsidR="000B6C44" w:rsidRPr="002C25E8" w:rsidRDefault="000B6C44" w:rsidP="000B6C44">
      <w:pPr>
        <w:keepNext/>
        <w:widowControl/>
        <w:autoSpaceDE/>
        <w:autoSpaceDN/>
        <w:spacing w:before="240" w:after="60" w:line="264" w:lineRule="auto"/>
        <w:ind w:left="576"/>
        <w:jc w:val="both"/>
        <w:outlineLvl w:val="1"/>
        <w:rPr>
          <w:lang w:val="en-GB" w:eastAsia="de-DE"/>
        </w:rPr>
      </w:pPr>
      <w:bookmarkStart w:id="293" w:name="_Toc216955952"/>
      <w:r w:rsidRPr="002C25E8">
        <w:rPr>
          <w:rFonts w:eastAsia="Arial Unicode MS"/>
          <w:lang w:val="en-GB" w:eastAsia="zh-CN"/>
        </w:rPr>
        <w:t xml:space="preserve">The </w:t>
      </w:r>
      <w:r w:rsidRPr="002C25E8">
        <w:rPr>
          <w:lang w:val="en-GB" w:eastAsia="de-DE"/>
        </w:rPr>
        <w:t>Agency shall have the right to terminate this Contract based on:</w:t>
      </w:r>
      <w:bookmarkEnd w:id="293"/>
    </w:p>
    <w:p w14:paraId="108B96DE" w14:textId="77777777" w:rsidR="000B6C44" w:rsidRPr="002C25E8" w:rsidRDefault="000B6C44" w:rsidP="0088460A">
      <w:pPr>
        <w:widowControl/>
        <w:numPr>
          <w:ilvl w:val="4"/>
          <w:numId w:val="59"/>
        </w:numPr>
        <w:tabs>
          <w:tab w:val="left" w:pos="1418"/>
        </w:tabs>
        <w:autoSpaceDE/>
        <w:autoSpaceDN/>
        <w:spacing w:before="60" w:after="240" w:line="278" w:lineRule="auto"/>
        <w:ind w:left="1418" w:hanging="567"/>
        <w:jc w:val="both"/>
        <w:outlineLvl w:val="4"/>
        <w:rPr>
          <w:rFonts w:eastAsia="Yu Gothic Light"/>
          <w:lang w:val="en-GB"/>
        </w:rPr>
      </w:pPr>
      <w:bookmarkStart w:id="294" w:name="_Ref388616900"/>
      <w:r w:rsidRPr="002C25E8">
        <w:rPr>
          <w:rFonts w:eastAsia="Yu Gothic Light"/>
          <w:lang w:val="en-GB"/>
        </w:rPr>
        <w:t xml:space="preserve">a Contractor Event of Default (and when it is a Curable Event of Default, has not been cured during the Cure Period) as provided under </w:t>
      </w:r>
      <w:r w:rsidRPr="002C25E8">
        <w:rPr>
          <w:rFonts w:eastAsia="Yu Gothic Light"/>
          <w:bCs/>
          <w:lang w:val="en-GB"/>
        </w:rPr>
        <w:t>Article II.12.1 (Contractor Event of Default</w:t>
      </w:r>
      <w:r w:rsidRPr="002C25E8">
        <w:rPr>
          <w:rFonts w:eastAsia="Yu Gothic Light"/>
          <w:lang w:val="en-GB"/>
        </w:rPr>
        <w:t>); or</w:t>
      </w:r>
      <w:bookmarkEnd w:id="294"/>
    </w:p>
    <w:p w14:paraId="562774ED" w14:textId="77777777" w:rsidR="000B6C44" w:rsidRPr="002C25E8" w:rsidRDefault="000B6C44" w:rsidP="0088460A">
      <w:pPr>
        <w:widowControl/>
        <w:numPr>
          <w:ilvl w:val="4"/>
          <w:numId w:val="59"/>
        </w:numPr>
        <w:tabs>
          <w:tab w:val="left" w:pos="1418"/>
        </w:tabs>
        <w:autoSpaceDE/>
        <w:autoSpaceDN/>
        <w:spacing w:before="60" w:after="240" w:line="278" w:lineRule="auto"/>
        <w:ind w:left="1418" w:hanging="567"/>
        <w:jc w:val="both"/>
        <w:outlineLvl w:val="4"/>
        <w:rPr>
          <w:rFonts w:eastAsia="Yu Gothic Light"/>
          <w:lang w:val="en-GB"/>
        </w:rPr>
      </w:pPr>
      <w:r w:rsidRPr="002C25E8">
        <w:rPr>
          <w:rFonts w:eastAsia="Yu Gothic Light"/>
          <w:lang w:val="en-GB"/>
        </w:rPr>
        <w:t>Force Majeure Event, subject to the conditions provided in Article II.9 (Force Majeure); or</w:t>
      </w:r>
    </w:p>
    <w:p w14:paraId="42BD7D5E" w14:textId="77777777" w:rsidR="000B6C44" w:rsidRPr="002C25E8" w:rsidRDefault="000B6C44" w:rsidP="0088460A">
      <w:pPr>
        <w:widowControl/>
        <w:numPr>
          <w:ilvl w:val="4"/>
          <w:numId w:val="59"/>
        </w:numPr>
        <w:tabs>
          <w:tab w:val="left" w:pos="1418"/>
        </w:tabs>
        <w:autoSpaceDE/>
        <w:autoSpaceDN/>
        <w:spacing w:before="60" w:after="240" w:line="278" w:lineRule="auto"/>
        <w:ind w:left="1418" w:hanging="567"/>
        <w:jc w:val="both"/>
        <w:outlineLvl w:val="4"/>
        <w:rPr>
          <w:rFonts w:eastAsia="Yu Gothic Light"/>
          <w:b/>
          <w:bCs/>
          <w:smallCaps/>
          <w:lang w:val="fr-FR"/>
        </w:rPr>
      </w:pPr>
      <w:r w:rsidRPr="002C25E8">
        <w:rPr>
          <w:rFonts w:eastAsia="Yu Gothic Light"/>
          <w:lang w:val="en-GB"/>
        </w:rPr>
        <w:t>a public policy reason.</w:t>
      </w:r>
    </w:p>
    <w:p w14:paraId="7A7F4DBF"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295" w:name="_Ref192000730"/>
      <w:r w:rsidRPr="002C25E8">
        <w:rPr>
          <w:rFonts w:eastAsia="Arial Unicode MS"/>
          <w:b/>
          <w:bCs/>
          <w:smallCaps/>
          <w:lang w:val="en-GB" w:eastAsia="zh-CN"/>
        </w:rPr>
        <w:t>II.12.5 Termination procedure</w:t>
      </w:r>
      <w:bookmarkEnd w:id="287"/>
      <w:bookmarkEnd w:id="288"/>
      <w:bookmarkEnd w:id="289"/>
      <w:bookmarkEnd w:id="295"/>
    </w:p>
    <w:p w14:paraId="00D686FC"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smallCaps/>
          <w:lang w:val="en-GB" w:eastAsia="zh-CN"/>
        </w:rPr>
      </w:pPr>
      <w:bookmarkStart w:id="296" w:name="_Ref419711309"/>
      <w:bookmarkStart w:id="297" w:name="_Toc179552093"/>
      <w:r w:rsidRPr="002C25E8">
        <w:rPr>
          <w:rFonts w:eastAsia="Arial Unicode MS"/>
          <w:b/>
          <w:bCs/>
          <w:lang w:val="en-GB" w:eastAsia="zh-CN"/>
        </w:rPr>
        <w:t>II.12.5.1 Notification</w:t>
      </w:r>
      <w:bookmarkEnd w:id="296"/>
      <w:bookmarkEnd w:id="297"/>
      <w:r w:rsidRPr="002C25E8">
        <w:rPr>
          <w:rFonts w:eastAsia="Arial Unicode MS"/>
          <w:b/>
          <w:bCs/>
          <w:lang w:val="en-GB" w:eastAsia="zh-CN"/>
        </w:rPr>
        <w:t xml:space="preserve"> of an Event of Default</w:t>
      </w:r>
    </w:p>
    <w:p w14:paraId="410528EB" w14:textId="77777777" w:rsidR="000B6C44" w:rsidRPr="002C25E8" w:rsidRDefault="000B6C44" w:rsidP="000B6C44">
      <w:pPr>
        <w:widowControl/>
        <w:autoSpaceDE/>
        <w:autoSpaceDN/>
        <w:spacing w:before="60" w:after="210" w:line="264" w:lineRule="auto"/>
        <w:ind w:left="720"/>
        <w:jc w:val="both"/>
        <w:rPr>
          <w:lang w:val="en-GB" w:eastAsia="de-DE"/>
        </w:rPr>
      </w:pPr>
      <w:bookmarkStart w:id="298" w:name="_Ref388544480"/>
      <w:bookmarkStart w:id="299" w:name="_Ref360637052"/>
      <w:r w:rsidRPr="002C25E8">
        <w:rPr>
          <w:lang w:val="en-GB" w:eastAsia="de-DE"/>
        </w:rPr>
        <w:t>If an Event of Default occurs in relation to a Party which is a Curable Event of Default, the other Party may give notice of that Event of Default to that Party (a "</w:t>
      </w:r>
      <w:r w:rsidRPr="002C25E8">
        <w:rPr>
          <w:b/>
          <w:lang w:val="en-GB" w:eastAsia="de-DE"/>
        </w:rPr>
        <w:t>Default Notice</w:t>
      </w:r>
      <w:r w:rsidRPr="002C25E8">
        <w:rPr>
          <w:lang w:val="en-GB" w:eastAsia="de-DE"/>
        </w:rPr>
        <w:t xml:space="preserve">"). </w:t>
      </w:r>
      <w:bookmarkEnd w:id="298"/>
    </w:p>
    <w:p w14:paraId="7DFFA220"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smallCaps/>
          <w:lang w:val="en-GB" w:eastAsia="zh-CN"/>
        </w:rPr>
      </w:pPr>
      <w:bookmarkStart w:id="300" w:name="_Ref256087339"/>
      <w:bookmarkStart w:id="301" w:name="_Toc179552094"/>
      <w:bookmarkEnd w:id="299"/>
      <w:r w:rsidRPr="002C25E8">
        <w:rPr>
          <w:rFonts w:eastAsia="Arial Unicode MS"/>
          <w:b/>
          <w:bCs/>
          <w:lang w:val="en-GB" w:eastAsia="zh-CN"/>
        </w:rPr>
        <w:lastRenderedPageBreak/>
        <w:t>II.12.5.2 Cure Period - Mitigation</w:t>
      </w:r>
      <w:bookmarkEnd w:id="300"/>
      <w:bookmarkEnd w:id="301"/>
    </w:p>
    <w:p w14:paraId="52FB9A5D"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szCs w:val="21"/>
          <w:lang w:val="en-GB" w:eastAsia="de-DE"/>
        </w:rPr>
      </w:pPr>
      <w:bookmarkStart w:id="302" w:name="_Ref389056694"/>
      <w:bookmarkStart w:id="303" w:name="_Toc179552095"/>
      <w:bookmarkStart w:id="304" w:name="_Toc216955956"/>
      <w:bookmarkStart w:id="305" w:name="_Ref396654131"/>
      <w:r w:rsidRPr="002C25E8">
        <w:rPr>
          <w:rFonts w:eastAsia="Arial Unicode MS"/>
          <w:lang w:val="en-GB" w:eastAsia="zh-CN"/>
        </w:rPr>
        <w:t>In case of a Curable Event of Default, the Party in default shall remedy the event giving rise to the Default Notice within sixty (60) days (or such longer period as may be set forth in the Default Notice, or as the Parties may otherwise agree) following the Default Notice (the "</w:t>
      </w:r>
      <w:r w:rsidRPr="002C25E8">
        <w:rPr>
          <w:b/>
          <w:lang w:val="en-GB" w:eastAsia="de-DE"/>
        </w:rPr>
        <w:t>Cure Period</w:t>
      </w:r>
      <w:r w:rsidRPr="002C25E8">
        <w:rPr>
          <w:lang w:val="en-GB" w:eastAsia="de-DE"/>
        </w:rPr>
        <w:t>").</w:t>
      </w:r>
      <w:bookmarkEnd w:id="302"/>
      <w:bookmarkEnd w:id="303"/>
      <w:bookmarkEnd w:id="304"/>
      <w:r w:rsidRPr="002C25E8">
        <w:rPr>
          <w:lang w:val="en-GB" w:eastAsia="de-DE"/>
        </w:rPr>
        <w:t xml:space="preserve"> </w:t>
      </w:r>
    </w:p>
    <w:p w14:paraId="195DBBA0"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szCs w:val="21"/>
          <w:lang w:val="en-GB" w:eastAsia="de-DE"/>
        </w:rPr>
      </w:pPr>
      <w:bookmarkStart w:id="306" w:name="_Toc179552096"/>
      <w:bookmarkStart w:id="307" w:name="_Toc216955957"/>
      <w:r w:rsidRPr="002C25E8">
        <w:rPr>
          <w:rFonts w:eastAsia="Arial Unicode MS"/>
          <w:lang w:val="en-GB" w:eastAsia="zh-CN"/>
        </w:rPr>
        <w:t>At the expiry of the Cure Period, if:</w:t>
      </w:r>
      <w:bookmarkEnd w:id="305"/>
      <w:bookmarkEnd w:id="306"/>
      <w:bookmarkEnd w:id="307"/>
    </w:p>
    <w:p w14:paraId="3BF3BACC" w14:textId="77777777" w:rsidR="000B6C44" w:rsidRPr="002C25E8" w:rsidRDefault="000B6C44" w:rsidP="0088460A">
      <w:pPr>
        <w:widowControl/>
        <w:numPr>
          <w:ilvl w:val="4"/>
          <w:numId w:val="57"/>
        </w:numPr>
        <w:tabs>
          <w:tab w:val="left" w:pos="1418"/>
        </w:tabs>
        <w:autoSpaceDE/>
        <w:autoSpaceDN/>
        <w:spacing w:before="60" w:after="240" w:line="278" w:lineRule="auto"/>
        <w:jc w:val="both"/>
        <w:outlineLvl w:val="4"/>
        <w:rPr>
          <w:rFonts w:eastAsia="Yu Gothic Light"/>
          <w:lang w:val="en-GB"/>
        </w:rPr>
      </w:pPr>
      <w:r w:rsidRPr="002C25E8">
        <w:rPr>
          <w:rFonts w:eastAsia="Yu Gothic Light"/>
          <w:lang w:val="en-GB"/>
        </w:rPr>
        <w:t>the Curable Event of Default has not been remedied; and</w:t>
      </w:r>
    </w:p>
    <w:p w14:paraId="1051FD81" w14:textId="77777777" w:rsidR="000B6C44" w:rsidRPr="002C25E8" w:rsidRDefault="000B6C44" w:rsidP="0088460A">
      <w:pPr>
        <w:widowControl/>
        <w:numPr>
          <w:ilvl w:val="4"/>
          <w:numId w:val="57"/>
        </w:numPr>
        <w:tabs>
          <w:tab w:val="left" w:pos="1418"/>
        </w:tabs>
        <w:autoSpaceDE/>
        <w:autoSpaceDN/>
        <w:spacing w:before="60" w:after="240" w:line="278" w:lineRule="auto"/>
        <w:jc w:val="both"/>
        <w:outlineLvl w:val="4"/>
        <w:rPr>
          <w:rFonts w:eastAsia="Yu Gothic Light"/>
          <w:lang w:val="en-GB"/>
        </w:rPr>
      </w:pPr>
      <w:r w:rsidRPr="002C25E8">
        <w:rPr>
          <w:rFonts w:eastAsia="Yu Gothic Light"/>
          <w:lang w:val="en-GB"/>
        </w:rPr>
        <w:t xml:space="preserve">the Parties have not agreed to extend the Cure Period, </w:t>
      </w:r>
    </w:p>
    <w:p w14:paraId="3476E5BA" w14:textId="77777777" w:rsidR="000B6C44" w:rsidRPr="002C25E8" w:rsidRDefault="000B6C44" w:rsidP="00C41804">
      <w:pPr>
        <w:widowControl/>
        <w:autoSpaceDE/>
        <w:autoSpaceDN/>
        <w:spacing w:before="60" w:after="210" w:line="264" w:lineRule="auto"/>
        <w:jc w:val="both"/>
        <w:rPr>
          <w:lang w:val="en-GB" w:eastAsia="de-DE"/>
        </w:rPr>
      </w:pPr>
      <w:r w:rsidRPr="002C25E8">
        <w:rPr>
          <w:lang w:val="en-GB" w:eastAsia="de-DE"/>
        </w:rPr>
        <w:t>the notifying Party shall be entitled to serve a Termination Notice on the defaulting Party pursuant to Article II.12.5.3 below.</w:t>
      </w:r>
    </w:p>
    <w:p w14:paraId="5057DC52"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08" w:name="_Ref386653198"/>
      <w:bookmarkStart w:id="309" w:name="_Toc179552097"/>
      <w:bookmarkStart w:id="310" w:name="_Ref179562173"/>
      <w:bookmarkStart w:id="311" w:name="_Toc216955958"/>
      <w:proofErr w:type="gramStart"/>
      <w:r w:rsidRPr="002C25E8">
        <w:rPr>
          <w:rFonts w:eastAsia="Arial Unicode MS"/>
          <w:lang w:val="en-GB" w:eastAsia="zh-CN"/>
        </w:rPr>
        <w:t>For the purpose of</w:t>
      </w:r>
      <w:proofErr w:type="gramEnd"/>
      <w:r w:rsidRPr="002C25E8">
        <w:rPr>
          <w:rFonts w:eastAsia="Arial Unicode MS"/>
          <w:lang w:val="en-GB" w:eastAsia="zh-CN"/>
        </w:rPr>
        <w:t xml:space="preserve"> this Article, a "</w:t>
      </w:r>
      <w:r w:rsidRPr="002C25E8">
        <w:rPr>
          <w:rFonts w:eastAsia="Arial Unicode MS"/>
          <w:b/>
          <w:lang w:val="en-GB" w:eastAsia="zh-CN"/>
        </w:rPr>
        <w:t>Curable Event of Default</w:t>
      </w:r>
      <w:r w:rsidRPr="002C25E8">
        <w:rPr>
          <w:rFonts w:eastAsia="Arial Unicode MS"/>
          <w:lang w:val="en-GB" w:eastAsia="zh-CN"/>
        </w:rPr>
        <w:t>" shall mean</w:t>
      </w:r>
      <w:bookmarkEnd w:id="308"/>
      <w:r w:rsidRPr="002C25E8">
        <w:rPr>
          <w:rFonts w:eastAsia="Arial Unicode MS"/>
          <w:lang w:val="en-GB" w:eastAsia="zh-CN"/>
        </w:rPr>
        <w:t xml:space="preserve"> any Agency Event of Default and any Contractor Event of Default that may reasonably be remedied.</w:t>
      </w:r>
      <w:bookmarkEnd w:id="309"/>
      <w:bookmarkEnd w:id="310"/>
      <w:bookmarkEnd w:id="311"/>
    </w:p>
    <w:p w14:paraId="55AC2821"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Cs w:val="21"/>
          <w:lang w:val="en-GB" w:eastAsia="zh-CN"/>
        </w:rPr>
      </w:pPr>
      <w:bookmarkStart w:id="312" w:name="_Toc179552098"/>
      <w:bookmarkStart w:id="313" w:name="_Toc216955959"/>
      <w:r w:rsidRPr="002C25E8">
        <w:rPr>
          <w:lang w:val="en-GB" w:eastAsia="de-DE"/>
        </w:rPr>
        <w:t>If an Event of Default occurs which is not a Curable Event of Default, Article II.12.2 or Article II.12.3 (as the case may be) shall apply.</w:t>
      </w:r>
      <w:bookmarkEnd w:id="312"/>
      <w:bookmarkEnd w:id="313"/>
    </w:p>
    <w:p w14:paraId="488C5ADF"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szCs w:val="21"/>
          <w:lang w:val="en-GB" w:eastAsia="zh-CN"/>
        </w:rPr>
      </w:pPr>
      <w:bookmarkStart w:id="314" w:name="_Ref192000992"/>
      <w:bookmarkStart w:id="315" w:name="_Ref396655348"/>
      <w:bookmarkStart w:id="316" w:name="_Toc179552106"/>
      <w:r w:rsidRPr="002C25E8">
        <w:rPr>
          <w:rFonts w:eastAsia="Arial Unicode MS"/>
          <w:b/>
          <w:bCs/>
          <w:szCs w:val="21"/>
          <w:lang w:val="en-GB" w:eastAsia="zh-CN"/>
        </w:rPr>
        <w:t>II.12.5.3 Termination Notice</w:t>
      </w:r>
      <w:bookmarkEnd w:id="314"/>
    </w:p>
    <w:p w14:paraId="4B86F188"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Cs w:val="21"/>
          <w:lang w:val="en-GB" w:eastAsia="zh-CN"/>
        </w:rPr>
      </w:pPr>
      <w:bookmarkStart w:id="317" w:name="_Toc216955961"/>
      <w:r w:rsidRPr="002C25E8">
        <w:rPr>
          <w:rFonts w:eastAsia="Arial Unicode MS"/>
          <w:lang w:val="en-GB" w:eastAsia="zh-CN"/>
        </w:rPr>
        <w:t xml:space="preserve">Subject to Article II.12.5.2, any Party entitled to terminate this Contract in accordance with Article II.12.2 or Article II.12.3 </w:t>
      </w:r>
      <w:r w:rsidRPr="002C25E8">
        <w:rPr>
          <w:lang w:val="en-GB" w:eastAsia="de-DE"/>
        </w:rPr>
        <w:t>(as applicable) and wishing to do so shall issue a notice to the other Party informing it of its intention to terminate this Contract and stating the grounds for termination (the "</w:t>
      </w:r>
      <w:r w:rsidRPr="002C25E8">
        <w:rPr>
          <w:b/>
          <w:lang w:val="en-GB" w:eastAsia="de-DE"/>
        </w:rPr>
        <w:t>Termination Notice</w:t>
      </w:r>
      <w:r w:rsidRPr="002C25E8">
        <w:rPr>
          <w:lang w:val="en-GB" w:eastAsia="de-DE"/>
        </w:rPr>
        <w:t>").</w:t>
      </w:r>
      <w:bookmarkEnd w:id="315"/>
      <w:bookmarkEnd w:id="316"/>
      <w:bookmarkEnd w:id="317"/>
      <w:r w:rsidRPr="002C25E8">
        <w:rPr>
          <w:lang w:val="en-GB" w:eastAsia="de-DE"/>
        </w:rPr>
        <w:t xml:space="preserve"> </w:t>
      </w:r>
    </w:p>
    <w:p w14:paraId="12ECC40D"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18" w:name="_Toc179552107"/>
      <w:bookmarkStart w:id="319" w:name="_Toc216955962"/>
      <w:r w:rsidRPr="002C25E8">
        <w:rPr>
          <w:rFonts w:eastAsia="Arial Unicode MS"/>
          <w:lang w:val="en-GB" w:eastAsia="zh-CN"/>
        </w:rPr>
        <w:t>Without prejudice to the Cure Period provided under Article II.12.5.2, this Contract shall be effectively and automatically terminated upon expiry of a period of sixty (60) days following the date of delivery of the Termination Notice, except otherwise provided in the Hand Back Plan</w:t>
      </w:r>
      <w:bookmarkEnd w:id="318"/>
      <w:r w:rsidRPr="002C25E8">
        <w:rPr>
          <w:rFonts w:eastAsia="Arial Unicode MS"/>
          <w:lang w:val="en-GB" w:eastAsia="zh-CN"/>
        </w:rPr>
        <w:t>.</w:t>
      </w:r>
      <w:bookmarkEnd w:id="319"/>
    </w:p>
    <w:p w14:paraId="2029F1CE"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lang w:val="en-GB" w:eastAsia="zh-CN"/>
        </w:rPr>
      </w:pPr>
      <w:bookmarkStart w:id="320" w:name="_Toc179552108"/>
      <w:bookmarkStart w:id="321" w:name="_Ref179567024"/>
      <w:r w:rsidRPr="002C25E8">
        <w:rPr>
          <w:rFonts w:eastAsia="Arial Unicode MS"/>
          <w:b/>
          <w:bCs/>
          <w:lang w:val="en-GB" w:eastAsia="zh-CN"/>
        </w:rPr>
        <w:t>II.12.5.4 Effect of Termination</w:t>
      </w:r>
      <w:bookmarkEnd w:id="320"/>
      <w:bookmarkEnd w:id="321"/>
    </w:p>
    <w:p w14:paraId="042E1F77" w14:textId="009DAFE4" w:rsidR="000B6C44" w:rsidRPr="002C25E8" w:rsidRDefault="000B6C44" w:rsidP="000B6C44">
      <w:pPr>
        <w:keepNext/>
        <w:widowControl/>
        <w:autoSpaceDE/>
        <w:autoSpaceDN/>
        <w:spacing w:before="240" w:after="60" w:line="264" w:lineRule="auto"/>
        <w:ind w:left="576"/>
        <w:jc w:val="both"/>
        <w:outlineLvl w:val="1"/>
        <w:rPr>
          <w:rFonts w:eastAsia="Arial Unicode MS"/>
          <w:lang w:val="en-GB" w:eastAsia="zh-CN"/>
        </w:rPr>
      </w:pPr>
      <w:bookmarkStart w:id="322" w:name="_Toc179552109"/>
      <w:bookmarkStart w:id="323" w:name="_Toc216955964"/>
      <w:r w:rsidRPr="002C25E8">
        <w:rPr>
          <w:rFonts w:eastAsia="Arial Unicode MS"/>
          <w:lang w:val="en-GB" w:eastAsia="zh-CN"/>
        </w:rPr>
        <w:t>On receipt of the notification of termination under Article II.12.5.3, and unless the Step in Rights under Article II.12.</w:t>
      </w:r>
      <w:r w:rsidRPr="002C25E8">
        <w:rPr>
          <w:rFonts w:eastAsia="Arial Unicode MS"/>
          <w:lang w:val="en-GB" w:eastAsia="zh-CN"/>
        </w:rPr>
        <w:fldChar w:fldCharType="begin"/>
      </w:r>
      <w:r w:rsidRPr="002C25E8">
        <w:rPr>
          <w:rFonts w:eastAsia="Arial Unicode MS"/>
          <w:lang w:val="en-GB" w:eastAsia="zh-CN"/>
        </w:rPr>
        <w:instrText xml:space="preserve"> REF _Ref412897211 \r \h  \* MERGEFORMAT </w:instrText>
      </w:r>
      <w:r w:rsidRPr="002C25E8">
        <w:rPr>
          <w:rFonts w:eastAsia="Arial Unicode MS"/>
          <w:lang w:val="en-GB" w:eastAsia="zh-CN"/>
        </w:rPr>
      </w:r>
      <w:r w:rsidRPr="002C25E8">
        <w:rPr>
          <w:rFonts w:eastAsia="Arial Unicode MS"/>
          <w:lang w:val="en-GB" w:eastAsia="zh-CN"/>
        </w:rPr>
        <w:fldChar w:fldCharType="separate"/>
      </w:r>
      <w:r w:rsidR="007E64C4">
        <w:rPr>
          <w:rFonts w:eastAsia="Arial Unicode MS"/>
          <w:lang w:val="en-GB" w:eastAsia="zh-CN"/>
        </w:rPr>
        <w:t>0</w:t>
      </w:r>
      <w:r w:rsidRPr="002C25E8">
        <w:rPr>
          <w:rFonts w:eastAsia="Arial Unicode MS"/>
          <w:lang w:val="en-GB" w:eastAsia="zh-CN"/>
        </w:rPr>
        <w:fldChar w:fldCharType="end"/>
      </w:r>
      <w:r w:rsidRPr="002C25E8">
        <w:rPr>
          <w:rFonts w:eastAsia="Arial Unicode MS"/>
          <w:lang w:val="en-GB" w:eastAsia="zh-CN"/>
        </w:rPr>
        <w:t xml:space="preserve"> are exercised by the Agency, the Contractor shall:</w:t>
      </w:r>
      <w:bookmarkEnd w:id="322"/>
      <w:bookmarkEnd w:id="323"/>
    </w:p>
    <w:p w14:paraId="7879D179"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take all the appropriate measures to minimise costs, prevent damages, and cancel or reduce its commitments,</w:t>
      </w:r>
    </w:p>
    <w:p w14:paraId="74660677"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carry out the hand back activities and fulfil the hand back obligations specified under the Hand Back Plan to be agreed with the Agency upon the Agency’s request. Such obligations shall be performed within the time limit specified in the Hand Back Plan.</w:t>
      </w:r>
    </w:p>
    <w:p w14:paraId="0912F8A6"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assign back to the Agency all the contracts under Article II.8 (Contracts Assignment), still in force at the date of termination, subject to the Agency </w:t>
      </w:r>
      <w:proofErr w:type="gramStart"/>
      <w:r w:rsidRPr="002C25E8">
        <w:rPr>
          <w:rFonts w:eastAsia="Arial Unicode MS"/>
          <w:lang w:val="en-GB" w:eastAsia="zh-CN"/>
        </w:rPr>
        <w:t>request;</w:t>
      </w:r>
      <w:proofErr w:type="gramEnd"/>
    </w:p>
    <w:p w14:paraId="37D99DB2"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pay within one month of the termination date the amount due in accordance with Article II.12.5.5 and Article II.12.5.6 (as applicable).</w:t>
      </w:r>
    </w:p>
    <w:p w14:paraId="328381A4"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smallCaps/>
          <w:lang w:val="en-GB" w:eastAsia="zh-CN"/>
        </w:rPr>
      </w:pPr>
      <w:bookmarkStart w:id="324" w:name="_Ref360537923"/>
      <w:bookmarkStart w:id="325" w:name="_Ref177736694"/>
      <w:bookmarkStart w:id="326" w:name="_Toc179552110"/>
      <w:r w:rsidRPr="002C25E8">
        <w:rPr>
          <w:rFonts w:eastAsia="Arial Unicode MS"/>
          <w:b/>
          <w:smallCaps/>
          <w:lang w:val="en-GB" w:eastAsia="zh-CN"/>
        </w:rPr>
        <w:lastRenderedPageBreak/>
        <w:t>II.12.5.5 Termination Payments</w:t>
      </w:r>
      <w:bookmarkEnd w:id="324"/>
      <w:r w:rsidRPr="002C25E8">
        <w:rPr>
          <w:rFonts w:eastAsia="Arial Unicode MS"/>
          <w:b/>
          <w:smallCaps/>
          <w:lang w:val="en-GB" w:eastAsia="zh-CN"/>
        </w:rPr>
        <w:t xml:space="preserve"> In the event of a Contractor Event of Default</w:t>
      </w:r>
      <w:bookmarkEnd w:id="325"/>
      <w:bookmarkEnd w:id="326"/>
    </w:p>
    <w:p w14:paraId="7A115175" w14:textId="4AC172CB"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27" w:name="_Toc179552111"/>
      <w:bookmarkStart w:id="328" w:name="_Toc216955966"/>
      <w:bookmarkStart w:id="329" w:name="_Ref361232499"/>
      <w:r w:rsidRPr="002C25E8">
        <w:rPr>
          <w:rFonts w:eastAsia="Arial Unicode MS"/>
          <w:lang w:val="en-GB" w:eastAsia="zh-CN"/>
        </w:rPr>
        <w:t>If the Agency terminates this Contract in the event of a Contractor Event of Default, the Contractor shall pay to the</w:t>
      </w:r>
      <w:r w:rsidR="00095090" w:rsidRPr="002C25E8">
        <w:rPr>
          <w:rFonts w:eastAsia="Arial Unicode MS"/>
          <w:lang w:val="en-GB" w:eastAsia="zh-CN"/>
        </w:rPr>
        <w:t xml:space="preserve"> </w:t>
      </w:r>
      <w:r w:rsidRPr="002C25E8">
        <w:rPr>
          <w:rFonts w:eastAsia="Arial Unicode MS"/>
          <w:lang w:val="en-GB" w:eastAsia="zh-CN"/>
        </w:rPr>
        <w:t xml:space="preserve">Agency a compensation </w:t>
      </w:r>
      <w:proofErr w:type="gramStart"/>
      <w:r w:rsidRPr="002C25E8">
        <w:rPr>
          <w:rFonts w:eastAsia="Arial Unicode MS"/>
          <w:lang w:val="en-GB" w:eastAsia="zh-CN"/>
        </w:rPr>
        <w:t>amount</w:t>
      </w:r>
      <w:proofErr w:type="gramEnd"/>
      <w:r w:rsidRPr="002C25E8">
        <w:rPr>
          <w:rFonts w:eastAsia="Arial Unicode MS"/>
          <w:lang w:val="en-GB" w:eastAsia="zh-CN"/>
        </w:rPr>
        <w:t xml:space="preserve"> equal to the sum of</w:t>
      </w:r>
      <w:bookmarkEnd w:id="327"/>
      <w:bookmarkEnd w:id="328"/>
    </w:p>
    <w:p w14:paraId="056EF064" w14:textId="77777777" w:rsidR="000B6C44" w:rsidRPr="002C25E8" w:rsidRDefault="000B6C44" w:rsidP="0088460A">
      <w:pPr>
        <w:widowControl/>
        <w:numPr>
          <w:ilvl w:val="3"/>
          <w:numId w:val="52"/>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the remediation costs, equal to any costs incurred and/or to be incurred and/or reasonably expected to be incurred by the Agency to remedy the underperformance of the Contractor not remedied at termination </w:t>
      </w:r>
      <w:proofErr w:type="gramStart"/>
      <w:r w:rsidRPr="002C25E8">
        <w:rPr>
          <w:rFonts w:eastAsia="Arial Unicode MS"/>
          <w:lang w:val="en-GB" w:eastAsia="zh-CN"/>
        </w:rPr>
        <w:t>date;</w:t>
      </w:r>
      <w:proofErr w:type="gramEnd"/>
    </w:p>
    <w:p w14:paraId="0C08DB9D" w14:textId="77777777" w:rsidR="000B6C44" w:rsidRPr="002C25E8" w:rsidRDefault="000B6C44" w:rsidP="0088460A">
      <w:pPr>
        <w:widowControl/>
        <w:numPr>
          <w:ilvl w:val="3"/>
          <w:numId w:val="52"/>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the </w:t>
      </w:r>
      <w:proofErr w:type="spellStart"/>
      <w:r w:rsidRPr="002C25E8">
        <w:rPr>
          <w:rFonts w:eastAsia="Arial Unicode MS"/>
          <w:lang w:val="en-GB" w:eastAsia="zh-CN"/>
        </w:rPr>
        <w:t>Handback</w:t>
      </w:r>
      <w:proofErr w:type="spellEnd"/>
      <w:r w:rsidRPr="002C25E8">
        <w:rPr>
          <w:rFonts w:eastAsia="Arial Unicode MS"/>
          <w:lang w:val="en-GB" w:eastAsia="zh-CN"/>
        </w:rPr>
        <w:t xml:space="preserve"> </w:t>
      </w:r>
      <w:proofErr w:type="gramStart"/>
      <w:r w:rsidRPr="002C25E8">
        <w:rPr>
          <w:rFonts w:eastAsia="Arial Unicode MS"/>
          <w:lang w:val="en-GB" w:eastAsia="zh-CN"/>
        </w:rPr>
        <w:t>costs;</w:t>
      </w:r>
      <w:proofErr w:type="gramEnd"/>
    </w:p>
    <w:p w14:paraId="4ADDBAC0" w14:textId="77777777" w:rsidR="000B6C44" w:rsidRPr="002C25E8" w:rsidRDefault="000B6C44" w:rsidP="0088460A">
      <w:pPr>
        <w:widowControl/>
        <w:numPr>
          <w:ilvl w:val="3"/>
          <w:numId w:val="52"/>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any amount due by the Contractor to the Agency and unpaid at termination </w:t>
      </w:r>
      <w:proofErr w:type="gramStart"/>
      <w:r w:rsidRPr="002C25E8">
        <w:rPr>
          <w:rFonts w:eastAsia="Arial Unicode MS"/>
          <w:lang w:val="en-GB" w:eastAsia="zh-CN"/>
        </w:rPr>
        <w:t>date;</w:t>
      </w:r>
      <w:proofErr w:type="gramEnd"/>
    </w:p>
    <w:p w14:paraId="375231BD" w14:textId="77777777" w:rsidR="000B6C44" w:rsidRPr="002C25E8" w:rsidRDefault="000B6C44" w:rsidP="000B6C44">
      <w:pPr>
        <w:widowControl/>
        <w:autoSpaceDE/>
        <w:autoSpaceDN/>
        <w:spacing w:before="60" w:after="210" w:line="264" w:lineRule="auto"/>
        <w:ind w:left="709"/>
        <w:jc w:val="both"/>
        <w:rPr>
          <w:rFonts w:eastAsia="Arial Unicode MS"/>
          <w:lang w:val="en-GB" w:eastAsia="zh-CN"/>
        </w:rPr>
      </w:pPr>
      <w:r w:rsidRPr="002C25E8">
        <w:rPr>
          <w:rFonts w:eastAsia="Arial Unicode MS"/>
          <w:lang w:val="en-GB" w:eastAsia="zh-CN"/>
        </w:rPr>
        <w:t>up to a limit of liability equal to 50% of the overall aggregate value of the effective Specific Contracts.</w:t>
      </w:r>
    </w:p>
    <w:p w14:paraId="674AFF44"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30" w:name="_Toc179552112"/>
      <w:bookmarkStart w:id="331" w:name="_Toc216955967"/>
      <w:r w:rsidRPr="002C25E8">
        <w:rPr>
          <w:rFonts w:eastAsia="Arial Unicode MS"/>
          <w:lang w:val="en-GB" w:eastAsia="zh-CN"/>
        </w:rPr>
        <w:t>For the sake of clarity, it is specified that</w:t>
      </w:r>
      <w:bookmarkEnd w:id="330"/>
      <w:r w:rsidRPr="002C25E8">
        <w:rPr>
          <w:rFonts w:eastAsia="Arial Unicode MS"/>
          <w:lang w:val="en-GB" w:eastAsia="zh-CN"/>
        </w:rPr>
        <w:t>:</w:t>
      </w:r>
      <w:bookmarkEnd w:id="331"/>
    </w:p>
    <w:p w14:paraId="432FCB37" w14:textId="77777777" w:rsidR="000B6C44" w:rsidRPr="002C25E8" w:rsidRDefault="000B6C44" w:rsidP="0088460A">
      <w:pPr>
        <w:widowControl/>
        <w:numPr>
          <w:ilvl w:val="3"/>
          <w:numId w:val="60"/>
        </w:numPr>
        <w:autoSpaceDE/>
        <w:autoSpaceDN/>
        <w:spacing w:before="60" w:after="210" w:line="264" w:lineRule="auto"/>
        <w:jc w:val="both"/>
        <w:outlineLvl w:val="5"/>
        <w:rPr>
          <w:rFonts w:eastAsia="Arial Unicode MS"/>
          <w:sz w:val="21"/>
          <w:szCs w:val="21"/>
          <w:lang w:val="en-GB" w:eastAsia="zh-CN"/>
        </w:rPr>
      </w:pPr>
      <w:r w:rsidRPr="002C25E8">
        <w:rPr>
          <w:rFonts w:eastAsia="Arial Unicode MS"/>
          <w:lang w:val="en-GB" w:eastAsia="zh-CN"/>
        </w:rPr>
        <w:t xml:space="preserve">the Contractor liability cap as well as liquidated damages cap provided in this </w:t>
      </w:r>
      <w:proofErr w:type="gramStart"/>
      <w:r w:rsidRPr="002C25E8">
        <w:rPr>
          <w:rFonts w:eastAsia="Arial Unicode MS"/>
          <w:lang w:val="en-GB" w:eastAsia="zh-CN"/>
        </w:rPr>
        <w:t>FWC</w:t>
      </w:r>
      <w:proofErr w:type="gramEnd"/>
      <w:r w:rsidRPr="002C25E8">
        <w:rPr>
          <w:rFonts w:eastAsia="Arial Unicode MS"/>
          <w:lang w:val="en-GB" w:eastAsia="zh-CN"/>
        </w:rPr>
        <w:t xml:space="preserve"> and any Specific Contract thereunder shall not apply to the payment of the termination amount provided for in this Article II.12.5.5;</w:t>
      </w:r>
    </w:p>
    <w:p w14:paraId="1B93CBF5" w14:textId="77777777" w:rsidR="000B6C44" w:rsidRPr="002C25E8" w:rsidRDefault="000B6C44" w:rsidP="0088460A">
      <w:pPr>
        <w:widowControl/>
        <w:numPr>
          <w:ilvl w:val="3"/>
          <w:numId w:val="60"/>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payment of the termination amount provided for in this Article II.12.5.5 may be offset against any amount due and unpaid by the Agency to the Contractor, being specified that the payments due by the Agency to the Contractor in relation to the performance of the FWC and any Specific Contract thereunder shall be limited to the apportionment of the relevant contractual amounts corresponding to the activities successfully undertaken by the Contractor and accepted by the Agency at termination date only.</w:t>
      </w:r>
    </w:p>
    <w:p w14:paraId="10043AB7"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lang w:val="en-GB" w:eastAsia="zh-CN"/>
        </w:rPr>
      </w:pPr>
      <w:bookmarkStart w:id="332" w:name="_Ref177738594"/>
      <w:bookmarkStart w:id="333" w:name="_Toc179552113"/>
      <w:r w:rsidRPr="002C25E8">
        <w:rPr>
          <w:rFonts w:eastAsia="Arial Unicode MS"/>
          <w:b/>
          <w:bCs/>
          <w:lang w:val="en-GB" w:eastAsia="zh-CN"/>
        </w:rPr>
        <w:t>II.12.5.6 Termination Payments In the event of an Agency Event of Default and a public policy reason</w:t>
      </w:r>
      <w:bookmarkEnd w:id="332"/>
      <w:bookmarkEnd w:id="333"/>
    </w:p>
    <w:p w14:paraId="0D4D479D"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34" w:name="_Toc179552114"/>
      <w:bookmarkStart w:id="335" w:name="_Toc216955969"/>
      <w:r w:rsidRPr="002C25E8">
        <w:rPr>
          <w:rFonts w:eastAsia="Arial Unicode MS"/>
          <w:lang w:val="en-GB" w:eastAsia="zh-CN"/>
        </w:rPr>
        <w:t xml:space="preserve">If the Contractor terminates this Contract in the event of an Agency Event of Default or the Agency terminates this Contract for a public policy reason, the Agency shall pay to the Contractor a compensation </w:t>
      </w:r>
      <w:proofErr w:type="gramStart"/>
      <w:r w:rsidRPr="002C25E8">
        <w:rPr>
          <w:rFonts w:eastAsia="Arial Unicode MS"/>
          <w:lang w:val="en-GB" w:eastAsia="zh-CN"/>
        </w:rPr>
        <w:t>amount</w:t>
      </w:r>
      <w:proofErr w:type="gramEnd"/>
      <w:r w:rsidRPr="002C25E8">
        <w:rPr>
          <w:rFonts w:eastAsia="Arial Unicode MS"/>
          <w:lang w:val="en-GB" w:eastAsia="zh-CN"/>
        </w:rPr>
        <w:t xml:space="preserve"> equal to the sum of:</w:t>
      </w:r>
      <w:bookmarkEnd w:id="334"/>
      <w:bookmarkEnd w:id="335"/>
    </w:p>
    <w:p w14:paraId="68C1104C" w14:textId="77777777" w:rsidR="000B6C44" w:rsidRPr="002C25E8" w:rsidRDefault="000B6C44" w:rsidP="0088460A">
      <w:pPr>
        <w:widowControl/>
        <w:numPr>
          <w:ilvl w:val="3"/>
          <w:numId w:val="61"/>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any amount due and unpaid by the Agency to the Contractor, being specified that the payments due by the Agency to the Contractor in relation to the performance of the Contract and any Specific Contract thereunder shall be limited to the apportionment the relevant contractual amounts corresponding to the activities successfully undertaken by the Contractor and accepted by the Agency at termination date </w:t>
      </w:r>
      <w:proofErr w:type="gramStart"/>
      <w:r w:rsidRPr="002C25E8">
        <w:rPr>
          <w:rFonts w:eastAsia="Arial Unicode MS"/>
          <w:lang w:val="en-GB" w:eastAsia="zh-CN"/>
        </w:rPr>
        <w:t>only;</w:t>
      </w:r>
      <w:proofErr w:type="gramEnd"/>
    </w:p>
    <w:p w14:paraId="519B31A3" w14:textId="77777777" w:rsidR="000B6C44" w:rsidRPr="002C25E8" w:rsidRDefault="000B6C44" w:rsidP="0088460A">
      <w:pPr>
        <w:widowControl/>
        <w:numPr>
          <w:ilvl w:val="3"/>
          <w:numId w:val="60"/>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loss of profit fee, equal to the net present value (discounted on the date of payment at the rate equal to the 12-months EURIBOR rate published on that date by the European Central Bank) of the net benefit that the Contractor may have reasonably expected under the ongoing FWC or Specific Contracts from the termination date until the normal term of the FWC or Specific Contracts, based on the Contractor's actual level of performance up to the date of termination, less any gain the Contractor had or should be able to realise as a result of termination.</w:t>
      </w:r>
    </w:p>
    <w:p w14:paraId="49CC27FC"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336" w:name="_Toc179552115"/>
      <w:bookmarkStart w:id="337" w:name="_Toc216955970"/>
      <w:bookmarkEnd w:id="329"/>
      <w:r w:rsidRPr="002C25E8">
        <w:rPr>
          <w:rFonts w:eastAsia="Arial Unicode MS"/>
          <w:lang w:val="en-GB" w:eastAsia="zh-CN"/>
        </w:rPr>
        <w:lastRenderedPageBreak/>
        <w:t>For the sake of clarity, it is specified that the payment of the termination amount provided for in this Article may be offset against any amount due and unpaid by the Contractor to the Agency, including any Liquidated Damages.</w:t>
      </w:r>
      <w:bookmarkEnd w:id="336"/>
      <w:bookmarkEnd w:id="337"/>
    </w:p>
    <w:p w14:paraId="3826CC5C"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338" w:name="_Toc179552116"/>
      <w:bookmarkStart w:id="339" w:name="_Toc179552118"/>
      <w:bookmarkStart w:id="340" w:name="_Toc179552119"/>
      <w:bookmarkStart w:id="341" w:name="_Toc179552122"/>
      <w:bookmarkStart w:id="342" w:name="_Toc179552125"/>
      <w:bookmarkStart w:id="343" w:name="_Toc179552126"/>
      <w:bookmarkStart w:id="344" w:name="_Toc179552127"/>
      <w:bookmarkEnd w:id="338"/>
      <w:bookmarkEnd w:id="339"/>
      <w:bookmarkEnd w:id="340"/>
      <w:bookmarkEnd w:id="341"/>
      <w:bookmarkEnd w:id="342"/>
      <w:bookmarkEnd w:id="343"/>
      <w:r w:rsidRPr="002C25E8">
        <w:rPr>
          <w:rFonts w:eastAsia="Arial Unicode MS"/>
          <w:b/>
          <w:bCs/>
          <w:smallCaps/>
          <w:lang w:val="en-GB" w:eastAsia="zh-CN"/>
        </w:rPr>
        <w:t>II.12.5.7 Sole remedy</w:t>
      </w:r>
      <w:bookmarkEnd w:id="344"/>
      <w:r w:rsidRPr="002C25E8">
        <w:rPr>
          <w:rFonts w:eastAsia="Arial Unicode MS"/>
          <w:b/>
          <w:bCs/>
          <w:smallCaps/>
          <w:lang w:val="en-GB" w:eastAsia="zh-CN"/>
        </w:rPr>
        <w:t xml:space="preserve"> for event of termination</w:t>
      </w:r>
    </w:p>
    <w:p w14:paraId="437AA8C8" w14:textId="349DB3A1" w:rsidR="000B6C44" w:rsidRPr="002C25E8" w:rsidRDefault="000B6C44" w:rsidP="000B6C44">
      <w:pPr>
        <w:keepNext/>
        <w:widowControl/>
        <w:autoSpaceDE/>
        <w:autoSpaceDN/>
        <w:spacing w:before="240" w:after="60" w:line="264" w:lineRule="auto"/>
        <w:jc w:val="both"/>
        <w:outlineLvl w:val="1"/>
        <w:rPr>
          <w:rFonts w:eastAsia="Arial Unicode MS"/>
          <w:lang w:val="en-GB" w:eastAsia="zh-CN"/>
        </w:rPr>
      </w:pPr>
      <w:bookmarkStart w:id="345" w:name="_Toc179552128"/>
      <w:bookmarkStart w:id="346" w:name="_Toc216955972"/>
      <w:r w:rsidRPr="002C25E8">
        <w:rPr>
          <w:rFonts w:eastAsia="Arial Unicode MS"/>
          <w:lang w:val="en-GB" w:eastAsia="zh-CN"/>
        </w:rPr>
        <w:t>The Parties acknowledge that the termination events, conditions and amounts provided for under Articles II.12</w:t>
      </w:r>
      <w:r w:rsidR="00095090" w:rsidRPr="002C25E8">
        <w:rPr>
          <w:rFonts w:eastAsia="Arial Unicode MS"/>
          <w:lang w:val="en-GB" w:eastAsia="zh-CN"/>
        </w:rPr>
        <w:t>.1</w:t>
      </w:r>
      <w:r w:rsidRPr="002C25E8">
        <w:rPr>
          <w:rFonts w:eastAsia="Arial Unicode MS"/>
          <w:lang w:val="en-GB" w:eastAsia="zh-CN"/>
        </w:rPr>
        <w:t>,</w:t>
      </w:r>
      <w:r w:rsidR="00095090" w:rsidRPr="002C25E8">
        <w:rPr>
          <w:rFonts w:eastAsia="Arial Unicode MS"/>
          <w:lang w:val="en-GB" w:eastAsia="zh-CN"/>
        </w:rPr>
        <w:t xml:space="preserve"> II.12.2,</w:t>
      </w:r>
      <w:r w:rsidRPr="002C25E8">
        <w:rPr>
          <w:rFonts w:eastAsia="Arial Unicode MS"/>
          <w:lang w:val="en-GB" w:eastAsia="zh-CN"/>
        </w:rPr>
        <w:t xml:space="preserve"> II.12.</w:t>
      </w:r>
      <w:r w:rsidRPr="002C25E8">
        <w:rPr>
          <w:rFonts w:eastAsia="Arial Unicode MS"/>
          <w:lang w:val="en-GB" w:eastAsia="zh-CN"/>
        </w:rPr>
        <w:fldChar w:fldCharType="begin"/>
      </w:r>
      <w:r w:rsidRPr="002C25E8">
        <w:rPr>
          <w:rFonts w:eastAsia="Arial Unicode MS"/>
          <w:lang w:val="en-GB" w:eastAsia="zh-CN"/>
        </w:rPr>
        <w:instrText xml:space="preserve"> REF _Ref179303284 \r \h  \* MERGEFORMAT </w:instrText>
      </w:r>
      <w:r w:rsidRPr="002C25E8">
        <w:rPr>
          <w:rFonts w:eastAsia="Arial Unicode MS"/>
          <w:lang w:val="en-GB" w:eastAsia="zh-CN"/>
        </w:rPr>
      </w:r>
      <w:r w:rsidRPr="002C25E8">
        <w:rPr>
          <w:rFonts w:eastAsia="Arial Unicode MS"/>
          <w:lang w:val="en-GB" w:eastAsia="zh-CN"/>
        </w:rPr>
        <w:fldChar w:fldCharType="separate"/>
      </w:r>
      <w:r w:rsidR="007E64C4">
        <w:rPr>
          <w:rFonts w:eastAsia="Arial Unicode MS"/>
          <w:lang w:val="en-GB" w:eastAsia="zh-CN"/>
        </w:rPr>
        <w:t>0</w:t>
      </w:r>
      <w:r w:rsidRPr="002C25E8">
        <w:rPr>
          <w:rFonts w:eastAsia="Arial Unicode MS"/>
          <w:lang w:val="en-GB" w:eastAsia="zh-CN"/>
        </w:rPr>
        <w:fldChar w:fldCharType="end"/>
      </w:r>
      <w:r w:rsidRPr="002C25E8">
        <w:rPr>
          <w:rFonts w:eastAsia="Arial Unicode MS"/>
          <w:lang w:val="en-GB" w:eastAsia="zh-CN"/>
        </w:rPr>
        <w:t>, II.12.</w:t>
      </w:r>
      <w:r w:rsidRPr="002C25E8">
        <w:rPr>
          <w:rFonts w:eastAsia="Arial Unicode MS"/>
          <w:lang w:val="en-GB" w:eastAsia="zh-CN"/>
        </w:rPr>
        <w:fldChar w:fldCharType="begin"/>
      </w:r>
      <w:r w:rsidRPr="002C25E8">
        <w:rPr>
          <w:rFonts w:eastAsia="Arial Unicode MS"/>
          <w:lang w:val="en-GB" w:eastAsia="zh-CN"/>
        </w:rPr>
        <w:instrText xml:space="preserve"> REF _Ref192000730 \r \h  \* MERGEFORMAT </w:instrText>
      </w:r>
      <w:r w:rsidRPr="002C25E8">
        <w:rPr>
          <w:rFonts w:eastAsia="Arial Unicode MS"/>
          <w:lang w:val="en-GB" w:eastAsia="zh-CN"/>
        </w:rPr>
      </w:r>
      <w:r w:rsidRPr="002C25E8">
        <w:rPr>
          <w:rFonts w:eastAsia="Arial Unicode MS"/>
          <w:lang w:val="en-GB" w:eastAsia="zh-CN"/>
        </w:rPr>
        <w:fldChar w:fldCharType="separate"/>
      </w:r>
      <w:r w:rsidR="007E64C4">
        <w:rPr>
          <w:rFonts w:eastAsia="Arial Unicode MS"/>
          <w:lang w:val="en-GB" w:eastAsia="zh-CN"/>
        </w:rPr>
        <w:t>0</w:t>
      </w:r>
      <w:r w:rsidRPr="002C25E8">
        <w:rPr>
          <w:rFonts w:eastAsia="Arial Unicode MS"/>
          <w:lang w:val="en-GB" w:eastAsia="zh-CN"/>
        </w:rPr>
        <w:fldChar w:fldCharType="end"/>
      </w:r>
      <w:r w:rsidRPr="002C25E8">
        <w:rPr>
          <w:rFonts w:eastAsia="Arial Unicode MS"/>
          <w:lang w:val="en-GB" w:eastAsia="zh-CN"/>
        </w:rPr>
        <w:t>, and II.12.</w:t>
      </w:r>
      <w:r w:rsidRPr="002C25E8">
        <w:rPr>
          <w:rFonts w:eastAsia="Arial Unicode MS"/>
          <w:lang w:val="en-GB" w:eastAsia="zh-CN"/>
        </w:rPr>
        <w:fldChar w:fldCharType="begin"/>
      </w:r>
      <w:r w:rsidRPr="002C25E8">
        <w:rPr>
          <w:rFonts w:eastAsia="Arial Unicode MS"/>
          <w:lang w:val="en-GB" w:eastAsia="zh-CN"/>
        </w:rPr>
        <w:instrText xml:space="preserve"> REF _Ref192000734 \r \h  \* MERGEFORMAT </w:instrText>
      </w:r>
      <w:r w:rsidRPr="002C25E8">
        <w:rPr>
          <w:rFonts w:eastAsia="Arial Unicode MS"/>
          <w:lang w:val="en-GB" w:eastAsia="zh-CN"/>
        </w:rPr>
      </w:r>
      <w:r w:rsidRPr="002C25E8">
        <w:rPr>
          <w:rFonts w:eastAsia="Arial Unicode MS"/>
          <w:lang w:val="en-GB" w:eastAsia="zh-CN"/>
        </w:rPr>
        <w:fldChar w:fldCharType="separate"/>
      </w:r>
      <w:r w:rsidR="007E64C4">
        <w:rPr>
          <w:rFonts w:eastAsia="Arial Unicode MS"/>
          <w:b/>
          <w:bCs/>
          <w:lang w:eastAsia="zh-CN"/>
        </w:rPr>
        <w:t>Error! Reference source not found.</w:t>
      </w:r>
      <w:r w:rsidRPr="002C25E8">
        <w:rPr>
          <w:rFonts w:eastAsia="Arial Unicode MS"/>
          <w:lang w:val="en-GB" w:eastAsia="zh-CN"/>
        </w:rPr>
        <w:fldChar w:fldCharType="end"/>
      </w:r>
      <w:r w:rsidRPr="002C25E8">
        <w:rPr>
          <w:rFonts w:eastAsia="Arial Unicode MS"/>
          <w:lang w:val="en-GB" w:eastAsia="zh-CN"/>
        </w:rPr>
        <w:t xml:space="preserve"> shall constitute the exclusive remedy and full and final compensation available with respect to any event of termination of the Contract, with the exception of the claims available under Article </w:t>
      </w:r>
      <w:r w:rsidR="00954184" w:rsidRPr="002C25E8">
        <w:rPr>
          <w:rFonts w:eastAsia="Arial Unicode MS"/>
          <w:lang w:val="en-GB" w:eastAsia="zh-CN"/>
        </w:rPr>
        <w:t>I.14</w:t>
      </w:r>
      <w:r w:rsidRPr="002C25E8">
        <w:rPr>
          <w:rFonts w:eastAsia="Arial Unicode MS"/>
          <w:lang w:val="en-GB" w:eastAsia="zh-CN"/>
        </w:rPr>
        <w:t xml:space="preserve"> (Liquidated Damages) which shall remain applicable in addition to the compensation under Article II.12.</w:t>
      </w:r>
      <w:r w:rsidRPr="002C25E8">
        <w:rPr>
          <w:rFonts w:eastAsia="Arial Unicode MS"/>
          <w:lang w:val="en-GB" w:eastAsia="zh-CN"/>
        </w:rPr>
        <w:fldChar w:fldCharType="begin"/>
      </w:r>
      <w:r w:rsidRPr="002C25E8">
        <w:rPr>
          <w:rFonts w:eastAsia="Arial Unicode MS"/>
          <w:lang w:val="en-GB" w:eastAsia="zh-CN"/>
        </w:rPr>
        <w:instrText xml:space="preserve"> REF _Ref177736694 \r \h  \* MERGEFORMAT </w:instrText>
      </w:r>
      <w:r w:rsidRPr="002C25E8">
        <w:rPr>
          <w:rFonts w:eastAsia="Arial Unicode MS"/>
          <w:lang w:val="en-GB" w:eastAsia="zh-CN"/>
        </w:rPr>
      </w:r>
      <w:r w:rsidRPr="002C25E8">
        <w:rPr>
          <w:rFonts w:eastAsia="Arial Unicode MS"/>
          <w:lang w:val="en-GB" w:eastAsia="zh-CN"/>
        </w:rPr>
        <w:fldChar w:fldCharType="separate"/>
      </w:r>
      <w:r w:rsidR="007E64C4">
        <w:rPr>
          <w:rFonts w:eastAsia="Arial Unicode MS"/>
          <w:lang w:val="en-GB" w:eastAsia="zh-CN"/>
        </w:rPr>
        <w:t>0</w:t>
      </w:r>
      <w:r w:rsidRPr="002C25E8">
        <w:rPr>
          <w:rFonts w:eastAsia="Arial Unicode MS"/>
          <w:lang w:val="en-GB" w:eastAsia="zh-CN"/>
        </w:rPr>
        <w:fldChar w:fldCharType="end"/>
      </w:r>
      <w:r w:rsidRPr="002C25E8">
        <w:rPr>
          <w:rFonts w:eastAsia="Arial Unicode MS"/>
          <w:lang w:val="en-GB" w:eastAsia="zh-CN"/>
        </w:rPr>
        <w:t xml:space="preserve"> as well. Accordingly, the Parties irrevocably waive any right they may have with respect to any claim for any other termination events, conditions and amounts than those provided for under this Articles II.12.2, II.12.3, II.12.4, and II.12.5 or elsewhere contained in this Contract, with the exception of the claims available under Article I.14 (Liquidated Damages) which shall remain applicable in addition to the compensation under Article II.12.5 as well.</w:t>
      </w:r>
      <w:bookmarkEnd w:id="345"/>
      <w:bookmarkEnd w:id="346"/>
    </w:p>
    <w:p w14:paraId="53A9E5CF"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347" w:name="_Toc179552129"/>
      <w:bookmarkStart w:id="348" w:name="_Toc179552130"/>
      <w:bookmarkStart w:id="349" w:name="_Toc179552131"/>
      <w:bookmarkStart w:id="350" w:name="_Toc179552132"/>
      <w:bookmarkStart w:id="351" w:name="_Toc179552133"/>
      <w:bookmarkStart w:id="352" w:name="_Toc179552137"/>
      <w:bookmarkStart w:id="353" w:name="_Toc179552138"/>
      <w:bookmarkStart w:id="354" w:name="_Toc179552139"/>
      <w:bookmarkStart w:id="355" w:name="_Toc179552140"/>
      <w:bookmarkStart w:id="356" w:name="_Toc179552143"/>
      <w:bookmarkStart w:id="357" w:name="_Toc179552144"/>
      <w:bookmarkStart w:id="358" w:name="_Toc179552145"/>
      <w:bookmarkStart w:id="359" w:name="_Toc179552146"/>
      <w:bookmarkStart w:id="360" w:name="_Ref412897211"/>
      <w:bookmarkStart w:id="361" w:name="_Toc421116104"/>
      <w:bookmarkStart w:id="362" w:name="_Toc449524105"/>
      <w:bookmarkStart w:id="363" w:name="_Toc451365426"/>
      <w:bookmarkStart w:id="364" w:name="_Toc179552147"/>
      <w:bookmarkEnd w:id="347"/>
      <w:bookmarkEnd w:id="348"/>
      <w:bookmarkEnd w:id="349"/>
      <w:bookmarkEnd w:id="350"/>
      <w:bookmarkEnd w:id="351"/>
      <w:bookmarkEnd w:id="352"/>
      <w:bookmarkEnd w:id="353"/>
      <w:bookmarkEnd w:id="354"/>
      <w:bookmarkEnd w:id="355"/>
      <w:bookmarkEnd w:id="356"/>
      <w:bookmarkEnd w:id="357"/>
      <w:bookmarkEnd w:id="358"/>
      <w:bookmarkEnd w:id="359"/>
      <w:r w:rsidRPr="002C25E8">
        <w:rPr>
          <w:rFonts w:eastAsia="Arial Unicode MS"/>
          <w:b/>
          <w:bCs/>
          <w:smallCaps/>
          <w:lang w:val="en-GB" w:eastAsia="zh-CN"/>
        </w:rPr>
        <w:t>II.12.5.8 Step –in Right</w:t>
      </w:r>
      <w:bookmarkEnd w:id="360"/>
      <w:bookmarkEnd w:id="361"/>
      <w:bookmarkEnd w:id="362"/>
      <w:bookmarkEnd w:id="363"/>
      <w:bookmarkEnd w:id="364"/>
    </w:p>
    <w:p w14:paraId="37E21848" w14:textId="003E73F2" w:rsidR="000B6C44" w:rsidRPr="002C25E8" w:rsidRDefault="00095090" w:rsidP="00095090">
      <w:pPr>
        <w:pStyle w:val="Level1"/>
        <w:keepNext/>
        <w:numPr>
          <w:ilvl w:val="0"/>
          <w:numId w:val="0"/>
        </w:numPr>
        <w:spacing w:before="240" w:after="60"/>
        <w:ind w:left="709" w:hanging="709"/>
        <w:outlineLvl w:val="2"/>
        <w:rPr>
          <w:rFonts w:ascii="Calibri" w:hAnsi="Calibri" w:cs="Calibri"/>
          <w:sz w:val="22"/>
          <w:szCs w:val="22"/>
        </w:rPr>
      </w:pPr>
      <w:bookmarkStart w:id="365" w:name="_Ref153702344"/>
      <w:bookmarkStart w:id="366" w:name="_Toc179552148"/>
      <w:bookmarkStart w:id="367" w:name="_Toc216955974"/>
      <w:r w:rsidRPr="002C25E8">
        <w:t>1.</w:t>
      </w:r>
      <w:r w:rsidR="000B6C44" w:rsidRPr="002C25E8">
        <w:rPr>
          <w:rFonts w:ascii="Calibri" w:hAnsi="Calibri" w:cs="Calibri"/>
          <w:sz w:val="22"/>
          <w:szCs w:val="22"/>
        </w:rPr>
        <w:t>In the event that a Contractor Event of Default has occurred and is continuing and without prejudice to any ongoing</w:t>
      </w:r>
      <w:r w:rsidRPr="002C25E8">
        <w:rPr>
          <w:rFonts w:ascii="Calibri" w:hAnsi="Calibri" w:cs="Calibri"/>
          <w:sz w:val="22"/>
          <w:szCs w:val="22"/>
        </w:rPr>
        <w:t xml:space="preserve"> </w:t>
      </w:r>
      <w:r w:rsidR="000B6C44" w:rsidRPr="002C25E8">
        <w:rPr>
          <w:rFonts w:ascii="Calibri" w:hAnsi="Calibri" w:cs="Calibri"/>
          <w:sz w:val="22"/>
          <w:szCs w:val="22"/>
        </w:rPr>
        <w:t>Cure Period and to the right of the Agency to terminate the Contract in accordance with Articles II.12.2, II.12.3, II.12.4, and II.12.5, the Agency may, irrespective of any pending dispute resolution in accordance with Article I.15 (Applicable Law and Settlement of Disputes), issue a notice to the Contractor (a "</w:t>
      </w:r>
      <w:r w:rsidR="000B6C44" w:rsidRPr="002C25E8">
        <w:rPr>
          <w:rFonts w:ascii="Calibri" w:hAnsi="Calibri" w:cs="Calibri"/>
          <w:b/>
          <w:sz w:val="22"/>
          <w:szCs w:val="22"/>
        </w:rPr>
        <w:t>Step-in Notice</w:t>
      </w:r>
      <w:r w:rsidR="000B6C44" w:rsidRPr="002C25E8">
        <w:rPr>
          <w:rFonts w:ascii="Calibri" w:hAnsi="Calibri" w:cs="Calibri"/>
          <w:sz w:val="22"/>
          <w:szCs w:val="22"/>
        </w:rPr>
        <w:t>") informing the Contractor that the Agency will, from such date as shall be specified in the Step-in Notice, exercise its rights to step-in under this Article ("</w:t>
      </w:r>
      <w:r w:rsidR="000B6C44" w:rsidRPr="002C25E8">
        <w:rPr>
          <w:rFonts w:ascii="Calibri" w:hAnsi="Calibri" w:cs="Calibri"/>
          <w:b/>
          <w:sz w:val="22"/>
          <w:szCs w:val="22"/>
        </w:rPr>
        <w:t>Step-in Rights</w:t>
      </w:r>
      <w:r w:rsidR="000B6C44" w:rsidRPr="002C25E8">
        <w:rPr>
          <w:rFonts w:ascii="Calibri" w:hAnsi="Calibri" w:cs="Calibri"/>
          <w:sz w:val="22"/>
          <w:szCs w:val="22"/>
        </w:rPr>
        <w:t>").The Agency may at its discretion:</w:t>
      </w:r>
      <w:bookmarkEnd w:id="365"/>
      <w:bookmarkEnd w:id="366"/>
      <w:bookmarkEnd w:id="367"/>
    </w:p>
    <w:p w14:paraId="77CA5313" w14:textId="77777777" w:rsidR="000B6C44" w:rsidRPr="002C25E8" w:rsidRDefault="000B6C44" w:rsidP="0088460A">
      <w:pPr>
        <w:widowControl/>
        <w:numPr>
          <w:ilvl w:val="3"/>
          <w:numId w:val="62"/>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take measures itself; or</w:t>
      </w:r>
    </w:p>
    <w:p w14:paraId="27E206B3" w14:textId="77777777" w:rsidR="000B6C44" w:rsidRPr="002C25E8" w:rsidRDefault="000B6C44" w:rsidP="0088460A">
      <w:pPr>
        <w:widowControl/>
        <w:numPr>
          <w:ilvl w:val="3"/>
          <w:numId w:val="53"/>
        </w:numPr>
        <w:autoSpaceDE/>
        <w:autoSpaceDN/>
        <w:spacing w:before="60" w:after="210" w:line="264" w:lineRule="auto"/>
        <w:jc w:val="both"/>
        <w:outlineLvl w:val="5"/>
        <w:rPr>
          <w:rFonts w:eastAsia="Arial Unicode MS"/>
          <w:lang w:val="en-GB" w:eastAsia="zh-CN"/>
        </w:rPr>
      </w:pPr>
      <w:bookmarkStart w:id="368" w:name="_Ref153703444"/>
      <w:r w:rsidRPr="002C25E8">
        <w:rPr>
          <w:rFonts w:eastAsia="Arial Unicode MS"/>
          <w:lang w:val="en-GB" w:eastAsia="zh-CN"/>
        </w:rPr>
        <w:t>appoint a third party to take measures,</w:t>
      </w:r>
      <w:bookmarkEnd w:id="368"/>
    </w:p>
    <w:p w14:paraId="2527D22D" w14:textId="77777777" w:rsidR="000B6C44" w:rsidRPr="002C25E8" w:rsidRDefault="000B6C44" w:rsidP="000B6C44">
      <w:pPr>
        <w:widowControl/>
        <w:autoSpaceDE/>
        <w:autoSpaceDN/>
        <w:spacing w:before="60" w:after="210" w:line="264" w:lineRule="auto"/>
        <w:ind w:left="720"/>
        <w:jc w:val="both"/>
        <w:rPr>
          <w:lang w:val="en-GB" w:eastAsia="de-DE"/>
        </w:rPr>
      </w:pPr>
      <w:bookmarkStart w:id="369" w:name="_Ref416680981"/>
      <w:r w:rsidRPr="002C25E8">
        <w:rPr>
          <w:lang w:val="en-GB" w:eastAsia="de-DE"/>
        </w:rPr>
        <w:t>to remedy the Contractor Event of Default (including any matters referred to in the Default Notice (if any)), together with all ancillary measures as may reasonably be necessary in this respect be, with the Contractor being under the obligation not to obstruct and making its best effort to support the measures taken by the Agency and/or the third party appointed by it.</w:t>
      </w:r>
      <w:bookmarkEnd w:id="369"/>
    </w:p>
    <w:p w14:paraId="03B6D753" w14:textId="56E3F201"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0" w:name="_Toc179552149"/>
      <w:bookmarkStart w:id="371" w:name="_Toc216955975"/>
      <w:r w:rsidRPr="002C25E8">
        <w:rPr>
          <w:rFonts w:eastAsia="Arial Unicode MS"/>
          <w:lang w:val="en-GB" w:eastAsia="zh-CN"/>
        </w:rPr>
        <w:t>2.</w:t>
      </w:r>
      <w:r w:rsidR="000B6C44" w:rsidRPr="002C25E8">
        <w:rPr>
          <w:rFonts w:eastAsia="Arial Unicode MS"/>
          <w:lang w:val="en-GB" w:eastAsia="zh-CN"/>
        </w:rPr>
        <w:t>Any Step-in Notice issued by the Agency pursuant to this article shall state the reasons for the Agency exercising its rights to step-in, the action the Agency intends to take in order to remedy the matters, the date on which the Agency will exercise its rights to step-in, the third party appointed by it, the measure such third party is entitled to take on behalf of the Agency, and the likely duration for which the measures under the Step-in Rights will be exercised. All measures carried out by the Agency or on its behalf shall be carried on in accordance with Good Industry Practice and, subject to Article II.12.5.8.6 (Step-out Notice), for such period(s) as the Agency shall reasonably decide.</w:t>
      </w:r>
      <w:bookmarkEnd w:id="370"/>
      <w:bookmarkEnd w:id="371"/>
    </w:p>
    <w:p w14:paraId="186F4FDD" w14:textId="6F144BAE"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2" w:name="_Ref153731731"/>
      <w:bookmarkStart w:id="373" w:name="_Ref213046353"/>
      <w:bookmarkStart w:id="374" w:name="_Toc179552150"/>
      <w:bookmarkStart w:id="375" w:name="_Toc216955976"/>
      <w:r w:rsidRPr="002C25E8">
        <w:rPr>
          <w:rFonts w:eastAsia="Arial Unicode MS"/>
          <w:lang w:val="en-GB" w:eastAsia="zh-CN"/>
        </w:rPr>
        <w:t>3.</w:t>
      </w:r>
      <w:r w:rsidR="000B6C44" w:rsidRPr="002C25E8">
        <w:rPr>
          <w:rFonts w:eastAsia="Arial Unicode MS"/>
          <w:lang w:val="en-GB" w:eastAsia="zh-CN"/>
        </w:rPr>
        <w:t xml:space="preserve">The Contractor shall compensate the Agency for the costs of measures which the Contractor should have taken to meet its obligations (including but not limited to reasonably allocated overheads or other internal costs) that are incurred by the Agency or any third party appointed under Article II.12.5.8.1 in taking any measure in accordance with this paragraph pursuant to a Step-in Notice up to the limit of Contractor liability cap. These costs may include a reasonable profit element of any third party appointed under Article II.12.5.8.1. Such profit element may only be deemed to be unreasonable for the purpose for this Article to the extent any difference between the profit element provided for in this agreement and the profit element applied </w:t>
      </w:r>
      <w:r w:rsidR="000B6C44" w:rsidRPr="002C25E8">
        <w:rPr>
          <w:rFonts w:eastAsia="Arial Unicode MS"/>
          <w:lang w:val="en-GB" w:eastAsia="zh-CN"/>
        </w:rPr>
        <w:lastRenderedPageBreak/>
        <w:t>for the same services under this Article exceeds what could be justified by the short term, short notice and emergency nature of such third-party engagement.</w:t>
      </w:r>
      <w:bookmarkEnd w:id="372"/>
      <w:r w:rsidR="000B6C44" w:rsidRPr="002C25E8">
        <w:rPr>
          <w:rFonts w:eastAsia="Arial Unicode MS"/>
          <w:lang w:val="en-GB" w:eastAsia="zh-CN"/>
        </w:rPr>
        <w:t xml:space="preserve"> On the Agency’s choice, the reimbursement to the Agency may be made through the adjustment of the relevant contractual amounts or by offsetting against any other claim of the Contractor.</w:t>
      </w:r>
      <w:bookmarkEnd w:id="373"/>
      <w:bookmarkEnd w:id="374"/>
      <w:bookmarkEnd w:id="375"/>
      <w:r w:rsidR="000B6C44" w:rsidRPr="002C25E8">
        <w:rPr>
          <w:rFonts w:eastAsia="Arial Unicode MS"/>
          <w:lang w:val="en-GB" w:eastAsia="zh-CN"/>
        </w:rPr>
        <w:t xml:space="preserve"> </w:t>
      </w:r>
    </w:p>
    <w:p w14:paraId="01579A6B" w14:textId="686F4338"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6" w:name="_Toc179552151"/>
      <w:bookmarkStart w:id="377" w:name="_Toc216955977"/>
      <w:r w:rsidRPr="002C25E8">
        <w:rPr>
          <w:rFonts w:eastAsia="Arial Unicode MS"/>
          <w:lang w:val="en-GB" w:eastAsia="zh-CN"/>
        </w:rPr>
        <w:t>4.</w:t>
      </w:r>
      <w:r w:rsidR="000B6C44" w:rsidRPr="002C25E8">
        <w:rPr>
          <w:rFonts w:eastAsia="Arial Unicode MS"/>
          <w:lang w:val="en-GB" w:eastAsia="zh-CN"/>
        </w:rPr>
        <w:t>Neither the Agency nor any third party appointed under Article II.12.5.8.1 shall have any liability to the Contractor for any loss or damage which has occurred as a result of the Agency’s exercise of its Step-in Rights under this Article, except to the extent such loss or damage arise as a result of wilful misconduct or gross negligence of the Agency or any third party appointed in accordance with Article II.12.5.8.1  and attributable to it while exercising the Step-in Rights.</w:t>
      </w:r>
      <w:bookmarkEnd w:id="376"/>
      <w:bookmarkEnd w:id="377"/>
    </w:p>
    <w:p w14:paraId="18CBB924" w14:textId="3F8BFBCA"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8" w:name="_Ref153703883"/>
      <w:bookmarkStart w:id="379" w:name="_Toc179552152"/>
      <w:bookmarkStart w:id="380" w:name="_Toc216955978"/>
      <w:bookmarkStart w:id="381" w:name="_Ref153702395"/>
      <w:r w:rsidRPr="002C25E8">
        <w:rPr>
          <w:rFonts w:eastAsia="Arial Unicode MS"/>
          <w:lang w:val="en-GB" w:eastAsia="zh-CN"/>
        </w:rPr>
        <w:t>5.</w:t>
      </w:r>
      <w:r w:rsidR="000B6C44" w:rsidRPr="002C25E8">
        <w:rPr>
          <w:rFonts w:eastAsia="Arial Unicode MS"/>
          <w:lang w:val="en-GB" w:eastAsia="zh-CN"/>
        </w:rPr>
        <w:t>Following a Step-in Notice, the Contractor shall promptly submit to the Agency proposals in relation to the events giving rise to the Step</w:t>
      </w:r>
      <w:r w:rsidR="000B6C44" w:rsidRPr="002C25E8">
        <w:rPr>
          <w:rFonts w:eastAsia="Arial Unicode MS"/>
          <w:lang w:val="en-GB" w:eastAsia="zh-CN"/>
        </w:rPr>
        <w:noBreakHyphen/>
        <w:t>in Notice, to demonstrate to the Agency that the Contractor is able to perform the Contractor's Obligations on which the Step</w:t>
      </w:r>
      <w:r w:rsidR="000B6C44" w:rsidRPr="002C25E8">
        <w:rPr>
          <w:rFonts w:eastAsia="Arial Unicode MS"/>
          <w:lang w:val="en-GB" w:eastAsia="zh-CN"/>
        </w:rPr>
        <w:noBreakHyphen/>
        <w:t>in Rights were exercised, and that the grounds on which the Step</w:t>
      </w:r>
      <w:r w:rsidR="000B6C44" w:rsidRPr="002C25E8">
        <w:rPr>
          <w:rFonts w:eastAsia="Arial Unicode MS"/>
          <w:lang w:val="en-GB" w:eastAsia="zh-CN"/>
        </w:rPr>
        <w:noBreakHyphen/>
        <w:t>in Rights were exercised no longer apply or will be resolved within a reasonable period by the Contractor.</w:t>
      </w:r>
      <w:bookmarkEnd w:id="378"/>
      <w:bookmarkEnd w:id="379"/>
      <w:bookmarkEnd w:id="380"/>
      <w:r w:rsidR="000B6C44" w:rsidRPr="002C25E8">
        <w:rPr>
          <w:rFonts w:eastAsia="Arial Unicode MS"/>
          <w:lang w:val="en-GB" w:eastAsia="zh-CN"/>
        </w:rPr>
        <w:t xml:space="preserve"> </w:t>
      </w:r>
    </w:p>
    <w:p w14:paraId="5A8A4B61" w14:textId="63BBA4ED"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82" w:name="_Ref153703870"/>
      <w:bookmarkStart w:id="383" w:name="_Toc179552153"/>
      <w:bookmarkStart w:id="384" w:name="_Toc216955979"/>
      <w:r w:rsidRPr="002C25E8">
        <w:rPr>
          <w:rFonts w:eastAsia="Arial Unicode MS"/>
          <w:lang w:val="en-GB" w:eastAsia="zh-CN"/>
        </w:rPr>
        <w:t>6.</w:t>
      </w:r>
      <w:r w:rsidR="000B6C44" w:rsidRPr="002C25E8">
        <w:rPr>
          <w:rFonts w:eastAsia="Arial Unicode MS"/>
          <w:lang w:val="en-GB" w:eastAsia="zh-CN"/>
        </w:rPr>
        <w:t>Following receipt of the Contractor's proposals pursuant to Article II.12.5.8.5, if the Parties agree that the Contractor’s proposals are satisfactory, the Agency shall give notice to the Contractor (a "</w:t>
      </w:r>
      <w:r w:rsidR="000B6C44" w:rsidRPr="002C25E8">
        <w:rPr>
          <w:rFonts w:eastAsia="Arial Unicode MS"/>
          <w:b/>
          <w:lang w:val="en-GB" w:eastAsia="zh-CN"/>
        </w:rPr>
        <w:t>Step-out Notice</w:t>
      </w:r>
      <w:r w:rsidR="000B6C44" w:rsidRPr="002C25E8">
        <w:rPr>
          <w:rFonts w:eastAsia="Arial Unicode MS"/>
          <w:lang w:val="en-GB" w:eastAsia="zh-CN"/>
        </w:rPr>
        <w:t>") informing the Contractor that from the date specified in such Step</w:t>
      </w:r>
      <w:r w:rsidR="000B6C44" w:rsidRPr="002C25E8">
        <w:rPr>
          <w:rFonts w:eastAsia="Arial Unicode MS"/>
          <w:lang w:val="en-GB" w:eastAsia="zh-CN"/>
        </w:rPr>
        <w:noBreakHyphen/>
        <w:t>out Notice, such date being no more than 60 (sixty) Days following the Parties’ agreement or the determination that such proposals are satisfactory, the Contractor shall resume the performance of its obligations in respect of which the Step</w:t>
      </w:r>
      <w:r w:rsidR="000B6C44" w:rsidRPr="002C25E8">
        <w:rPr>
          <w:rFonts w:eastAsia="Arial Unicode MS"/>
          <w:lang w:val="en-GB" w:eastAsia="zh-CN"/>
        </w:rPr>
        <w:noBreakHyphen/>
        <w:t>in Rights were exercised and the Agency will withdraw its own personnel and any personnel, if any, of third parties and/or any other resources, upon such date.</w:t>
      </w:r>
      <w:bookmarkEnd w:id="381"/>
      <w:bookmarkEnd w:id="382"/>
      <w:bookmarkEnd w:id="383"/>
      <w:bookmarkEnd w:id="384"/>
    </w:p>
    <w:p w14:paraId="067AC183" w14:textId="60AF9F8A"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85" w:name="_Toc179552154"/>
      <w:bookmarkStart w:id="386" w:name="_Toc216955980"/>
      <w:r w:rsidRPr="002C25E8">
        <w:rPr>
          <w:rFonts w:eastAsia="Arial Unicode MS"/>
          <w:lang w:val="en-GB" w:eastAsia="zh-CN"/>
        </w:rPr>
        <w:t>7.</w:t>
      </w:r>
      <w:r w:rsidR="000B6C44" w:rsidRPr="002C25E8">
        <w:rPr>
          <w:rFonts w:eastAsia="Arial Unicode MS"/>
          <w:lang w:val="en-GB" w:eastAsia="zh-CN"/>
        </w:rPr>
        <w:t>Where the Agency and the Contractor agree in writing or it is determined by a final judgement of a court of law or final arbitration award that the Agency was not entitled to exercise its Step-in Rights in accordance with this Article, then the Agency shall, without prejudice to any other remedies the Contractor may have under the Contract or under the applicable Law, refund the amounts paid by the Contractor to the Agency. Any Default Notices which are agreed or determined to have been awarded in error shall be deemed to have been cancelled. Moreover, the Agency shall reimburse to the Contractor any additional losses costs or expenses incurred by the Contractor as a direct result of such improper Step-In.</w:t>
      </w:r>
      <w:bookmarkEnd w:id="385"/>
      <w:bookmarkEnd w:id="386"/>
    </w:p>
    <w:p w14:paraId="2E5E84B9"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387" w:name="_Toc179552155"/>
      <w:bookmarkStart w:id="388" w:name="_Toc179552156"/>
      <w:bookmarkStart w:id="389" w:name="_Toc179552160"/>
      <w:bookmarkStart w:id="390" w:name="_Toc179552161"/>
      <w:bookmarkStart w:id="391" w:name="_Toc179552162"/>
      <w:bookmarkStart w:id="392" w:name="_Toc179552163"/>
      <w:bookmarkStart w:id="393" w:name="_Toc179552165"/>
      <w:bookmarkStart w:id="394" w:name="_Toc179552166"/>
      <w:bookmarkStart w:id="395" w:name="_Toc179552168"/>
      <w:bookmarkStart w:id="396" w:name="_Toc179552169"/>
      <w:bookmarkStart w:id="397" w:name="_Toc179552170"/>
      <w:bookmarkStart w:id="398" w:name="_Toc179552171"/>
      <w:bookmarkStart w:id="399" w:name="_Toc412993616"/>
      <w:bookmarkStart w:id="400" w:name="_Toc412993739"/>
      <w:bookmarkStart w:id="401" w:name="_Toc412994089"/>
      <w:bookmarkStart w:id="402" w:name="_Toc417484121"/>
      <w:bookmarkStart w:id="403" w:name="_Toc417484247"/>
      <w:bookmarkStart w:id="404" w:name="_Toc417484392"/>
      <w:bookmarkStart w:id="405" w:name="_Toc421115754"/>
      <w:bookmarkStart w:id="406" w:name="_Toc421115875"/>
      <w:bookmarkStart w:id="407" w:name="_Toc421116108"/>
      <w:bookmarkStart w:id="408" w:name="_Toc444688396"/>
      <w:bookmarkStart w:id="409" w:name="_Toc446348410"/>
      <w:bookmarkStart w:id="410" w:name="_Toc449460751"/>
      <w:bookmarkStart w:id="411" w:name="_Toc449524109"/>
      <w:bookmarkStart w:id="412" w:name="_Toc449529941"/>
      <w:bookmarkStart w:id="413" w:name="_Toc449543344"/>
      <w:bookmarkStart w:id="414" w:name="_Toc451265796"/>
      <w:bookmarkStart w:id="415" w:name="_Toc451364528"/>
      <w:bookmarkStart w:id="416" w:name="_Toc451365305"/>
      <w:bookmarkStart w:id="417" w:name="_Toc451365430"/>
      <w:bookmarkStart w:id="418" w:name="_Toc468620762"/>
      <w:bookmarkStart w:id="419" w:name="_Toc468970657"/>
      <w:bookmarkStart w:id="420" w:name="_Toc468971171"/>
      <w:bookmarkStart w:id="421" w:name="_Toc468972061"/>
      <w:bookmarkStart w:id="422" w:name="_Toc468972189"/>
      <w:bookmarkStart w:id="423" w:name="_Toc468972318"/>
      <w:bookmarkStart w:id="424" w:name="_Toc469049572"/>
      <w:bookmarkStart w:id="425" w:name="_Toc469389538"/>
      <w:bookmarkStart w:id="426" w:name="_Toc179552172"/>
      <w:bookmarkStart w:id="427" w:name="_Toc179552175"/>
      <w:bookmarkStart w:id="428" w:name="_Toc179552176"/>
      <w:bookmarkStart w:id="429" w:name="_Toc179552180"/>
      <w:bookmarkStart w:id="430" w:name="_Toc179552182"/>
      <w:bookmarkStart w:id="431" w:name="_Toc179552184"/>
      <w:bookmarkStart w:id="432" w:name="_Toc179552185"/>
      <w:bookmarkStart w:id="433" w:name="_Toc179552186"/>
      <w:bookmarkStart w:id="434" w:name="_Toc179552187"/>
      <w:bookmarkStart w:id="435" w:name="_Toc179552188"/>
      <w:bookmarkStart w:id="436" w:name="_Toc412993618"/>
      <w:bookmarkStart w:id="437" w:name="_Toc412993741"/>
      <w:bookmarkStart w:id="438" w:name="_Toc412994091"/>
      <w:bookmarkStart w:id="439" w:name="_Toc417484123"/>
      <w:bookmarkStart w:id="440" w:name="_Toc417484249"/>
      <w:bookmarkStart w:id="441" w:name="_Toc417484394"/>
      <w:bookmarkStart w:id="442" w:name="_Toc421115756"/>
      <w:bookmarkStart w:id="443" w:name="_Toc421115877"/>
      <w:bookmarkStart w:id="444" w:name="_Toc421116110"/>
      <w:bookmarkStart w:id="445" w:name="_Toc444688398"/>
      <w:bookmarkStart w:id="446" w:name="_Toc446348412"/>
      <w:bookmarkStart w:id="447" w:name="_Toc449460753"/>
      <w:bookmarkStart w:id="448" w:name="_Toc449524111"/>
      <w:bookmarkStart w:id="449" w:name="_Toc449529943"/>
      <w:bookmarkStart w:id="450" w:name="_Toc449543346"/>
      <w:bookmarkStart w:id="451" w:name="_Toc451265798"/>
      <w:bookmarkStart w:id="452" w:name="_Toc451364530"/>
      <w:bookmarkStart w:id="453" w:name="_Toc451365307"/>
      <w:bookmarkStart w:id="454" w:name="_Toc451365432"/>
      <w:bookmarkStart w:id="455" w:name="_Toc468620764"/>
      <w:bookmarkStart w:id="456" w:name="_Toc468970659"/>
      <w:bookmarkStart w:id="457" w:name="_Toc468971173"/>
      <w:bookmarkStart w:id="458" w:name="_Toc468972063"/>
      <w:bookmarkStart w:id="459" w:name="_Toc468972191"/>
      <w:bookmarkStart w:id="460" w:name="_Toc468972320"/>
      <w:bookmarkStart w:id="461" w:name="_Toc469049574"/>
      <w:bookmarkStart w:id="462" w:name="_Toc469389540"/>
      <w:bookmarkStart w:id="463" w:name="_Toc179552189"/>
      <w:bookmarkStart w:id="464" w:name="_Toc179552190"/>
      <w:bookmarkStart w:id="465" w:name="_Toc179552191"/>
      <w:bookmarkStart w:id="466" w:name="_Toc179552192"/>
      <w:bookmarkStart w:id="467" w:name="_Toc179552193"/>
      <w:bookmarkStart w:id="468" w:name="_Toc179552196"/>
      <w:bookmarkStart w:id="469" w:name="_Toc179552197"/>
      <w:bookmarkStart w:id="470" w:name="_Toc421116112"/>
      <w:bookmarkStart w:id="471" w:name="_Toc449524113"/>
      <w:bookmarkStart w:id="472" w:name="_Toc451365434"/>
      <w:bookmarkStart w:id="473" w:name="_Ref177977968"/>
      <w:bookmarkStart w:id="474" w:name="_Ref177978406"/>
      <w:bookmarkStart w:id="475" w:name="_Ref177979631"/>
      <w:bookmarkStart w:id="476" w:name="_Toc179552198"/>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2C25E8">
        <w:rPr>
          <w:rFonts w:eastAsia="Arial Unicode MS"/>
          <w:b/>
          <w:bCs/>
          <w:smallCaps/>
          <w:lang w:val="en-GB" w:eastAsia="zh-CN"/>
        </w:rPr>
        <w:t>II.12.5.9 Consequences of an Agency Default</w:t>
      </w:r>
      <w:bookmarkEnd w:id="470"/>
      <w:bookmarkEnd w:id="471"/>
      <w:bookmarkEnd w:id="472"/>
      <w:bookmarkEnd w:id="473"/>
      <w:bookmarkEnd w:id="474"/>
      <w:bookmarkEnd w:id="475"/>
      <w:bookmarkEnd w:id="476"/>
    </w:p>
    <w:p w14:paraId="7B1687A4" w14:textId="59A90EF1"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477" w:name="_Ref178679753"/>
      <w:bookmarkStart w:id="478" w:name="_Toc179552199"/>
      <w:bookmarkStart w:id="479" w:name="_Toc216955982"/>
      <w:r w:rsidRPr="002C25E8">
        <w:rPr>
          <w:rFonts w:eastAsia="Arial Unicode MS"/>
          <w:lang w:val="en-GB" w:eastAsia="zh-CN"/>
        </w:rPr>
        <w:t>Without prejudice to the Contractor’s right to terminate for Agency Default, if as a direct result of an Agency’s material breach of any of the Agency’s undertakings that materially affects the performance of this Contract by the Contractor (an “</w:t>
      </w:r>
      <w:r w:rsidRPr="002C25E8">
        <w:rPr>
          <w:rFonts w:eastAsia="Arial Unicode MS"/>
          <w:b/>
          <w:lang w:val="en-GB" w:eastAsia="zh-CN"/>
        </w:rPr>
        <w:t>Agency Default</w:t>
      </w:r>
      <w:r w:rsidRPr="002C25E8">
        <w:rPr>
          <w:rFonts w:eastAsia="Arial Unicode MS"/>
          <w:lang w:val="en-GB" w:eastAsia="zh-CN"/>
        </w:rPr>
        <w:t>”):</w:t>
      </w:r>
      <w:bookmarkEnd w:id="477"/>
      <w:bookmarkEnd w:id="478"/>
      <w:bookmarkEnd w:id="479"/>
    </w:p>
    <w:p w14:paraId="2A5EA800" w14:textId="77777777" w:rsidR="000B6C44" w:rsidRPr="002C25E8" w:rsidRDefault="000B6C44" w:rsidP="0088460A">
      <w:pPr>
        <w:widowControl/>
        <w:numPr>
          <w:ilvl w:val="3"/>
          <w:numId w:val="63"/>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Contractor incurs any delay or is unable to comply with its obligations under this Contract; and/or</w:t>
      </w:r>
    </w:p>
    <w:p w14:paraId="0C5FC093"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Contractor incurs additional costs with respect to that indicated in the cost breakdown under Annex II.III (Contractor’s Proposal),</w:t>
      </w:r>
    </w:p>
    <w:p w14:paraId="506B8033" w14:textId="77777777" w:rsidR="000B6C44" w:rsidRPr="002C25E8" w:rsidRDefault="000B6C44" w:rsidP="000B6C44">
      <w:pPr>
        <w:widowControl/>
        <w:autoSpaceDE/>
        <w:autoSpaceDN/>
        <w:spacing w:after="200" w:line="276" w:lineRule="auto"/>
        <w:ind w:left="720"/>
        <w:contextualSpacing/>
        <w:jc w:val="both"/>
        <w:rPr>
          <w:lang w:val="en-GB" w:eastAsia="de-DE"/>
        </w:rPr>
      </w:pPr>
      <w:r w:rsidRPr="002C25E8">
        <w:rPr>
          <w:lang w:val="en-GB" w:eastAsia="de-DE"/>
        </w:rPr>
        <w:t>then the Contractor is entitled to apply for relief from its obligations under this Contract and compensation subject to compliance with this Article II.12.5.9.</w:t>
      </w:r>
    </w:p>
    <w:p w14:paraId="4721F23A"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480" w:name="_Toc179552200"/>
      <w:bookmarkStart w:id="481" w:name="_Ref188265966"/>
      <w:bookmarkStart w:id="482" w:name="_Toc216955983"/>
      <w:bookmarkStart w:id="483" w:name="_Ref412993639"/>
      <w:r w:rsidRPr="002C25E8">
        <w:rPr>
          <w:rFonts w:eastAsia="Arial Unicode MS"/>
          <w:lang w:val="en-GB" w:eastAsia="zh-CN"/>
        </w:rPr>
        <w:t>In case of any Agency Default, the Contractor shall:</w:t>
      </w:r>
      <w:bookmarkEnd w:id="480"/>
      <w:bookmarkEnd w:id="481"/>
      <w:bookmarkEnd w:id="482"/>
    </w:p>
    <w:p w14:paraId="7C5682C5" w14:textId="77777777" w:rsidR="000B6C44" w:rsidRPr="002C25E8" w:rsidRDefault="000B6C44" w:rsidP="0088460A">
      <w:pPr>
        <w:pStyle w:val="Level4"/>
        <w:numPr>
          <w:ilvl w:val="3"/>
          <w:numId w:val="65"/>
        </w:numPr>
        <w:rPr>
          <w:rFonts w:asciiTheme="minorHAnsi" w:hAnsiTheme="minorHAnsi" w:cstheme="minorHAnsi"/>
          <w:sz w:val="22"/>
          <w:szCs w:val="22"/>
        </w:rPr>
      </w:pPr>
      <w:r w:rsidRPr="002C25E8">
        <w:rPr>
          <w:rFonts w:asciiTheme="minorHAnsi" w:hAnsiTheme="minorHAnsi" w:cstheme="minorHAnsi"/>
          <w:sz w:val="22"/>
          <w:szCs w:val="22"/>
        </w:rPr>
        <w:t xml:space="preserve">Notify the Agency, not later than three (3) working days of becoming aware of such Agency </w:t>
      </w:r>
      <w:proofErr w:type="gramStart"/>
      <w:r w:rsidRPr="002C25E8">
        <w:rPr>
          <w:rFonts w:asciiTheme="minorHAnsi" w:hAnsiTheme="minorHAnsi" w:cstheme="minorHAnsi"/>
          <w:sz w:val="22"/>
          <w:szCs w:val="22"/>
        </w:rPr>
        <w:t>Default;</w:t>
      </w:r>
      <w:proofErr w:type="gramEnd"/>
    </w:p>
    <w:p w14:paraId="1DE3A865" w14:textId="77777777" w:rsidR="000B6C44" w:rsidRPr="002C25E8" w:rsidRDefault="000B6C44" w:rsidP="0088460A">
      <w:pPr>
        <w:pStyle w:val="Level4"/>
        <w:numPr>
          <w:ilvl w:val="3"/>
          <w:numId w:val="65"/>
        </w:numPr>
        <w:rPr>
          <w:rFonts w:asciiTheme="minorHAnsi" w:hAnsiTheme="minorHAnsi" w:cstheme="minorHAnsi"/>
          <w:sz w:val="22"/>
          <w:szCs w:val="22"/>
        </w:rPr>
      </w:pPr>
      <w:r w:rsidRPr="002C25E8">
        <w:rPr>
          <w:rFonts w:asciiTheme="minorHAnsi" w:hAnsiTheme="minorHAnsi" w:cstheme="minorHAnsi"/>
          <w:sz w:val="22"/>
          <w:szCs w:val="22"/>
        </w:rPr>
        <w:lastRenderedPageBreak/>
        <w:t xml:space="preserve">analyse and report on the impact of such Agency Default, if any, on the FWC or Specific Contract affected and propose mitigation actions, including FWC or Specific Contract </w:t>
      </w:r>
      <w:proofErr w:type="gramStart"/>
      <w:r w:rsidRPr="002C25E8">
        <w:rPr>
          <w:rFonts w:asciiTheme="minorHAnsi" w:hAnsiTheme="minorHAnsi" w:cstheme="minorHAnsi"/>
          <w:sz w:val="22"/>
          <w:szCs w:val="22"/>
        </w:rPr>
        <w:t>amendments;</w:t>
      </w:r>
      <w:proofErr w:type="gramEnd"/>
    </w:p>
    <w:p w14:paraId="41BFE2AA" w14:textId="77777777" w:rsidR="000B6C44" w:rsidRPr="002C25E8" w:rsidRDefault="000B6C44" w:rsidP="0088460A">
      <w:pPr>
        <w:pStyle w:val="Level4"/>
        <w:numPr>
          <w:ilvl w:val="3"/>
          <w:numId w:val="65"/>
        </w:numPr>
        <w:rPr>
          <w:rFonts w:asciiTheme="minorHAnsi" w:hAnsiTheme="minorHAnsi" w:cstheme="minorHAnsi"/>
          <w:sz w:val="22"/>
          <w:szCs w:val="22"/>
        </w:rPr>
      </w:pPr>
      <w:r w:rsidRPr="002C25E8">
        <w:rPr>
          <w:rFonts w:asciiTheme="minorHAnsi" w:hAnsiTheme="minorHAnsi" w:cstheme="minorHAnsi"/>
          <w:sz w:val="22"/>
          <w:szCs w:val="22"/>
        </w:rPr>
        <w:t>take all reasonable measures to eliminate or limit the consequences of the Agency Default, omission or delay on its performance.</w:t>
      </w:r>
    </w:p>
    <w:p w14:paraId="79676188"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484" w:name="_Toc179552201"/>
      <w:bookmarkStart w:id="485" w:name="_Toc216955984"/>
      <w:r w:rsidRPr="002C25E8">
        <w:rPr>
          <w:rFonts w:eastAsia="Arial Unicode MS"/>
          <w:lang w:val="en-GB" w:eastAsia="zh-CN"/>
        </w:rPr>
        <w:t>The Agency Default shall relieve the Contractor from fulfilling its obligations, either totally or in part, only insofar as:</w:t>
      </w:r>
      <w:bookmarkEnd w:id="484"/>
      <w:bookmarkEnd w:id="485"/>
    </w:p>
    <w:p w14:paraId="0E158D14" w14:textId="77777777" w:rsidR="000B6C44" w:rsidRPr="002C25E8" w:rsidRDefault="000B6C44" w:rsidP="0088460A">
      <w:pPr>
        <w:widowControl/>
        <w:numPr>
          <w:ilvl w:val="3"/>
          <w:numId w:val="54"/>
        </w:numPr>
        <w:autoSpaceDE/>
        <w:autoSpaceDN/>
        <w:spacing w:before="60" w:after="210" w:line="264" w:lineRule="auto"/>
        <w:jc w:val="both"/>
        <w:rPr>
          <w:rFonts w:eastAsia="Arial Unicode MS"/>
          <w:lang w:val="en-GB" w:eastAsia="zh-CN"/>
        </w:rPr>
      </w:pPr>
      <w:r w:rsidRPr="002C25E8">
        <w:rPr>
          <w:rFonts w:eastAsia="Arial Unicode MS"/>
          <w:lang w:val="en-GB" w:eastAsia="zh-CN"/>
        </w:rPr>
        <w:t xml:space="preserve">the Contractor has notified the Agency in accordance with the Article </w:t>
      </w:r>
      <w:proofErr w:type="gramStart"/>
      <w:r w:rsidRPr="002C25E8">
        <w:rPr>
          <w:rFonts w:eastAsia="Arial Unicode MS"/>
          <w:lang w:val="en-GB" w:eastAsia="zh-CN"/>
        </w:rPr>
        <w:t>above;</w:t>
      </w:r>
      <w:proofErr w:type="gramEnd"/>
    </w:p>
    <w:p w14:paraId="6BD1F6AE" w14:textId="77777777" w:rsidR="000B6C44" w:rsidRPr="002C25E8" w:rsidRDefault="000B6C44" w:rsidP="0088460A">
      <w:pPr>
        <w:widowControl/>
        <w:numPr>
          <w:ilvl w:val="3"/>
          <w:numId w:val="54"/>
        </w:numPr>
        <w:autoSpaceDE/>
        <w:autoSpaceDN/>
        <w:spacing w:before="60" w:after="210" w:line="264" w:lineRule="auto"/>
        <w:jc w:val="both"/>
        <w:rPr>
          <w:rFonts w:eastAsia="Arial Unicode MS"/>
          <w:lang w:val="en-GB" w:eastAsia="zh-CN"/>
        </w:rPr>
      </w:pPr>
      <w:r w:rsidRPr="002C25E8">
        <w:rPr>
          <w:rFonts w:eastAsia="Arial Unicode MS"/>
          <w:lang w:val="en-GB" w:eastAsia="zh-CN"/>
        </w:rPr>
        <w:t>the Contractor can prove that the direct cause of such non-fulfilment was the considered Agency Default.</w:t>
      </w:r>
    </w:p>
    <w:p w14:paraId="70F156D0"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486" w:name="_Toc179552202"/>
      <w:bookmarkStart w:id="487" w:name="_Toc216955985"/>
      <w:r w:rsidRPr="002C25E8">
        <w:rPr>
          <w:rFonts w:eastAsia="Arial Unicode MS"/>
          <w:lang w:val="en-GB" w:eastAsia="zh-CN"/>
        </w:rPr>
        <w:t>In this case, the Agency responsibility for breach of its undertakings shall not go beyond the following:</w:t>
      </w:r>
      <w:bookmarkEnd w:id="486"/>
      <w:bookmarkEnd w:id="487"/>
    </w:p>
    <w:p w14:paraId="759C4F16" w14:textId="77777777" w:rsidR="000B6C44" w:rsidRPr="002C25E8" w:rsidRDefault="000B6C44" w:rsidP="0088460A">
      <w:pPr>
        <w:widowControl/>
        <w:numPr>
          <w:ilvl w:val="3"/>
          <w:numId w:val="55"/>
        </w:numPr>
        <w:autoSpaceDE/>
        <w:autoSpaceDN/>
        <w:spacing w:before="60" w:after="210" w:line="264" w:lineRule="auto"/>
        <w:jc w:val="both"/>
        <w:rPr>
          <w:rFonts w:eastAsia="Arial Unicode MS"/>
          <w:lang w:val="en-GB" w:eastAsia="zh-CN"/>
        </w:rPr>
      </w:pPr>
      <w:r w:rsidRPr="002C25E8">
        <w:rPr>
          <w:rFonts w:eastAsia="Arial Unicode MS"/>
          <w:lang w:val="en-GB" w:eastAsia="zh-CN"/>
        </w:rPr>
        <w:t>extension of contractual milestones, to the extent that the delay is proven to be the direct result of the Agency Default; or</w:t>
      </w:r>
    </w:p>
    <w:p w14:paraId="089303FE" w14:textId="77777777" w:rsidR="000B6C44" w:rsidRPr="002C25E8" w:rsidRDefault="000B6C44" w:rsidP="0088460A">
      <w:pPr>
        <w:widowControl/>
        <w:numPr>
          <w:ilvl w:val="3"/>
          <w:numId w:val="55"/>
        </w:numPr>
        <w:autoSpaceDE/>
        <w:autoSpaceDN/>
        <w:spacing w:before="60" w:after="210" w:line="264" w:lineRule="auto"/>
        <w:jc w:val="both"/>
        <w:rPr>
          <w:rFonts w:eastAsia="Arial Unicode MS"/>
          <w:lang w:val="en-GB" w:eastAsia="zh-CN"/>
        </w:rPr>
      </w:pPr>
      <w:r w:rsidRPr="002C25E8">
        <w:rPr>
          <w:rFonts w:eastAsia="Arial Unicode MS"/>
          <w:lang w:val="en-GB" w:eastAsia="zh-CN"/>
        </w:rPr>
        <w:t xml:space="preserve">total or partial waiver of KPIs, including temporary, to the extent that the non-compliance with KPIs is proven to be the direct result of the Agency </w:t>
      </w:r>
      <w:proofErr w:type="gramStart"/>
      <w:r w:rsidRPr="002C25E8">
        <w:rPr>
          <w:rFonts w:eastAsia="Arial Unicode MS"/>
          <w:lang w:val="en-GB" w:eastAsia="zh-CN"/>
        </w:rPr>
        <w:t>Default;</w:t>
      </w:r>
      <w:proofErr w:type="gramEnd"/>
    </w:p>
    <w:p w14:paraId="0B0CEAA3" w14:textId="77777777" w:rsidR="000B6C44" w:rsidRPr="002C25E8" w:rsidRDefault="000B6C44" w:rsidP="0088460A">
      <w:pPr>
        <w:widowControl/>
        <w:numPr>
          <w:ilvl w:val="3"/>
          <w:numId w:val="55"/>
        </w:numPr>
        <w:autoSpaceDE/>
        <w:autoSpaceDN/>
        <w:spacing w:before="60" w:after="210" w:line="264" w:lineRule="auto"/>
        <w:jc w:val="both"/>
        <w:rPr>
          <w:rFonts w:eastAsia="Arial Unicode MS"/>
          <w:lang w:val="en-GB" w:eastAsia="zh-CN"/>
        </w:rPr>
      </w:pPr>
      <w:r w:rsidRPr="002C25E8">
        <w:rPr>
          <w:rFonts w:eastAsia="Arial Unicode MS"/>
          <w:lang w:val="en-GB" w:eastAsia="zh-CN"/>
        </w:rPr>
        <w:t>reimbursement of the duly justified direct costs (excluding, without limitation, any indirect costs or consequential damages) due to the Agency Default, to the extent proven that such financial consequences are the direct result of this Agency Default.</w:t>
      </w:r>
      <w:bookmarkEnd w:id="483"/>
    </w:p>
    <w:p w14:paraId="3C1E356C" w14:textId="77777777" w:rsidR="004F5283" w:rsidRPr="002C25E8" w:rsidRDefault="004F5283">
      <w:pPr>
        <w:pStyle w:val="BodyText"/>
        <w:spacing w:before="79"/>
        <w:rPr>
          <w:lang w:val="en-GB"/>
        </w:rPr>
      </w:pPr>
    </w:p>
    <w:p w14:paraId="6DF44CFE" w14:textId="77777777" w:rsidR="004F5283" w:rsidRPr="002C25E8" w:rsidRDefault="00AF4655">
      <w:pPr>
        <w:pStyle w:val="Heading1"/>
        <w:jc w:val="both"/>
      </w:pPr>
      <w:bookmarkStart w:id="488" w:name="_bookmark55"/>
      <w:bookmarkEnd w:id="488"/>
      <w:r w:rsidRPr="002C25E8">
        <w:t>ARTICLE</w:t>
      </w:r>
      <w:r w:rsidRPr="002C25E8">
        <w:rPr>
          <w:spacing w:val="-5"/>
        </w:rPr>
        <w:t xml:space="preserve"> </w:t>
      </w:r>
      <w:r w:rsidRPr="002C25E8">
        <w:t>II.13</w:t>
      </w:r>
      <w:r w:rsidRPr="002C25E8">
        <w:rPr>
          <w:spacing w:val="-3"/>
        </w:rPr>
        <w:t xml:space="preserve"> </w:t>
      </w:r>
      <w:r w:rsidRPr="002C25E8">
        <w:t>–PAYMENTS</w:t>
      </w:r>
      <w:r w:rsidRPr="002C25E8">
        <w:rPr>
          <w:spacing w:val="-7"/>
        </w:rPr>
        <w:t xml:space="preserve"> </w:t>
      </w:r>
      <w:r w:rsidRPr="002C25E8">
        <w:t>AND</w:t>
      </w:r>
      <w:r w:rsidRPr="002C25E8">
        <w:rPr>
          <w:spacing w:val="-5"/>
        </w:rPr>
        <w:t xml:space="preserve"> </w:t>
      </w:r>
      <w:r w:rsidRPr="002C25E8">
        <w:rPr>
          <w:spacing w:val="-2"/>
        </w:rPr>
        <w:t>GUARANTEES</w:t>
      </w:r>
    </w:p>
    <w:p w14:paraId="503AA788" w14:textId="77777777" w:rsidR="004F5283" w:rsidRPr="002C25E8" w:rsidRDefault="004F5283">
      <w:pPr>
        <w:pStyle w:val="BodyText"/>
        <w:spacing w:before="41"/>
        <w:rPr>
          <w:b/>
        </w:rPr>
      </w:pPr>
    </w:p>
    <w:p w14:paraId="7539DE9A" w14:textId="77777777" w:rsidR="004F5283" w:rsidRPr="002C25E8" w:rsidRDefault="00AF4655" w:rsidP="004A1CBA">
      <w:pPr>
        <w:pStyle w:val="Heading2"/>
        <w:numPr>
          <w:ilvl w:val="2"/>
          <w:numId w:val="12"/>
        </w:numPr>
        <w:tabs>
          <w:tab w:val="left" w:pos="1002"/>
        </w:tabs>
        <w:spacing w:before="1"/>
        <w:ind w:left="1002" w:hanging="715"/>
      </w:pPr>
      <w:r w:rsidRPr="002C25E8">
        <w:t>Date</w:t>
      </w:r>
      <w:r w:rsidRPr="002C25E8">
        <w:rPr>
          <w:spacing w:val="-3"/>
        </w:rPr>
        <w:t xml:space="preserve"> </w:t>
      </w:r>
      <w:r w:rsidRPr="002C25E8">
        <w:t>of</w:t>
      </w:r>
      <w:r w:rsidRPr="002C25E8">
        <w:rPr>
          <w:spacing w:val="-4"/>
        </w:rPr>
        <w:t xml:space="preserve"> </w:t>
      </w:r>
      <w:r w:rsidRPr="002C25E8">
        <w:rPr>
          <w:spacing w:val="-2"/>
        </w:rPr>
        <w:t>payment</w:t>
      </w:r>
    </w:p>
    <w:p w14:paraId="481D9DC0" w14:textId="55D51143" w:rsidR="004F5283" w:rsidRPr="002C25E8" w:rsidRDefault="003C01E4">
      <w:pPr>
        <w:pStyle w:val="BodyText"/>
        <w:spacing w:before="41" w:line="273" w:lineRule="auto"/>
        <w:ind w:left="287" w:right="196"/>
        <w:jc w:val="both"/>
      </w:pPr>
      <w:r w:rsidRPr="002C25E8">
        <w:t>The date of payment is deemed to be the date on which the contracting authority's account is debited</w:t>
      </w:r>
      <w:r w:rsidRPr="002C25E8">
        <w:rPr>
          <w:spacing w:val="-2"/>
        </w:rPr>
        <w:t>.</w:t>
      </w:r>
    </w:p>
    <w:p w14:paraId="3339A67E" w14:textId="77777777" w:rsidR="004F5283" w:rsidRPr="002C25E8" w:rsidRDefault="004F5283">
      <w:pPr>
        <w:pStyle w:val="BodyText"/>
        <w:spacing w:before="46"/>
      </w:pPr>
    </w:p>
    <w:p w14:paraId="45B4FE26" w14:textId="77777777" w:rsidR="004F5283" w:rsidRPr="002C25E8" w:rsidRDefault="00AF4655" w:rsidP="004A1CBA">
      <w:pPr>
        <w:pStyle w:val="Heading2"/>
        <w:numPr>
          <w:ilvl w:val="2"/>
          <w:numId w:val="12"/>
        </w:numPr>
        <w:tabs>
          <w:tab w:val="left" w:pos="1002"/>
        </w:tabs>
        <w:ind w:left="1002" w:hanging="715"/>
      </w:pPr>
      <w:r w:rsidRPr="002C25E8">
        <w:rPr>
          <w:spacing w:val="-2"/>
        </w:rPr>
        <w:t>Currency</w:t>
      </w:r>
    </w:p>
    <w:p w14:paraId="4B86D17E" w14:textId="77777777" w:rsidR="004F5283" w:rsidRPr="002C25E8" w:rsidRDefault="00AF4655">
      <w:pPr>
        <w:pStyle w:val="BodyText"/>
        <w:spacing w:before="38" w:line="276" w:lineRule="auto"/>
        <w:ind w:left="287" w:right="196"/>
        <w:jc w:val="both"/>
      </w:pPr>
      <w:r w:rsidRPr="002C25E8">
        <w:t>The</w:t>
      </w:r>
      <w:r w:rsidRPr="002C25E8">
        <w:rPr>
          <w:spacing w:val="-1"/>
        </w:rPr>
        <w:t xml:space="preserve"> </w:t>
      </w:r>
      <w:r w:rsidRPr="002C25E8">
        <w:t>FWC</w:t>
      </w:r>
      <w:r w:rsidRPr="002C25E8">
        <w:rPr>
          <w:spacing w:val="-4"/>
        </w:rPr>
        <w:t xml:space="preserve"> </w:t>
      </w:r>
      <w:r w:rsidRPr="002C25E8">
        <w:t>shall</w:t>
      </w:r>
      <w:r w:rsidRPr="002C25E8">
        <w:rPr>
          <w:spacing w:val="-1"/>
        </w:rPr>
        <w:t xml:space="preserve"> </w:t>
      </w:r>
      <w:r w:rsidRPr="002C25E8">
        <w:t>be</w:t>
      </w:r>
      <w:r w:rsidRPr="002C25E8">
        <w:rPr>
          <w:spacing w:val="-1"/>
        </w:rPr>
        <w:t xml:space="preserve"> </w:t>
      </w:r>
      <w:r w:rsidRPr="002C25E8">
        <w:t>in</w:t>
      </w:r>
      <w:r w:rsidRPr="002C25E8">
        <w:rPr>
          <w:spacing w:val="-2"/>
        </w:rPr>
        <w:t xml:space="preserve"> </w:t>
      </w:r>
      <w:r w:rsidRPr="002C25E8">
        <w:t>Euro.</w:t>
      </w:r>
      <w:r w:rsidRPr="002C25E8">
        <w:rPr>
          <w:spacing w:val="-4"/>
        </w:rPr>
        <w:t xml:space="preserve"> </w:t>
      </w:r>
      <w:r w:rsidRPr="002C25E8">
        <w:t>Payments</w:t>
      </w:r>
      <w:r w:rsidRPr="002C25E8">
        <w:rPr>
          <w:spacing w:val="-3"/>
        </w:rPr>
        <w:t xml:space="preserve"> </w:t>
      </w:r>
      <w:r w:rsidRPr="002C25E8">
        <w:t>shall</w:t>
      </w:r>
      <w:r w:rsidRPr="002C25E8">
        <w:rPr>
          <w:spacing w:val="-2"/>
        </w:rPr>
        <w:t xml:space="preserve"> </w:t>
      </w:r>
      <w:r w:rsidRPr="002C25E8">
        <w:t>be</w:t>
      </w:r>
      <w:r w:rsidRPr="002C25E8">
        <w:rPr>
          <w:spacing w:val="-3"/>
        </w:rPr>
        <w:t xml:space="preserve"> </w:t>
      </w:r>
      <w:r w:rsidRPr="002C25E8">
        <w:t>executed</w:t>
      </w:r>
      <w:r w:rsidRPr="002C25E8">
        <w:rPr>
          <w:spacing w:val="-6"/>
        </w:rPr>
        <w:t xml:space="preserve"> </w:t>
      </w:r>
      <w:r w:rsidRPr="002C25E8">
        <w:t>in Euro.</w:t>
      </w:r>
      <w:r w:rsidRPr="002C25E8">
        <w:rPr>
          <w:spacing w:val="-4"/>
        </w:rPr>
        <w:t xml:space="preserve"> </w:t>
      </w:r>
      <w:r w:rsidRPr="002C25E8">
        <w:t>Upon</w:t>
      </w:r>
      <w:r w:rsidRPr="002C25E8">
        <w:rPr>
          <w:spacing w:val="-2"/>
        </w:rPr>
        <w:t xml:space="preserve"> </w:t>
      </w:r>
      <w:r w:rsidRPr="002C25E8">
        <w:t>agreement</w:t>
      </w:r>
      <w:r w:rsidRPr="002C25E8">
        <w:rPr>
          <w:spacing w:val="-4"/>
        </w:rPr>
        <w:t xml:space="preserve"> </w:t>
      </w:r>
      <w:r w:rsidRPr="002C25E8">
        <w:t>of</w:t>
      </w:r>
      <w:r w:rsidRPr="002C25E8">
        <w:rPr>
          <w:spacing w:val="-1"/>
        </w:rPr>
        <w:t xml:space="preserve"> </w:t>
      </w:r>
      <w:r w:rsidRPr="002C25E8">
        <w:t>the</w:t>
      </w:r>
      <w:r w:rsidRPr="002C25E8">
        <w:rPr>
          <w:spacing w:val="-1"/>
        </w:rPr>
        <w:t xml:space="preserve"> </w:t>
      </w:r>
      <w:r w:rsidRPr="002C25E8">
        <w:t>Contracting</w:t>
      </w:r>
      <w:r w:rsidRPr="002C25E8">
        <w:rPr>
          <w:spacing w:val="-3"/>
        </w:rPr>
        <w:t xml:space="preserve"> </w:t>
      </w:r>
      <w:r w:rsidRPr="002C25E8">
        <w:t>Authority, the payments may be executed in the local currency.</w:t>
      </w:r>
    </w:p>
    <w:p w14:paraId="0E1FB8E0" w14:textId="77777777" w:rsidR="004F5283" w:rsidRPr="002C25E8" w:rsidRDefault="004F5283">
      <w:pPr>
        <w:pStyle w:val="BodyText"/>
        <w:spacing w:before="40"/>
      </w:pPr>
    </w:p>
    <w:p w14:paraId="720424A4" w14:textId="77777777" w:rsidR="004F5283" w:rsidRPr="002C25E8" w:rsidRDefault="00AF4655" w:rsidP="004A1CBA">
      <w:pPr>
        <w:pStyle w:val="Heading2"/>
        <w:numPr>
          <w:ilvl w:val="2"/>
          <w:numId w:val="12"/>
        </w:numPr>
        <w:tabs>
          <w:tab w:val="left" w:pos="1002"/>
        </w:tabs>
        <w:spacing w:before="1"/>
        <w:ind w:left="1002" w:hanging="715"/>
      </w:pPr>
      <w:bookmarkStart w:id="489" w:name="_bookmark56"/>
      <w:bookmarkEnd w:id="489"/>
      <w:r w:rsidRPr="002C25E8">
        <w:rPr>
          <w:spacing w:val="-2"/>
        </w:rPr>
        <w:t>Conversion</w:t>
      </w:r>
    </w:p>
    <w:p w14:paraId="23FE9B6B" w14:textId="77777777" w:rsidR="004F5283" w:rsidRPr="002C25E8" w:rsidRDefault="00AF4655">
      <w:pPr>
        <w:pStyle w:val="BodyText"/>
        <w:spacing w:before="41" w:line="276" w:lineRule="auto"/>
        <w:ind w:left="287" w:right="198"/>
        <w:jc w:val="both"/>
      </w:pPr>
      <w:r w:rsidRPr="002C25E8">
        <w:t>The Contracting Authority makes any conversion between the Euro and another currency at the daily Euro exchange rate published in the Official Journal of the European Union, or failing that, at the monthly accounting</w:t>
      </w:r>
      <w:r w:rsidRPr="002C25E8">
        <w:rPr>
          <w:spacing w:val="-13"/>
        </w:rPr>
        <w:t xml:space="preserve"> </w:t>
      </w:r>
      <w:r w:rsidRPr="002C25E8">
        <w:t>exchange</w:t>
      </w:r>
      <w:r w:rsidRPr="002C25E8">
        <w:rPr>
          <w:spacing w:val="-12"/>
        </w:rPr>
        <w:t xml:space="preserve"> </w:t>
      </w:r>
      <w:r w:rsidRPr="002C25E8">
        <w:t>rate,</w:t>
      </w:r>
      <w:r w:rsidRPr="002C25E8">
        <w:rPr>
          <w:spacing w:val="-13"/>
        </w:rPr>
        <w:t xml:space="preserve"> </w:t>
      </w:r>
      <w:r w:rsidRPr="002C25E8">
        <w:t>as</w:t>
      </w:r>
      <w:r w:rsidRPr="002C25E8">
        <w:rPr>
          <w:spacing w:val="-12"/>
        </w:rPr>
        <w:t xml:space="preserve"> </w:t>
      </w:r>
      <w:r w:rsidRPr="002C25E8">
        <w:t>established</w:t>
      </w:r>
      <w:r w:rsidRPr="002C25E8">
        <w:rPr>
          <w:spacing w:val="-13"/>
        </w:rPr>
        <w:t xml:space="preserve"> </w:t>
      </w:r>
      <w:r w:rsidRPr="002C25E8">
        <w:t>by</w:t>
      </w:r>
      <w:r w:rsidRPr="002C25E8">
        <w:rPr>
          <w:spacing w:val="-12"/>
        </w:rPr>
        <w:t xml:space="preserve"> </w:t>
      </w:r>
      <w:r w:rsidRPr="002C25E8">
        <w:t>the</w:t>
      </w:r>
      <w:r w:rsidRPr="002C25E8">
        <w:rPr>
          <w:spacing w:val="-13"/>
        </w:rPr>
        <w:t xml:space="preserve"> </w:t>
      </w:r>
      <w:r w:rsidRPr="002C25E8">
        <w:t>European</w:t>
      </w:r>
      <w:r w:rsidRPr="002C25E8">
        <w:rPr>
          <w:spacing w:val="-12"/>
        </w:rPr>
        <w:t xml:space="preserve"> </w:t>
      </w:r>
      <w:r w:rsidRPr="002C25E8">
        <w:t>Commission</w:t>
      </w:r>
      <w:r w:rsidRPr="002C25E8">
        <w:rPr>
          <w:spacing w:val="-12"/>
        </w:rPr>
        <w:t xml:space="preserve"> </w:t>
      </w:r>
      <w:r w:rsidRPr="002C25E8">
        <w:t>and</w:t>
      </w:r>
      <w:r w:rsidRPr="002C25E8">
        <w:rPr>
          <w:spacing w:val="-13"/>
        </w:rPr>
        <w:t xml:space="preserve"> </w:t>
      </w:r>
      <w:r w:rsidRPr="002C25E8">
        <w:t>published</w:t>
      </w:r>
      <w:r w:rsidRPr="002C25E8">
        <w:rPr>
          <w:spacing w:val="-12"/>
        </w:rPr>
        <w:t xml:space="preserve"> </w:t>
      </w:r>
      <w:r w:rsidRPr="002C25E8">
        <w:t>on</w:t>
      </w:r>
      <w:r w:rsidRPr="002C25E8">
        <w:rPr>
          <w:spacing w:val="-13"/>
        </w:rPr>
        <w:t xml:space="preserve"> </w:t>
      </w:r>
      <w:r w:rsidRPr="002C25E8">
        <w:t>the</w:t>
      </w:r>
      <w:r w:rsidRPr="002C25E8">
        <w:rPr>
          <w:spacing w:val="-12"/>
        </w:rPr>
        <w:t xml:space="preserve"> </w:t>
      </w:r>
      <w:r w:rsidRPr="002C25E8">
        <w:t>website</w:t>
      </w:r>
      <w:r w:rsidRPr="002C25E8">
        <w:rPr>
          <w:spacing w:val="-13"/>
        </w:rPr>
        <w:t xml:space="preserve"> </w:t>
      </w:r>
      <w:r w:rsidRPr="002C25E8">
        <w:t>indicated below, applicable on the day when it issues the payment order.</w:t>
      </w:r>
    </w:p>
    <w:p w14:paraId="799D2AD0" w14:textId="77777777" w:rsidR="004F5283" w:rsidRPr="002C25E8" w:rsidRDefault="004F5283">
      <w:pPr>
        <w:pStyle w:val="BodyText"/>
        <w:spacing w:before="42"/>
      </w:pPr>
    </w:p>
    <w:p w14:paraId="1D8070B0" w14:textId="77777777" w:rsidR="004F5283" w:rsidRPr="002C25E8" w:rsidRDefault="00AF4655">
      <w:pPr>
        <w:pStyle w:val="BodyText"/>
        <w:spacing w:line="276" w:lineRule="auto"/>
        <w:ind w:left="287" w:right="49"/>
      </w:pPr>
      <w:r w:rsidRPr="002C25E8">
        <w:t>The Contractor makes any conversion between the Euro and another currency at the monthly accounting</w:t>
      </w:r>
      <w:r w:rsidRPr="002C25E8">
        <w:rPr>
          <w:spacing w:val="80"/>
        </w:rPr>
        <w:t xml:space="preserve"> </w:t>
      </w:r>
      <w:r w:rsidRPr="002C25E8">
        <w:t xml:space="preserve">exchange rate, established by the Commission and published on the website indicated below, applicable on the date of the invoice. </w:t>
      </w:r>
      <w:hyperlink r:id="rId14">
        <w:r w:rsidR="004F5283" w:rsidRPr="002C25E8">
          <w:rPr>
            <w:spacing w:val="-2"/>
            <w:u w:val="single"/>
          </w:rPr>
          <w:t>http://ec.europa.eu/budget/contracts_grants/info_contracts/inforeuro/inforeuro_en.cfm</w:t>
        </w:r>
      </w:hyperlink>
    </w:p>
    <w:p w14:paraId="636FE4FB" w14:textId="77777777" w:rsidR="004F5283" w:rsidRPr="002C25E8" w:rsidRDefault="004F5283">
      <w:pPr>
        <w:pStyle w:val="BodyText"/>
        <w:spacing w:before="39"/>
      </w:pPr>
    </w:p>
    <w:p w14:paraId="56B0513E" w14:textId="77777777" w:rsidR="004F5283" w:rsidRPr="002C25E8" w:rsidRDefault="00AF4655" w:rsidP="004A1CBA">
      <w:pPr>
        <w:pStyle w:val="Heading2"/>
        <w:numPr>
          <w:ilvl w:val="2"/>
          <w:numId w:val="12"/>
        </w:numPr>
        <w:tabs>
          <w:tab w:val="left" w:pos="1002"/>
        </w:tabs>
        <w:ind w:left="1002" w:hanging="715"/>
      </w:pPr>
      <w:r w:rsidRPr="002C25E8">
        <w:t>Costs</w:t>
      </w:r>
      <w:r w:rsidRPr="002C25E8">
        <w:rPr>
          <w:spacing w:val="-4"/>
        </w:rPr>
        <w:t xml:space="preserve"> </w:t>
      </w:r>
      <w:r w:rsidRPr="002C25E8">
        <w:t>of</w:t>
      </w:r>
      <w:r w:rsidRPr="002C25E8">
        <w:rPr>
          <w:spacing w:val="-3"/>
        </w:rPr>
        <w:t xml:space="preserve"> </w:t>
      </w:r>
      <w:r w:rsidRPr="002C25E8">
        <w:rPr>
          <w:spacing w:val="-2"/>
        </w:rPr>
        <w:t>transfer</w:t>
      </w:r>
    </w:p>
    <w:p w14:paraId="45298C1E" w14:textId="77777777" w:rsidR="004F5283" w:rsidRPr="002C25E8" w:rsidRDefault="00AF4655">
      <w:pPr>
        <w:pStyle w:val="BodyText"/>
        <w:spacing w:before="41"/>
        <w:ind w:left="287"/>
      </w:pPr>
      <w:r w:rsidRPr="002C25E8">
        <w:t>The</w:t>
      </w:r>
      <w:r w:rsidRPr="002C25E8">
        <w:rPr>
          <w:spacing w:val="-5"/>
        </w:rPr>
        <w:t xml:space="preserve"> </w:t>
      </w:r>
      <w:r w:rsidRPr="002C25E8">
        <w:t>costs</w:t>
      </w:r>
      <w:r w:rsidRPr="002C25E8">
        <w:rPr>
          <w:spacing w:val="-4"/>
        </w:rPr>
        <w:t xml:space="preserve"> </w:t>
      </w:r>
      <w:r w:rsidRPr="002C25E8">
        <w:t>of</w:t>
      </w:r>
      <w:r w:rsidRPr="002C25E8">
        <w:rPr>
          <w:spacing w:val="-5"/>
        </w:rPr>
        <w:t xml:space="preserve"> </w:t>
      </w:r>
      <w:r w:rsidRPr="002C25E8">
        <w:t>the</w:t>
      </w:r>
      <w:r w:rsidRPr="002C25E8">
        <w:rPr>
          <w:spacing w:val="-4"/>
        </w:rPr>
        <w:t xml:space="preserve"> </w:t>
      </w:r>
      <w:r w:rsidRPr="002C25E8">
        <w:t>transfer</w:t>
      </w:r>
      <w:r w:rsidRPr="002C25E8">
        <w:rPr>
          <w:spacing w:val="-4"/>
        </w:rPr>
        <w:t xml:space="preserve"> </w:t>
      </w:r>
      <w:r w:rsidRPr="002C25E8">
        <w:t>shall</w:t>
      </w:r>
      <w:r w:rsidRPr="002C25E8">
        <w:rPr>
          <w:spacing w:val="-3"/>
        </w:rPr>
        <w:t xml:space="preserve"> </w:t>
      </w:r>
      <w:r w:rsidRPr="002C25E8">
        <w:t>be</w:t>
      </w:r>
      <w:r w:rsidRPr="002C25E8">
        <w:rPr>
          <w:spacing w:val="-2"/>
        </w:rPr>
        <w:t xml:space="preserve"> </w:t>
      </w:r>
      <w:r w:rsidRPr="002C25E8">
        <w:t>borne</w:t>
      </w:r>
      <w:r w:rsidRPr="002C25E8">
        <w:rPr>
          <w:spacing w:val="-2"/>
        </w:rPr>
        <w:t xml:space="preserve"> </w:t>
      </w:r>
      <w:r w:rsidRPr="002C25E8">
        <w:t>in</w:t>
      </w:r>
      <w:r w:rsidRPr="002C25E8">
        <w:rPr>
          <w:spacing w:val="-4"/>
        </w:rPr>
        <w:t xml:space="preserve"> </w:t>
      </w:r>
      <w:r w:rsidRPr="002C25E8">
        <w:t>the</w:t>
      </w:r>
      <w:r w:rsidRPr="002C25E8">
        <w:rPr>
          <w:spacing w:val="-4"/>
        </w:rPr>
        <w:t xml:space="preserve"> </w:t>
      </w:r>
      <w:r w:rsidRPr="002C25E8">
        <w:t>following</w:t>
      </w:r>
      <w:r w:rsidRPr="002C25E8">
        <w:rPr>
          <w:spacing w:val="-3"/>
        </w:rPr>
        <w:t xml:space="preserve"> </w:t>
      </w:r>
      <w:r w:rsidRPr="002C25E8">
        <w:rPr>
          <w:spacing w:val="-4"/>
        </w:rPr>
        <w:t>way:</w:t>
      </w:r>
    </w:p>
    <w:p w14:paraId="65F13782" w14:textId="77777777" w:rsidR="004F5283" w:rsidRPr="002C25E8" w:rsidRDefault="00AF4655" w:rsidP="004A1CBA">
      <w:pPr>
        <w:pStyle w:val="ListParagraph"/>
        <w:numPr>
          <w:ilvl w:val="0"/>
          <w:numId w:val="11"/>
        </w:numPr>
        <w:tabs>
          <w:tab w:val="left" w:pos="569"/>
        </w:tabs>
        <w:spacing w:before="39"/>
        <w:ind w:left="569" w:hanging="282"/>
      </w:pPr>
      <w:r w:rsidRPr="002C25E8">
        <w:lastRenderedPageBreak/>
        <w:t>the</w:t>
      </w:r>
      <w:r w:rsidRPr="002C25E8">
        <w:rPr>
          <w:spacing w:val="-6"/>
        </w:rPr>
        <w:t xml:space="preserve"> </w:t>
      </w:r>
      <w:r w:rsidRPr="002C25E8">
        <w:t>Contracting</w:t>
      </w:r>
      <w:r w:rsidRPr="002C25E8">
        <w:rPr>
          <w:spacing w:val="-5"/>
        </w:rPr>
        <w:t xml:space="preserve"> </w:t>
      </w:r>
      <w:r w:rsidRPr="002C25E8">
        <w:t>Authority</w:t>
      </w:r>
      <w:r w:rsidRPr="002C25E8">
        <w:rPr>
          <w:spacing w:val="-1"/>
        </w:rPr>
        <w:t xml:space="preserve"> </w:t>
      </w:r>
      <w:r w:rsidRPr="002C25E8">
        <w:t>bears</w:t>
      </w:r>
      <w:r w:rsidRPr="002C25E8">
        <w:rPr>
          <w:spacing w:val="-4"/>
        </w:rPr>
        <w:t xml:space="preserve"> </w:t>
      </w:r>
      <w:r w:rsidRPr="002C25E8">
        <w:t>the</w:t>
      </w:r>
      <w:r w:rsidRPr="002C25E8">
        <w:rPr>
          <w:spacing w:val="-5"/>
        </w:rPr>
        <w:t xml:space="preserve"> </w:t>
      </w:r>
      <w:r w:rsidRPr="002C25E8">
        <w:t>costs</w:t>
      </w:r>
      <w:r w:rsidRPr="002C25E8">
        <w:rPr>
          <w:spacing w:val="-5"/>
        </w:rPr>
        <w:t xml:space="preserve"> </w:t>
      </w:r>
      <w:r w:rsidRPr="002C25E8">
        <w:t>of</w:t>
      </w:r>
      <w:r w:rsidRPr="002C25E8">
        <w:rPr>
          <w:spacing w:val="-3"/>
        </w:rPr>
        <w:t xml:space="preserve"> </w:t>
      </w:r>
      <w:r w:rsidRPr="002C25E8">
        <w:t>dispatch</w:t>
      </w:r>
      <w:r w:rsidRPr="002C25E8">
        <w:rPr>
          <w:spacing w:val="-4"/>
        </w:rPr>
        <w:t xml:space="preserve"> </w:t>
      </w:r>
      <w:r w:rsidRPr="002C25E8">
        <w:t>charged</w:t>
      </w:r>
      <w:r w:rsidRPr="002C25E8">
        <w:rPr>
          <w:spacing w:val="-3"/>
        </w:rPr>
        <w:t xml:space="preserve"> </w:t>
      </w:r>
      <w:r w:rsidRPr="002C25E8">
        <w:t>by</w:t>
      </w:r>
      <w:r w:rsidRPr="002C25E8">
        <w:rPr>
          <w:spacing w:val="-3"/>
        </w:rPr>
        <w:t xml:space="preserve"> </w:t>
      </w:r>
      <w:r w:rsidRPr="002C25E8">
        <w:t>its</w:t>
      </w:r>
      <w:r w:rsidRPr="002C25E8">
        <w:rPr>
          <w:spacing w:val="-6"/>
        </w:rPr>
        <w:t xml:space="preserve"> </w:t>
      </w:r>
      <w:proofErr w:type="gramStart"/>
      <w:r w:rsidRPr="002C25E8">
        <w:rPr>
          <w:spacing w:val="-2"/>
        </w:rPr>
        <w:t>bank;</w:t>
      </w:r>
      <w:proofErr w:type="gramEnd"/>
    </w:p>
    <w:p w14:paraId="71EB638B" w14:textId="77777777" w:rsidR="004F5283" w:rsidRPr="002C25E8" w:rsidRDefault="00AF4655" w:rsidP="004A1CBA">
      <w:pPr>
        <w:pStyle w:val="ListParagraph"/>
        <w:numPr>
          <w:ilvl w:val="0"/>
          <w:numId w:val="11"/>
        </w:numPr>
        <w:tabs>
          <w:tab w:val="left" w:pos="570"/>
        </w:tabs>
        <w:spacing w:before="41"/>
        <w:ind w:left="570" w:hanging="283"/>
      </w:pPr>
      <w:r w:rsidRPr="002C25E8">
        <w:t>the</w:t>
      </w:r>
      <w:r w:rsidRPr="002C25E8">
        <w:rPr>
          <w:spacing w:val="-4"/>
        </w:rPr>
        <w:t xml:space="preserve"> </w:t>
      </w:r>
      <w:r w:rsidRPr="002C25E8">
        <w:t>Contractor</w:t>
      </w:r>
      <w:r w:rsidRPr="002C25E8">
        <w:rPr>
          <w:spacing w:val="-3"/>
        </w:rPr>
        <w:t xml:space="preserve"> </w:t>
      </w:r>
      <w:r w:rsidRPr="002C25E8">
        <w:t>bears</w:t>
      </w:r>
      <w:r w:rsidRPr="002C25E8">
        <w:rPr>
          <w:spacing w:val="-3"/>
        </w:rPr>
        <w:t xml:space="preserve"> </w:t>
      </w:r>
      <w:r w:rsidRPr="002C25E8">
        <w:t>the</w:t>
      </w:r>
      <w:r w:rsidRPr="002C25E8">
        <w:rPr>
          <w:spacing w:val="-3"/>
        </w:rPr>
        <w:t xml:space="preserve"> </w:t>
      </w:r>
      <w:r w:rsidRPr="002C25E8">
        <w:t>costs</w:t>
      </w:r>
      <w:r w:rsidRPr="002C25E8">
        <w:rPr>
          <w:spacing w:val="-5"/>
        </w:rPr>
        <w:t xml:space="preserve"> </w:t>
      </w:r>
      <w:r w:rsidRPr="002C25E8">
        <w:t>of</w:t>
      </w:r>
      <w:r w:rsidRPr="002C25E8">
        <w:rPr>
          <w:spacing w:val="-6"/>
        </w:rPr>
        <w:t xml:space="preserve"> </w:t>
      </w:r>
      <w:r w:rsidRPr="002C25E8">
        <w:t>receipt</w:t>
      </w:r>
      <w:r w:rsidRPr="002C25E8">
        <w:rPr>
          <w:spacing w:val="-3"/>
        </w:rPr>
        <w:t xml:space="preserve"> </w:t>
      </w:r>
      <w:r w:rsidRPr="002C25E8">
        <w:t>charged</w:t>
      </w:r>
      <w:r w:rsidRPr="002C25E8">
        <w:rPr>
          <w:spacing w:val="-3"/>
        </w:rPr>
        <w:t xml:space="preserve"> </w:t>
      </w:r>
      <w:r w:rsidRPr="002C25E8">
        <w:t>by</w:t>
      </w:r>
      <w:r w:rsidRPr="002C25E8">
        <w:rPr>
          <w:spacing w:val="-3"/>
        </w:rPr>
        <w:t xml:space="preserve"> </w:t>
      </w:r>
      <w:r w:rsidRPr="002C25E8">
        <w:t>its</w:t>
      </w:r>
      <w:r w:rsidRPr="002C25E8">
        <w:rPr>
          <w:spacing w:val="-2"/>
        </w:rPr>
        <w:t xml:space="preserve"> </w:t>
      </w:r>
      <w:proofErr w:type="gramStart"/>
      <w:r w:rsidRPr="002C25E8">
        <w:rPr>
          <w:spacing w:val="-2"/>
        </w:rPr>
        <w:t>bank;</w:t>
      </w:r>
      <w:proofErr w:type="gramEnd"/>
    </w:p>
    <w:p w14:paraId="6E56CC38" w14:textId="77777777" w:rsidR="004F5283" w:rsidRPr="002C25E8" w:rsidRDefault="00AF4655" w:rsidP="004A1CBA">
      <w:pPr>
        <w:pStyle w:val="ListParagraph"/>
        <w:numPr>
          <w:ilvl w:val="0"/>
          <w:numId w:val="11"/>
        </w:numPr>
        <w:tabs>
          <w:tab w:val="left" w:pos="569"/>
        </w:tabs>
        <w:spacing w:before="41"/>
        <w:ind w:left="569" w:hanging="282"/>
      </w:pPr>
      <w:r w:rsidRPr="002C25E8">
        <w:t>the</w:t>
      </w:r>
      <w:r w:rsidRPr="002C25E8">
        <w:rPr>
          <w:spacing w:val="-4"/>
        </w:rPr>
        <w:t xml:space="preserve"> </w:t>
      </w:r>
      <w:r w:rsidRPr="002C25E8">
        <w:t>party</w:t>
      </w:r>
      <w:r w:rsidRPr="002C25E8">
        <w:rPr>
          <w:spacing w:val="-3"/>
        </w:rPr>
        <w:t xml:space="preserve"> </w:t>
      </w:r>
      <w:r w:rsidRPr="002C25E8">
        <w:t>causing</w:t>
      </w:r>
      <w:r w:rsidRPr="002C25E8">
        <w:rPr>
          <w:spacing w:val="-5"/>
        </w:rPr>
        <w:t xml:space="preserve"> </w:t>
      </w:r>
      <w:r w:rsidRPr="002C25E8">
        <w:t>repetition</w:t>
      </w:r>
      <w:r w:rsidRPr="002C25E8">
        <w:rPr>
          <w:spacing w:val="-4"/>
        </w:rPr>
        <w:t xml:space="preserve"> </w:t>
      </w:r>
      <w:r w:rsidRPr="002C25E8">
        <w:t>of</w:t>
      </w:r>
      <w:r w:rsidRPr="002C25E8">
        <w:rPr>
          <w:spacing w:val="-3"/>
        </w:rPr>
        <w:t xml:space="preserve"> </w:t>
      </w:r>
      <w:r w:rsidRPr="002C25E8">
        <w:t>the</w:t>
      </w:r>
      <w:r w:rsidRPr="002C25E8">
        <w:rPr>
          <w:spacing w:val="-3"/>
        </w:rPr>
        <w:t xml:space="preserve"> </w:t>
      </w:r>
      <w:r w:rsidRPr="002C25E8">
        <w:t>transfer</w:t>
      </w:r>
      <w:r w:rsidRPr="002C25E8">
        <w:rPr>
          <w:spacing w:val="-3"/>
        </w:rPr>
        <w:t xml:space="preserve"> </w:t>
      </w:r>
      <w:r w:rsidRPr="002C25E8">
        <w:t>bears</w:t>
      </w:r>
      <w:r w:rsidRPr="002C25E8">
        <w:rPr>
          <w:spacing w:val="-7"/>
        </w:rPr>
        <w:t xml:space="preserve"> </w:t>
      </w:r>
      <w:r w:rsidRPr="002C25E8">
        <w:t>the</w:t>
      </w:r>
      <w:r w:rsidRPr="002C25E8">
        <w:rPr>
          <w:spacing w:val="-7"/>
        </w:rPr>
        <w:t xml:space="preserve"> </w:t>
      </w:r>
      <w:r w:rsidRPr="002C25E8">
        <w:t>costs</w:t>
      </w:r>
      <w:r w:rsidRPr="002C25E8">
        <w:rPr>
          <w:spacing w:val="-5"/>
        </w:rPr>
        <w:t xml:space="preserve"> </w:t>
      </w:r>
      <w:r w:rsidRPr="002C25E8">
        <w:t>for</w:t>
      </w:r>
      <w:r w:rsidRPr="002C25E8">
        <w:rPr>
          <w:spacing w:val="-6"/>
        </w:rPr>
        <w:t xml:space="preserve"> </w:t>
      </w:r>
      <w:r w:rsidRPr="002C25E8">
        <w:t>repeated</w:t>
      </w:r>
      <w:r w:rsidRPr="002C25E8">
        <w:rPr>
          <w:spacing w:val="-6"/>
        </w:rPr>
        <w:t xml:space="preserve"> </w:t>
      </w:r>
      <w:r w:rsidRPr="002C25E8">
        <w:rPr>
          <w:spacing w:val="-2"/>
        </w:rPr>
        <w:t>transfer.</w:t>
      </w:r>
    </w:p>
    <w:p w14:paraId="12E582F2" w14:textId="77777777" w:rsidR="004F5283" w:rsidRPr="002C25E8" w:rsidRDefault="004F5283">
      <w:pPr>
        <w:pStyle w:val="BodyText"/>
      </w:pPr>
    </w:p>
    <w:p w14:paraId="0931F32C" w14:textId="77777777" w:rsidR="004F5283" w:rsidRPr="002C25E8" w:rsidRDefault="00AF4655" w:rsidP="004A1CBA">
      <w:pPr>
        <w:pStyle w:val="Heading2"/>
        <w:numPr>
          <w:ilvl w:val="2"/>
          <w:numId w:val="12"/>
        </w:numPr>
        <w:tabs>
          <w:tab w:val="left" w:pos="1002"/>
        </w:tabs>
        <w:ind w:left="1002" w:hanging="715"/>
      </w:pPr>
      <w:r w:rsidRPr="002C25E8">
        <w:t>Invoices</w:t>
      </w:r>
      <w:r w:rsidRPr="002C25E8">
        <w:rPr>
          <w:spacing w:val="-7"/>
        </w:rPr>
        <w:t xml:space="preserve"> </w:t>
      </w:r>
      <w:r w:rsidRPr="002C25E8">
        <w:t>and</w:t>
      </w:r>
      <w:r w:rsidRPr="002C25E8">
        <w:rPr>
          <w:spacing w:val="-4"/>
        </w:rPr>
        <w:t xml:space="preserve"> </w:t>
      </w:r>
      <w:r w:rsidRPr="002C25E8">
        <w:t>Value</w:t>
      </w:r>
      <w:r w:rsidRPr="002C25E8">
        <w:rPr>
          <w:spacing w:val="-4"/>
        </w:rPr>
        <w:t xml:space="preserve"> </w:t>
      </w:r>
      <w:r w:rsidRPr="002C25E8">
        <w:t>Added</w:t>
      </w:r>
      <w:r w:rsidRPr="002C25E8">
        <w:rPr>
          <w:spacing w:val="-14"/>
        </w:rPr>
        <w:t xml:space="preserve"> </w:t>
      </w:r>
      <w:r w:rsidRPr="002C25E8">
        <w:rPr>
          <w:spacing w:val="-5"/>
        </w:rPr>
        <w:t>Tax</w:t>
      </w:r>
    </w:p>
    <w:p w14:paraId="5C4A8EB6" w14:textId="3B1736F5" w:rsidR="004F5283" w:rsidRPr="002C25E8" w:rsidRDefault="00AF4655">
      <w:pPr>
        <w:pStyle w:val="BodyText"/>
        <w:spacing w:before="39" w:line="276" w:lineRule="auto"/>
        <w:ind w:left="287" w:right="200"/>
        <w:jc w:val="both"/>
      </w:pPr>
      <w:r w:rsidRPr="002C25E8">
        <w:t>Invoices</w:t>
      </w:r>
      <w:r w:rsidRPr="002C25E8">
        <w:rPr>
          <w:spacing w:val="-13"/>
        </w:rPr>
        <w:t xml:space="preserve"> </w:t>
      </w:r>
      <w:r w:rsidRPr="002C25E8">
        <w:t>shall</w:t>
      </w:r>
      <w:r w:rsidRPr="002C25E8">
        <w:rPr>
          <w:spacing w:val="-12"/>
        </w:rPr>
        <w:t xml:space="preserve"> </w:t>
      </w:r>
      <w:r w:rsidRPr="002C25E8">
        <w:t>contain</w:t>
      </w:r>
      <w:r w:rsidRPr="002C25E8">
        <w:rPr>
          <w:spacing w:val="-13"/>
        </w:rPr>
        <w:t xml:space="preserve"> </w:t>
      </w:r>
      <w:r w:rsidRPr="002C25E8">
        <w:t>the</w:t>
      </w:r>
      <w:r w:rsidRPr="002C25E8">
        <w:rPr>
          <w:spacing w:val="-12"/>
        </w:rPr>
        <w:t xml:space="preserve"> </w:t>
      </w:r>
      <w:r w:rsidRPr="002C25E8">
        <w:t>Contractor's</w:t>
      </w:r>
      <w:r w:rsidRPr="002C25E8">
        <w:rPr>
          <w:spacing w:val="-13"/>
        </w:rPr>
        <w:t xml:space="preserve"> </w:t>
      </w:r>
      <w:r w:rsidRPr="002C25E8">
        <w:t>identification</w:t>
      </w:r>
      <w:r w:rsidRPr="002C25E8">
        <w:rPr>
          <w:spacing w:val="-12"/>
        </w:rPr>
        <w:t xml:space="preserve"> </w:t>
      </w:r>
      <w:r w:rsidRPr="002C25E8">
        <w:t>(or</w:t>
      </w:r>
      <w:r w:rsidRPr="002C25E8">
        <w:rPr>
          <w:spacing w:val="-13"/>
        </w:rPr>
        <w:t xml:space="preserve"> </w:t>
      </w:r>
      <w:proofErr w:type="gramStart"/>
      <w:r w:rsidRPr="002C25E8">
        <w:t>leader’s</w:t>
      </w:r>
      <w:proofErr w:type="gramEnd"/>
      <w:r w:rsidRPr="002C25E8">
        <w:rPr>
          <w:spacing w:val="-12"/>
        </w:rPr>
        <w:t xml:space="preserve"> </w:t>
      </w:r>
      <w:r w:rsidRPr="002C25E8">
        <w:t>in</w:t>
      </w:r>
      <w:r w:rsidRPr="002C25E8">
        <w:rPr>
          <w:spacing w:val="-12"/>
        </w:rPr>
        <w:t xml:space="preserve"> </w:t>
      </w:r>
      <w:r w:rsidRPr="002C25E8">
        <w:t>the</w:t>
      </w:r>
      <w:r w:rsidRPr="002C25E8">
        <w:rPr>
          <w:spacing w:val="-13"/>
        </w:rPr>
        <w:t xml:space="preserve"> </w:t>
      </w:r>
      <w:r w:rsidRPr="002C25E8">
        <w:t>case</w:t>
      </w:r>
      <w:r w:rsidRPr="002C25E8">
        <w:rPr>
          <w:spacing w:val="-12"/>
        </w:rPr>
        <w:t xml:space="preserve"> </w:t>
      </w:r>
      <w:r w:rsidRPr="002C25E8">
        <w:t>of</w:t>
      </w:r>
      <w:r w:rsidRPr="002C25E8">
        <w:rPr>
          <w:spacing w:val="-13"/>
        </w:rPr>
        <w:t xml:space="preserve"> </w:t>
      </w:r>
      <w:r w:rsidRPr="002C25E8">
        <w:t>a</w:t>
      </w:r>
      <w:r w:rsidRPr="002C25E8">
        <w:rPr>
          <w:spacing w:val="-12"/>
        </w:rPr>
        <w:t xml:space="preserve"> </w:t>
      </w:r>
      <w:r w:rsidRPr="002C25E8">
        <w:t>joint</w:t>
      </w:r>
      <w:r w:rsidRPr="002C25E8">
        <w:rPr>
          <w:spacing w:val="-13"/>
        </w:rPr>
        <w:t xml:space="preserve"> </w:t>
      </w:r>
      <w:r w:rsidRPr="002C25E8">
        <w:t>tender),</w:t>
      </w:r>
      <w:r w:rsidRPr="002C25E8">
        <w:rPr>
          <w:spacing w:val="-12"/>
        </w:rPr>
        <w:t xml:space="preserve"> </w:t>
      </w:r>
      <w:r w:rsidRPr="002C25E8">
        <w:t>the</w:t>
      </w:r>
      <w:r w:rsidRPr="002C25E8">
        <w:rPr>
          <w:spacing w:val="-12"/>
        </w:rPr>
        <w:t xml:space="preserve"> </w:t>
      </w:r>
      <w:r w:rsidRPr="002C25E8">
        <w:t xml:space="preserve">identification data, the amount, the currency and the date, as well as the FWC reference and reference to the Specific Contract. Invoices shall be sent electronically to the following address: </w:t>
      </w:r>
      <w:hyperlink r:id="rId15">
        <w:r w:rsidR="004F5283" w:rsidRPr="002C25E8">
          <w:rPr>
            <w:u w:val="single" w:color="0000FF"/>
          </w:rPr>
          <w:t>finance@EUSPA.europa.eu</w:t>
        </w:r>
      </w:hyperlink>
      <w:r w:rsidRPr="002C25E8">
        <w:t xml:space="preserve"> </w:t>
      </w:r>
      <w:r w:rsidR="003C01E4" w:rsidRPr="002C25E8">
        <w:t>and</w:t>
      </w:r>
      <w:r w:rsidRPr="002C25E8">
        <w:t xml:space="preserve"> to any other address as communicated by the Contracting Authority.</w:t>
      </w:r>
    </w:p>
    <w:p w14:paraId="3351D102" w14:textId="77777777" w:rsidR="004F5283" w:rsidRPr="002C25E8" w:rsidRDefault="004F5283">
      <w:pPr>
        <w:pStyle w:val="BodyText"/>
        <w:spacing w:before="41"/>
      </w:pPr>
    </w:p>
    <w:p w14:paraId="64CBFAFD" w14:textId="77777777" w:rsidR="004F5283" w:rsidRPr="002C25E8" w:rsidRDefault="00AF4655">
      <w:pPr>
        <w:pStyle w:val="BodyText"/>
        <w:spacing w:before="1" w:line="276" w:lineRule="auto"/>
        <w:ind w:left="287" w:right="201"/>
        <w:jc w:val="both"/>
      </w:pPr>
      <w:r w:rsidRPr="002C25E8">
        <w:t>Invoices</w:t>
      </w:r>
      <w:r w:rsidRPr="002C25E8">
        <w:rPr>
          <w:spacing w:val="-3"/>
        </w:rPr>
        <w:t xml:space="preserve"> </w:t>
      </w:r>
      <w:r w:rsidRPr="002C25E8">
        <w:t>shall</w:t>
      </w:r>
      <w:r w:rsidRPr="002C25E8">
        <w:rPr>
          <w:spacing w:val="-4"/>
        </w:rPr>
        <w:t xml:space="preserve"> </w:t>
      </w:r>
      <w:r w:rsidRPr="002C25E8">
        <w:t>indicate</w:t>
      </w:r>
      <w:r w:rsidRPr="002C25E8">
        <w:rPr>
          <w:spacing w:val="-3"/>
        </w:rPr>
        <w:t xml:space="preserve"> </w:t>
      </w:r>
      <w:r w:rsidRPr="002C25E8">
        <w:t>the</w:t>
      </w:r>
      <w:r w:rsidRPr="002C25E8">
        <w:rPr>
          <w:spacing w:val="-3"/>
        </w:rPr>
        <w:t xml:space="preserve"> </w:t>
      </w:r>
      <w:r w:rsidRPr="002C25E8">
        <w:t>place</w:t>
      </w:r>
      <w:r w:rsidRPr="002C25E8">
        <w:rPr>
          <w:spacing w:val="-5"/>
        </w:rPr>
        <w:t xml:space="preserve"> </w:t>
      </w:r>
      <w:r w:rsidRPr="002C25E8">
        <w:t>of</w:t>
      </w:r>
      <w:r w:rsidRPr="002C25E8">
        <w:rPr>
          <w:spacing w:val="-3"/>
        </w:rPr>
        <w:t xml:space="preserve"> </w:t>
      </w:r>
      <w:r w:rsidRPr="002C25E8">
        <w:t>taxation</w:t>
      </w:r>
      <w:r w:rsidRPr="002C25E8">
        <w:rPr>
          <w:spacing w:val="-4"/>
        </w:rPr>
        <w:t xml:space="preserve"> </w:t>
      </w:r>
      <w:r w:rsidRPr="002C25E8">
        <w:t>of</w:t>
      </w:r>
      <w:r w:rsidRPr="002C25E8">
        <w:rPr>
          <w:spacing w:val="-6"/>
        </w:rPr>
        <w:t xml:space="preserve"> </w:t>
      </w:r>
      <w:r w:rsidRPr="002C25E8">
        <w:t>the</w:t>
      </w:r>
      <w:r w:rsidRPr="002C25E8">
        <w:rPr>
          <w:spacing w:val="-5"/>
        </w:rPr>
        <w:t xml:space="preserve"> </w:t>
      </w:r>
      <w:r w:rsidRPr="002C25E8">
        <w:t>Contractor</w:t>
      </w:r>
      <w:r w:rsidRPr="002C25E8">
        <w:rPr>
          <w:spacing w:val="-6"/>
        </w:rPr>
        <w:t xml:space="preserve"> </w:t>
      </w:r>
      <w:r w:rsidRPr="002C25E8">
        <w:t>(or</w:t>
      </w:r>
      <w:r w:rsidRPr="002C25E8">
        <w:rPr>
          <w:spacing w:val="-3"/>
        </w:rPr>
        <w:t xml:space="preserve"> </w:t>
      </w:r>
      <w:r w:rsidRPr="002C25E8">
        <w:t>leader</w:t>
      </w:r>
      <w:r w:rsidRPr="002C25E8">
        <w:rPr>
          <w:spacing w:val="-3"/>
        </w:rPr>
        <w:t xml:space="preserve"> </w:t>
      </w:r>
      <w:r w:rsidRPr="002C25E8">
        <w:t>in</w:t>
      </w:r>
      <w:r w:rsidRPr="002C25E8">
        <w:rPr>
          <w:spacing w:val="-5"/>
        </w:rPr>
        <w:t xml:space="preserve"> </w:t>
      </w:r>
      <w:r w:rsidRPr="002C25E8">
        <w:t>the</w:t>
      </w:r>
      <w:r w:rsidRPr="002C25E8">
        <w:rPr>
          <w:spacing w:val="-5"/>
        </w:rPr>
        <w:t xml:space="preserve"> </w:t>
      </w:r>
      <w:r w:rsidRPr="002C25E8">
        <w:t>case</w:t>
      </w:r>
      <w:r w:rsidRPr="002C25E8">
        <w:rPr>
          <w:spacing w:val="-3"/>
        </w:rPr>
        <w:t xml:space="preserve"> </w:t>
      </w:r>
      <w:r w:rsidRPr="002C25E8">
        <w:t>of</w:t>
      </w:r>
      <w:r w:rsidRPr="002C25E8">
        <w:rPr>
          <w:spacing w:val="-6"/>
        </w:rPr>
        <w:t xml:space="preserve"> </w:t>
      </w:r>
      <w:r w:rsidRPr="002C25E8">
        <w:t>a</w:t>
      </w:r>
      <w:r w:rsidRPr="002C25E8">
        <w:rPr>
          <w:spacing w:val="-3"/>
        </w:rPr>
        <w:t xml:space="preserve"> </w:t>
      </w:r>
      <w:r w:rsidRPr="002C25E8">
        <w:t>joint</w:t>
      </w:r>
      <w:r w:rsidRPr="002C25E8">
        <w:rPr>
          <w:spacing w:val="-3"/>
        </w:rPr>
        <w:t xml:space="preserve"> </w:t>
      </w:r>
      <w:r w:rsidRPr="002C25E8">
        <w:t>tender)</w:t>
      </w:r>
      <w:r w:rsidRPr="002C25E8">
        <w:rPr>
          <w:spacing w:val="-3"/>
        </w:rPr>
        <w:t xml:space="preserve"> </w:t>
      </w:r>
      <w:r w:rsidRPr="002C25E8">
        <w:t>for</w:t>
      </w:r>
      <w:r w:rsidRPr="002C25E8">
        <w:rPr>
          <w:spacing w:val="-6"/>
        </w:rPr>
        <w:t xml:space="preserve"> </w:t>
      </w:r>
      <w:r w:rsidRPr="002C25E8">
        <w:t>value added tax (VAT) purposes and shall specify separately the amounts not including VAT and the amounts including VAT. The Contracting Authority is, as a rule, exempt from all taxes and duties, including VAT, pursuant</w:t>
      </w:r>
      <w:r w:rsidRPr="002C25E8">
        <w:rPr>
          <w:spacing w:val="-7"/>
        </w:rPr>
        <w:t xml:space="preserve"> </w:t>
      </w:r>
      <w:r w:rsidRPr="002C25E8">
        <w:t>to</w:t>
      </w:r>
      <w:r w:rsidRPr="002C25E8">
        <w:rPr>
          <w:spacing w:val="-9"/>
        </w:rPr>
        <w:t xml:space="preserve"> </w:t>
      </w:r>
      <w:r w:rsidRPr="002C25E8">
        <w:t>the</w:t>
      </w:r>
      <w:r w:rsidRPr="002C25E8">
        <w:rPr>
          <w:spacing w:val="-10"/>
        </w:rPr>
        <w:t xml:space="preserve"> </w:t>
      </w:r>
      <w:r w:rsidRPr="002C25E8">
        <w:t>provisions</w:t>
      </w:r>
      <w:r w:rsidRPr="002C25E8">
        <w:rPr>
          <w:spacing w:val="-10"/>
        </w:rPr>
        <w:t xml:space="preserve"> </w:t>
      </w:r>
      <w:r w:rsidRPr="002C25E8">
        <w:t>of</w:t>
      </w:r>
      <w:r w:rsidRPr="002C25E8">
        <w:rPr>
          <w:spacing w:val="-8"/>
        </w:rPr>
        <w:t xml:space="preserve"> </w:t>
      </w:r>
      <w:r w:rsidRPr="002C25E8">
        <w:t>Articles</w:t>
      </w:r>
      <w:r w:rsidRPr="002C25E8">
        <w:rPr>
          <w:spacing w:val="-10"/>
        </w:rPr>
        <w:t xml:space="preserve"> </w:t>
      </w:r>
      <w:r w:rsidRPr="002C25E8">
        <w:t>3</w:t>
      </w:r>
      <w:r w:rsidRPr="002C25E8">
        <w:rPr>
          <w:spacing w:val="-9"/>
        </w:rPr>
        <w:t xml:space="preserve"> </w:t>
      </w:r>
      <w:r w:rsidRPr="002C25E8">
        <w:t>and</w:t>
      </w:r>
      <w:r w:rsidRPr="002C25E8">
        <w:rPr>
          <w:spacing w:val="-9"/>
        </w:rPr>
        <w:t xml:space="preserve"> </w:t>
      </w:r>
      <w:r w:rsidRPr="002C25E8">
        <w:t>4</w:t>
      </w:r>
      <w:r w:rsidRPr="002C25E8">
        <w:rPr>
          <w:spacing w:val="-12"/>
        </w:rPr>
        <w:t xml:space="preserve"> </w:t>
      </w:r>
      <w:r w:rsidRPr="002C25E8">
        <w:t>of</w:t>
      </w:r>
      <w:r w:rsidRPr="002C25E8">
        <w:rPr>
          <w:spacing w:val="-8"/>
        </w:rPr>
        <w:t xml:space="preserve"> </w:t>
      </w:r>
      <w:r w:rsidRPr="002C25E8">
        <w:t>the</w:t>
      </w:r>
      <w:r w:rsidRPr="002C25E8">
        <w:rPr>
          <w:spacing w:val="-10"/>
        </w:rPr>
        <w:t xml:space="preserve"> </w:t>
      </w:r>
      <w:r w:rsidRPr="002C25E8">
        <w:t>Protocol</w:t>
      </w:r>
      <w:r w:rsidRPr="002C25E8">
        <w:rPr>
          <w:spacing w:val="-13"/>
        </w:rPr>
        <w:t xml:space="preserve"> </w:t>
      </w:r>
      <w:r w:rsidRPr="002C25E8">
        <w:t>on</w:t>
      </w:r>
      <w:r w:rsidRPr="002C25E8">
        <w:rPr>
          <w:spacing w:val="-8"/>
        </w:rPr>
        <w:t xml:space="preserve"> </w:t>
      </w:r>
      <w:r w:rsidRPr="002C25E8">
        <w:t>the</w:t>
      </w:r>
      <w:r w:rsidRPr="002C25E8">
        <w:rPr>
          <w:spacing w:val="-12"/>
        </w:rPr>
        <w:t xml:space="preserve"> </w:t>
      </w:r>
      <w:r w:rsidRPr="002C25E8">
        <w:t>Privileges</w:t>
      </w:r>
      <w:r w:rsidRPr="002C25E8">
        <w:rPr>
          <w:spacing w:val="-8"/>
        </w:rPr>
        <w:t xml:space="preserve"> </w:t>
      </w:r>
      <w:r w:rsidRPr="002C25E8">
        <w:t>and</w:t>
      </w:r>
      <w:r w:rsidRPr="002C25E8">
        <w:rPr>
          <w:spacing w:val="-11"/>
        </w:rPr>
        <w:t xml:space="preserve"> </w:t>
      </w:r>
      <w:r w:rsidRPr="002C25E8">
        <w:t>Immunities</w:t>
      </w:r>
      <w:r w:rsidRPr="002C25E8">
        <w:rPr>
          <w:spacing w:val="-10"/>
        </w:rPr>
        <w:t xml:space="preserve"> </w:t>
      </w:r>
      <w:r w:rsidRPr="002C25E8">
        <w:t>of</w:t>
      </w:r>
      <w:r w:rsidRPr="002C25E8">
        <w:rPr>
          <w:spacing w:val="-11"/>
        </w:rPr>
        <w:t xml:space="preserve"> </w:t>
      </w:r>
      <w:r w:rsidRPr="002C25E8">
        <w:t>the</w:t>
      </w:r>
      <w:r w:rsidRPr="002C25E8">
        <w:rPr>
          <w:spacing w:val="-10"/>
        </w:rPr>
        <w:t xml:space="preserve"> </w:t>
      </w:r>
      <w:r w:rsidRPr="002C25E8">
        <w:t xml:space="preserve">European </w:t>
      </w:r>
      <w:r w:rsidRPr="002C25E8">
        <w:rPr>
          <w:spacing w:val="-2"/>
        </w:rPr>
        <w:t>Union.</w:t>
      </w:r>
    </w:p>
    <w:p w14:paraId="00689DC5" w14:textId="77777777" w:rsidR="004F5283" w:rsidRPr="002C25E8" w:rsidRDefault="004F5283">
      <w:pPr>
        <w:pStyle w:val="BodyText"/>
        <w:spacing w:before="40"/>
      </w:pPr>
    </w:p>
    <w:p w14:paraId="48794A95" w14:textId="77777777" w:rsidR="004F5283" w:rsidRPr="002C25E8" w:rsidRDefault="00AF4655">
      <w:pPr>
        <w:pStyle w:val="BodyText"/>
        <w:ind w:left="287"/>
      </w:pPr>
      <w:r w:rsidRPr="002C25E8">
        <w:t>The</w:t>
      </w:r>
      <w:r w:rsidRPr="002C25E8">
        <w:rPr>
          <w:spacing w:val="7"/>
        </w:rPr>
        <w:t xml:space="preserve"> </w:t>
      </w:r>
      <w:r w:rsidRPr="002C25E8">
        <w:t>Contractor</w:t>
      </w:r>
      <w:r w:rsidRPr="002C25E8">
        <w:rPr>
          <w:spacing w:val="5"/>
        </w:rPr>
        <w:t xml:space="preserve"> </w:t>
      </w:r>
      <w:r w:rsidRPr="002C25E8">
        <w:t>shall</w:t>
      </w:r>
      <w:r w:rsidRPr="002C25E8">
        <w:rPr>
          <w:spacing w:val="6"/>
        </w:rPr>
        <w:t xml:space="preserve"> </w:t>
      </w:r>
      <w:r w:rsidRPr="002C25E8">
        <w:t>accordingly</w:t>
      </w:r>
      <w:r w:rsidRPr="002C25E8">
        <w:rPr>
          <w:spacing w:val="7"/>
        </w:rPr>
        <w:t xml:space="preserve"> </w:t>
      </w:r>
      <w:r w:rsidRPr="002C25E8">
        <w:t>complete</w:t>
      </w:r>
      <w:r w:rsidRPr="002C25E8">
        <w:rPr>
          <w:spacing w:val="6"/>
        </w:rPr>
        <w:t xml:space="preserve"> </w:t>
      </w:r>
      <w:r w:rsidRPr="002C25E8">
        <w:t>the</w:t>
      </w:r>
      <w:r w:rsidRPr="002C25E8">
        <w:rPr>
          <w:spacing w:val="7"/>
        </w:rPr>
        <w:t xml:space="preserve"> </w:t>
      </w:r>
      <w:r w:rsidRPr="002C25E8">
        <w:t>necessary</w:t>
      </w:r>
      <w:r w:rsidRPr="002C25E8">
        <w:rPr>
          <w:spacing w:val="9"/>
        </w:rPr>
        <w:t xml:space="preserve"> </w:t>
      </w:r>
      <w:r w:rsidRPr="002C25E8">
        <w:t>formalities</w:t>
      </w:r>
      <w:r w:rsidRPr="002C25E8">
        <w:rPr>
          <w:spacing w:val="5"/>
        </w:rPr>
        <w:t xml:space="preserve"> </w:t>
      </w:r>
      <w:r w:rsidRPr="002C25E8">
        <w:t>with</w:t>
      </w:r>
      <w:r w:rsidRPr="002C25E8">
        <w:rPr>
          <w:spacing w:val="8"/>
        </w:rPr>
        <w:t xml:space="preserve"> </w:t>
      </w:r>
      <w:r w:rsidRPr="002C25E8">
        <w:t>the</w:t>
      </w:r>
      <w:r w:rsidRPr="002C25E8">
        <w:rPr>
          <w:spacing w:val="5"/>
        </w:rPr>
        <w:t xml:space="preserve"> </w:t>
      </w:r>
      <w:r w:rsidRPr="002C25E8">
        <w:t>relevant</w:t>
      </w:r>
      <w:r w:rsidRPr="002C25E8">
        <w:rPr>
          <w:spacing w:val="8"/>
        </w:rPr>
        <w:t xml:space="preserve"> </w:t>
      </w:r>
      <w:r w:rsidRPr="002C25E8">
        <w:t>authorities</w:t>
      </w:r>
      <w:r w:rsidRPr="002C25E8">
        <w:rPr>
          <w:spacing w:val="5"/>
        </w:rPr>
        <w:t xml:space="preserve"> </w:t>
      </w:r>
      <w:r w:rsidRPr="002C25E8">
        <w:t>to</w:t>
      </w:r>
      <w:r w:rsidRPr="002C25E8">
        <w:rPr>
          <w:spacing w:val="9"/>
        </w:rPr>
        <w:t xml:space="preserve"> </w:t>
      </w:r>
      <w:r w:rsidRPr="002C25E8">
        <w:rPr>
          <w:spacing w:val="-2"/>
        </w:rPr>
        <w:t>ensure</w:t>
      </w:r>
    </w:p>
    <w:p w14:paraId="702F22EC"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5B5BBC6E" w14:textId="77777777" w:rsidR="004F5283" w:rsidRPr="002C25E8" w:rsidRDefault="00AF4655">
      <w:pPr>
        <w:pStyle w:val="BodyText"/>
        <w:spacing w:before="266" w:line="276" w:lineRule="auto"/>
        <w:ind w:left="261" w:right="231"/>
        <w:jc w:val="both"/>
      </w:pPr>
      <w:r w:rsidRPr="002C25E8">
        <w:lastRenderedPageBreak/>
        <w:t>that the supplies and services required for performance of the FWC are exempt from taxes and duties, including VAT exemption.</w:t>
      </w:r>
    </w:p>
    <w:p w14:paraId="356E8D9B" w14:textId="221C46EB" w:rsidR="00C96F98" w:rsidRPr="002C25E8" w:rsidRDefault="00C96F98">
      <w:pPr>
        <w:pStyle w:val="BodyText"/>
        <w:spacing w:before="266" w:line="276" w:lineRule="auto"/>
        <w:ind w:left="261" w:right="231"/>
        <w:jc w:val="both"/>
      </w:pPr>
      <w:r w:rsidRPr="002C25E8">
        <w:t>The Contractor shall have sole responsibility for compliance with the tax laws which apply to it.</w:t>
      </w:r>
    </w:p>
    <w:p w14:paraId="6958BC2C" w14:textId="77777777" w:rsidR="004F5283" w:rsidRPr="002C25E8" w:rsidRDefault="004F5283">
      <w:pPr>
        <w:pStyle w:val="BodyText"/>
        <w:spacing w:before="40"/>
      </w:pPr>
    </w:p>
    <w:p w14:paraId="0C37D9A0" w14:textId="77777777" w:rsidR="004F5283" w:rsidRPr="002C25E8" w:rsidRDefault="00AF4655" w:rsidP="004A1CBA">
      <w:pPr>
        <w:pStyle w:val="Heading2"/>
        <w:numPr>
          <w:ilvl w:val="2"/>
          <w:numId w:val="12"/>
        </w:numPr>
        <w:tabs>
          <w:tab w:val="left" w:pos="1002"/>
        </w:tabs>
        <w:ind w:left="1002" w:hanging="715"/>
      </w:pPr>
      <w:r w:rsidRPr="002C25E8">
        <w:t>Interim</w:t>
      </w:r>
      <w:r w:rsidRPr="002C25E8">
        <w:rPr>
          <w:spacing w:val="-7"/>
        </w:rPr>
        <w:t xml:space="preserve"> </w:t>
      </w:r>
      <w:r w:rsidRPr="002C25E8">
        <w:t>payments</w:t>
      </w:r>
      <w:r w:rsidRPr="002C25E8">
        <w:rPr>
          <w:spacing w:val="-4"/>
        </w:rPr>
        <w:t xml:space="preserve"> </w:t>
      </w:r>
      <w:r w:rsidRPr="002C25E8">
        <w:t>and</w:t>
      </w:r>
      <w:r w:rsidRPr="002C25E8">
        <w:rPr>
          <w:spacing w:val="-4"/>
        </w:rPr>
        <w:t xml:space="preserve"> </w:t>
      </w:r>
      <w:proofErr w:type="gramStart"/>
      <w:r w:rsidRPr="002C25E8">
        <w:t>payment</w:t>
      </w:r>
      <w:proofErr w:type="gramEnd"/>
      <w:r w:rsidRPr="002C25E8">
        <w:rPr>
          <w:spacing w:val="-4"/>
        </w:rPr>
        <w:t xml:space="preserve"> </w:t>
      </w:r>
      <w:r w:rsidRPr="002C25E8">
        <w:t>of</w:t>
      </w:r>
      <w:r w:rsidRPr="002C25E8">
        <w:rPr>
          <w:spacing w:val="-4"/>
        </w:rPr>
        <w:t xml:space="preserve"> </w:t>
      </w:r>
      <w:r w:rsidRPr="002C25E8">
        <w:t>the</w:t>
      </w:r>
      <w:r w:rsidRPr="002C25E8">
        <w:rPr>
          <w:spacing w:val="-13"/>
        </w:rPr>
        <w:t xml:space="preserve"> </w:t>
      </w:r>
      <w:r w:rsidRPr="002C25E8">
        <w:rPr>
          <w:spacing w:val="-2"/>
        </w:rPr>
        <w:t>balance</w:t>
      </w:r>
    </w:p>
    <w:p w14:paraId="55A48958" w14:textId="2137B4DE" w:rsidR="004F5283" w:rsidRPr="002C25E8" w:rsidRDefault="00AF4655">
      <w:pPr>
        <w:pStyle w:val="BodyText"/>
        <w:spacing w:before="41" w:line="276" w:lineRule="auto"/>
        <w:ind w:left="261" w:right="228"/>
        <w:jc w:val="both"/>
      </w:pPr>
      <w:r w:rsidRPr="002C25E8">
        <w:t>Upon receipt, the Contracting Authority shall pay the amount due as interim or final payment, within the periods specified in Article</w:t>
      </w:r>
      <w:r w:rsidR="003C01E4" w:rsidRPr="002C25E8">
        <w:t xml:space="preserve"> I.6</w:t>
      </w:r>
      <w:r w:rsidRPr="002C25E8">
        <w:t xml:space="preserve">, provided the invoice, deliverables and documents have been approved by the Contracting Authority and without prejudice to Article </w:t>
      </w:r>
      <w:hyperlink w:anchor="_bookmark49" w:history="1">
        <w:r w:rsidR="004F5283" w:rsidRPr="002C25E8">
          <w:t>II.10.1</w:t>
        </w:r>
      </w:hyperlink>
      <w:r w:rsidRPr="002C25E8">
        <w:t>. Approval of the invoice, deliverables and documents shall not imply</w:t>
      </w:r>
      <w:r w:rsidRPr="002C25E8">
        <w:rPr>
          <w:spacing w:val="-1"/>
        </w:rPr>
        <w:t xml:space="preserve"> </w:t>
      </w:r>
      <w:r w:rsidRPr="002C25E8">
        <w:t>recognition</w:t>
      </w:r>
      <w:r w:rsidRPr="002C25E8">
        <w:rPr>
          <w:spacing w:val="-2"/>
        </w:rPr>
        <w:t xml:space="preserve"> </w:t>
      </w:r>
      <w:r w:rsidRPr="002C25E8">
        <w:t>of the</w:t>
      </w:r>
      <w:r w:rsidRPr="002C25E8">
        <w:rPr>
          <w:spacing w:val="-1"/>
        </w:rPr>
        <w:t xml:space="preserve"> </w:t>
      </w:r>
      <w:r w:rsidRPr="002C25E8">
        <w:t>regularity or</w:t>
      </w:r>
      <w:r w:rsidRPr="002C25E8">
        <w:rPr>
          <w:spacing w:val="-1"/>
        </w:rPr>
        <w:t xml:space="preserve"> </w:t>
      </w:r>
      <w:r w:rsidRPr="002C25E8">
        <w:t>of</w:t>
      </w:r>
      <w:r w:rsidRPr="002C25E8">
        <w:rPr>
          <w:spacing w:val="-1"/>
        </w:rPr>
        <w:t xml:space="preserve"> </w:t>
      </w:r>
      <w:r w:rsidRPr="002C25E8">
        <w:t>the authenticity, completeness and</w:t>
      </w:r>
      <w:r w:rsidRPr="002C25E8">
        <w:rPr>
          <w:spacing w:val="-2"/>
        </w:rPr>
        <w:t xml:space="preserve"> </w:t>
      </w:r>
      <w:r w:rsidRPr="002C25E8">
        <w:t>correctness of the declarations and information they contain. Payment of the balance may take the form of recovery.</w:t>
      </w:r>
    </w:p>
    <w:p w14:paraId="2435D3FB" w14:textId="77777777" w:rsidR="004F5283" w:rsidRPr="002C25E8" w:rsidRDefault="004F5283">
      <w:pPr>
        <w:pStyle w:val="BodyText"/>
        <w:spacing w:before="40"/>
      </w:pPr>
    </w:p>
    <w:p w14:paraId="401203F3" w14:textId="77777777" w:rsidR="004F5283" w:rsidRPr="002C25E8" w:rsidRDefault="00AF4655" w:rsidP="004A1CBA">
      <w:pPr>
        <w:pStyle w:val="Heading2"/>
        <w:numPr>
          <w:ilvl w:val="2"/>
          <w:numId w:val="12"/>
        </w:numPr>
        <w:tabs>
          <w:tab w:val="left" w:pos="1002"/>
        </w:tabs>
        <w:spacing w:before="1"/>
        <w:ind w:left="1002" w:hanging="715"/>
      </w:pPr>
      <w:r w:rsidRPr="002C25E8">
        <w:t>Suspension</w:t>
      </w:r>
      <w:r w:rsidRPr="002C25E8">
        <w:rPr>
          <w:spacing w:val="-5"/>
        </w:rPr>
        <w:t xml:space="preserve"> </w:t>
      </w:r>
      <w:r w:rsidRPr="002C25E8">
        <w:t>of</w:t>
      </w:r>
      <w:r w:rsidRPr="002C25E8">
        <w:rPr>
          <w:spacing w:val="-4"/>
        </w:rPr>
        <w:t xml:space="preserve"> </w:t>
      </w:r>
      <w:r w:rsidRPr="002C25E8">
        <w:t>the</w:t>
      </w:r>
      <w:r w:rsidRPr="002C25E8">
        <w:rPr>
          <w:spacing w:val="-6"/>
        </w:rPr>
        <w:t xml:space="preserve"> </w:t>
      </w:r>
      <w:r w:rsidRPr="002C25E8">
        <w:t>time</w:t>
      </w:r>
      <w:r w:rsidRPr="002C25E8">
        <w:rPr>
          <w:spacing w:val="-4"/>
        </w:rPr>
        <w:t xml:space="preserve"> </w:t>
      </w:r>
      <w:r w:rsidRPr="002C25E8">
        <w:t>allowed</w:t>
      </w:r>
      <w:r w:rsidRPr="002C25E8">
        <w:rPr>
          <w:spacing w:val="-4"/>
        </w:rPr>
        <w:t xml:space="preserve"> </w:t>
      </w:r>
      <w:r w:rsidRPr="002C25E8">
        <w:t>for</w:t>
      </w:r>
      <w:r w:rsidRPr="002C25E8">
        <w:rPr>
          <w:spacing w:val="-12"/>
        </w:rPr>
        <w:t xml:space="preserve"> </w:t>
      </w:r>
      <w:r w:rsidRPr="002C25E8">
        <w:rPr>
          <w:spacing w:val="-2"/>
        </w:rPr>
        <w:t>payment</w:t>
      </w:r>
    </w:p>
    <w:p w14:paraId="0E2E4ADC" w14:textId="2857EEAB" w:rsidR="004F5283" w:rsidRPr="002C25E8" w:rsidRDefault="00AF4655">
      <w:pPr>
        <w:pStyle w:val="BodyText"/>
        <w:spacing w:before="41" w:line="276" w:lineRule="auto"/>
        <w:ind w:left="261" w:right="226"/>
        <w:jc w:val="both"/>
      </w:pPr>
      <w:r w:rsidRPr="002C25E8">
        <w:t xml:space="preserve">The Contracting Authority may suspend the payment periods specified in Article </w:t>
      </w:r>
      <w:hyperlink w:anchor="_bookmark51" w:history="1">
        <w:r w:rsidR="004F5283" w:rsidRPr="002C25E8">
          <w:t>I.</w:t>
        </w:r>
        <w:r w:rsidR="009E6003" w:rsidRPr="002C25E8">
          <w:t>6</w:t>
        </w:r>
      </w:hyperlink>
      <w:r w:rsidRPr="002C25E8">
        <w:t xml:space="preserve"> at any time by notifying the Contractor (or leader in the case of a joint tender) that its invoice cannot be processed, either because it does not comply</w:t>
      </w:r>
      <w:r w:rsidRPr="002C25E8">
        <w:rPr>
          <w:spacing w:val="-1"/>
        </w:rPr>
        <w:t xml:space="preserve"> </w:t>
      </w:r>
      <w:r w:rsidRPr="002C25E8">
        <w:t>with the provisions</w:t>
      </w:r>
      <w:r w:rsidRPr="002C25E8">
        <w:rPr>
          <w:spacing w:val="-1"/>
        </w:rPr>
        <w:t xml:space="preserve"> </w:t>
      </w:r>
      <w:r w:rsidRPr="002C25E8">
        <w:t>of the</w:t>
      </w:r>
      <w:r w:rsidRPr="002C25E8">
        <w:rPr>
          <w:spacing w:val="-1"/>
        </w:rPr>
        <w:t xml:space="preserve"> </w:t>
      </w:r>
      <w:r w:rsidRPr="002C25E8">
        <w:t>FWC, or because</w:t>
      </w:r>
      <w:r w:rsidRPr="002C25E8">
        <w:rPr>
          <w:spacing w:val="-1"/>
        </w:rPr>
        <w:t xml:space="preserve"> </w:t>
      </w:r>
      <w:r w:rsidRPr="002C25E8">
        <w:t>the appropriate documents have not been produced, or because the Contracting Authority has observations on the documents or deliverables submitted with the invoice. The Contracting Authority must notify the Contractor (or leader in the case of joint tender) as soon as possible of any such suspension, giving the reasons for it. The Contracting Authority shall</w:t>
      </w:r>
      <w:r w:rsidRPr="002C25E8">
        <w:rPr>
          <w:spacing w:val="-4"/>
        </w:rPr>
        <w:t xml:space="preserve"> </w:t>
      </w:r>
      <w:r w:rsidRPr="002C25E8">
        <w:t>notify</w:t>
      </w:r>
      <w:r w:rsidRPr="002C25E8">
        <w:rPr>
          <w:spacing w:val="-5"/>
        </w:rPr>
        <w:t xml:space="preserve"> </w:t>
      </w:r>
      <w:r w:rsidRPr="002C25E8">
        <w:t>the</w:t>
      </w:r>
      <w:r w:rsidRPr="002C25E8">
        <w:rPr>
          <w:spacing w:val="-5"/>
        </w:rPr>
        <w:t xml:space="preserve"> </w:t>
      </w:r>
      <w:r w:rsidRPr="002C25E8">
        <w:t>Contractor</w:t>
      </w:r>
      <w:r w:rsidRPr="002C25E8">
        <w:rPr>
          <w:spacing w:val="-6"/>
        </w:rPr>
        <w:t xml:space="preserve"> </w:t>
      </w:r>
      <w:r w:rsidRPr="002C25E8">
        <w:t>(or</w:t>
      </w:r>
      <w:r w:rsidRPr="002C25E8">
        <w:rPr>
          <w:spacing w:val="-3"/>
        </w:rPr>
        <w:t xml:space="preserve"> </w:t>
      </w:r>
      <w:r w:rsidRPr="002C25E8">
        <w:t>leader</w:t>
      </w:r>
      <w:r w:rsidRPr="002C25E8">
        <w:rPr>
          <w:spacing w:val="-6"/>
        </w:rPr>
        <w:t xml:space="preserve"> </w:t>
      </w:r>
      <w:r w:rsidRPr="002C25E8">
        <w:t>in</w:t>
      </w:r>
      <w:r w:rsidRPr="002C25E8">
        <w:rPr>
          <w:spacing w:val="-5"/>
        </w:rPr>
        <w:t xml:space="preserve"> </w:t>
      </w:r>
      <w:r w:rsidRPr="002C25E8">
        <w:t>case</w:t>
      </w:r>
      <w:r w:rsidRPr="002C25E8">
        <w:rPr>
          <w:spacing w:val="-5"/>
        </w:rPr>
        <w:t xml:space="preserve"> </w:t>
      </w:r>
      <w:r w:rsidRPr="002C25E8">
        <w:t>of</w:t>
      </w:r>
      <w:r w:rsidRPr="002C25E8">
        <w:rPr>
          <w:spacing w:val="-6"/>
        </w:rPr>
        <w:t xml:space="preserve"> </w:t>
      </w:r>
      <w:r w:rsidRPr="002C25E8">
        <w:t>a</w:t>
      </w:r>
      <w:r w:rsidRPr="002C25E8">
        <w:rPr>
          <w:spacing w:val="-6"/>
        </w:rPr>
        <w:t xml:space="preserve"> </w:t>
      </w:r>
      <w:r w:rsidRPr="002C25E8">
        <w:t>joint</w:t>
      </w:r>
      <w:r w:rsidRPr="002C25E8">
        <w:rPr>
          <w:spacing w:val="-5"/>
        </w:rPr>
        <w:t xml:space="preserve"> </w:t>
      </w:r>
      <w:r w:rsidRPr="002C25E8">
        <w:t>tender)</w:t>
      </w:r>
      <w:r w:rsidRPr="002C25E8">
        <w:rPr>
          <w:spacing w:val="-5"/>
        </w:rPr>
        <w:t xml:space="preserve"> </w:t>
      </w:r>
      <w:r w:rsidRPr="002C25E8">
        <w:t>of</w:t>
      </w:r>
      <w:r w:rsidRPr="002C25E8">
        <w:rPr>
          <w:spacing w:val="-6"/>
        </w:rPr>
        <w:t xml:space="preserve"> </w:t>
      </w:r>
      <w:r w:rsidRPr="002C25E8">
        <w:t>the</w:t>
      </w:r>
      <w:r w:rsidRPr="002C25E8">
        <w:rPr>
          <w:spacing w:val="-5"/>
        </w:rPr>
        <w:t xml:space="preserve"> </w:t>
      </w:r>
      <w:r w:rsidRPr="002C25E8">
        <w:t>need</w:t>
      </w:r>
      <w:r w:rsidRPr="002C25E8">
        <w:rPr>
          <w:spacing w:val="-6"/>
        </w:rPr>
        <w:t xml:space="preserve"> </w:t>
      </w:r>
      <w:r w:rsidRPr="002C25E8">
        <w:t>to</w:t>
      </w:r>
      <w:r w:rsidRPr="002C25E8">
        <w:rPr>
          <w:spacing w:val="-4"/>
        </w:rPr>
        <w:t xml:space="preserve"> </w:t>
      </w:r>
      <w:r w:rsidRPr="002C25E8">
        <w:t>submit</w:t>
      </w:r>
      <w:r w:rsidRPr="002C25E8">
        <w:rPr>
          <w:spacing w:val="-3"/>
        </w:rPr>
        <w:t xml:space="preserve"> </w:t>
      </w:r>
      <w:r w:rsidRPr="002C25E8">
        <w:t>additional</w:t>
      </w:r>
      <w:r w:rsidRPr="002C25E8">
        <w:rPr>
          <w:spacing w:val="-4"/>
        </w:rPr>
        <w:t xml:space="preserve"> </w:t>
      </w:r>
      <w:r w:rsidRPr="002C25E8">
        <w:t>information</w:t>
      </w:r>
      <w:r w:rsidRPr="002C25E8">
        <w:rPr>
          <w:spacing w:val="-6"/>
        </w:rPr>
        <w:t xml:space="preserve"> </w:t>
      </w:r>
      <w:r w:rsidRPr="002C25E8">
        <w:t>or corrections or a new version of the documents or deliverables if the Contracting Authority requires it.</w:t>
      </w:r>
    </w:p>
    <w:p w14:paraId="20FA9BA3" w14:textId="77777777" w:rsidR="004F5283" w:rsidRPr="002C25E8" w:rsidRDefault="004F5283">
      <w:pPr>
        <w:pStyle w:val="BodyText"/>
        <w:spacing w:before="40"/>
      </w:pPr>
    </w:p>
    <w:p w14:paraId="49317B28" w14:textId="77777777" w:rsidR="004F5283" w:rsidRPr="002C25E8" w:rsidRDefault="00AF4655">
      <w:pPr>
        <w:pStyle w:val="BodyText"/>
        <w:spacing w:line="276" w:lineRule="auto"/>
        <w:ind w:left="261" w:right="224"/>
        <w:jc w:val="both"/>
      </w:pPr>
      <w:r w:rsidRPr="002C25E8">
        <w:t>Suspension shall take effect on the date the Notification is sent by the Contracting Authority. The remaining payment period resumes from the date on which the requested information or revised documents are received by the Contracting Authority or the necessary further verification, including on-the-spot checks, is carried out. Where the suspension period exceeds two months, the Contractor may request the Contracting Authority to justify the continued suspension.</w:t>
      </w:r>
    </w:p>
    <w:p w14:paraId="0A4E7730" w14:textId="77777777" w:rsidR="004F5283" w:rsidRPr="002C25E8" w:rsidRDefault="004F5283">
      <w:pPr>
        <w:pStyle w:val="BodyText"/>
        <w:spacing w:before="40"/>
      </w:pPr>
    </w:p>
    <w:p w14:paraId="7F3F351D" w14:textId="089028D9" w:rsidR="004F5283" w:rsidRPr="002C25E8" w:rsidRDefault="00AF4655">
      <w:pPr>
        <w:pStyle w:val="BodyText"/>
        <w:spacing w:line="276" w:lineRule="auto"/>
        <w:ind w:left="261" w:right="226"/>
        <w:jc w:val="both"/>
      </w:pPr>
      <w:r w:rsidRPr="002C25E8">
        <w:t>Where the payment periods have been suspended following rejection of a document referred to in the first paragraph and the new document produced is also rejected, the Contracting Authority reserves the right to terminate the Specific Contract in accordance with Article</w:t>
      </w:r>
      <w:r w:rsidR="00E358BC" w:rsidRPr="002C25E8">
        <w:t xml:space="preserve"> II.12</w:t>
      </w:r>
      <w:r w:rsidRPr="002C25E8">
        <w:t>.</w:t>
      </w:r>
    </w:p>
    <w:p w14:paraId="36E5A115" w14:textId="77777777" w:rsidR="004F5283" w:rsidRPr="002C25E8" w:rsidRDefault="004F5283">
      <w:pPr>
        <w:pStyle w:val="BodyText"/>
        <w:spacing w:before="41"/>
      </w:pPr>
    </w:p>
    <w:p w14:paraId="22616CBC" w14:textId="77777777" w:rsidR="004F5283" w:rsidRPr="002C25E8" w:rsidRDefault="00AF4655" w:rsidP="004A1CBA">
      <w:pPr>
        <w:pStyle w:val="Heading2"/>
        <w:numPr>
          <w:ilvl w:val="2"/>
          <w:numId w:val="12"/>
        </w:numPr>
        <w:tabs>
          <w:tab w:val="left" w:pos="1002"/>
        </w:tabs>
        <w:spacing w:before="1"/>
        <w:ind w:left="1002" w:hanging="715"/>
      </w:pPr>
      <w:bookmarkStart w:id="490" w:name="_bookmark57"/>
      <w:bookmarkEnd w:id="490"/>
      <w:r w:rsidRPr="002C25E8">
        <w:t>Interest</w:t>
      </w:r>
      <w:r w:rsidRPr="002C25E8">
        <w:rPr>
          <w:spacing w:val="-4"/>
        </w:rPr>
        <w:t xml:space="preserve"> </w:t>
      </w:r>
      <w:r w:rsidRPr="002C25E8">
        <w:t>on</w:t>
      </w:r>
      <w:r w:rsidRPr="002C25E8">
        <w:rPr>
          <w:spacing w:val="-2"/>
        </w:rPr>
        <w:t xml:space="preserve"> </w:t>
      </w:r>
      <w:r w:rsidRPr="002C25E8">
        <w:t>late</w:t>
      </w:r>
      <w:r w:rsidRPr="002C25E8">
        <w:rPr>
          <w:spacing w:val="-9"/>
        </w:rPr>
        <w:t xml:space="preserve"> </w:t>
      </w:r>
      <w:r w:rsidRPr="002C25E8">
        <w:rPr>
          <w:spacing w:val="-2"/>
        </w:rPr>
        <w:t>payment</w:t>
      </w:r>
    </w:p>
    <w:p w14:paraId="0E95346D" w14:textId="2AD3D2FA" w:rsidR="004F5283" w:rsidRPr="002C25E8" w:rsidRDefault="00AF4655">
      <w:pPr>
        <w:pStyle w:val="BodyText"/>
        <w:spacing w:before="38" w:line="276" w:lineRule="auto"/>
        <w:ind w:left="261" w:right="225"/>
        <w:jc w:val="both"/>
      </w:pPr>
      <w:r w:rsidRPr="002C25E8">
        <w:t xml:space="preserve">On expiry of the payment periods specified in Article </w:t>
      </w:r>
      <w:r w:rsidR="00E358BC" w:rsidRPr="002C25E8">
        <w:t xml:space="preserve">i.6, </w:t>
      </w:r>
      <w:r w:rsidRPr="002C25E8">
        <w:t>the Contractor is entitled to interest on late payment at the rate applied by the European Central Bank for its main refinancing operations in Euros (the reference</w:t>
      </w:r>
      <w:r w:rsidRPr="002C25E8">
        <w:rPr>
          <w:spacing w:val="-1"/>
        </w:rPr>
        <w:t xml:space="preserve"> </w:t>
      </w:r>
      <w:r w:rsidRPr="002C25E8">
        <w:t>rate)</w:t>
      </w:r>
      <w:r w:rsidRPr="002C25E8">
        <w:rPr>
          <w:spacing w:val="-1"/>
        </w:rPr>
        <w:t xml:space="preserve"> </w:t>
      </w:r>
      <w:r w:rsidRPr="002C25E8">
        <w:t>plus</w:t>
      </w:r>
      <w:r w:rsidRPr="002C25E8">
        <w:rPr>
          <w:spacing w:val="-1"/>
        </w:rPr>
        <w:t xml:space="preserve"> </w:t>
      </w:r>
      <w:r w:rsidRPr="002C25E8">
        <w:t>eight</w:t>
      </w:r>
      <w:r w:rsidRPr="002C25E8">
        <w:rPr>
          <w:spacing w:val="-3"/>
        </w:rPr>
        <w:t xml:space="preserve"> </w:t>
      </w:r>
      <w:r w:rsidRPr="002C25E8">
        <w:t>points.</w:t>
      </w:r>
      <w:r w:rsidRPr="002C25E8">
        <w:rPr>
          <w:spacing w:val="-1"/>
        </w:rPr>
        <w:t xml:space="preserve"> </w:t>
      </w:r>
      <w:r w:rsidRPr="002C25E8">
        <w:t>The</w:t>
      </w:r>
      <w:r w:rsidRPr="002C25E8">
        <w:rPr>
          <w:spacing w:val="-1"/>
        </w:rPr>
        <w:t xml:space="preserve"> </w:t>
      </w:r>
      <w:r w:rsidRPr="002C25E8">
        <w:t>reference</w:t>
      </w:r>
      <w:r w:rsidRPr="002C25E8">
        <w:rPr>
          <w:spacing w:val="-3"/>
        </w:rPr>
        <w:t xml:space="preserve"> </w:t>
      </w:r>
      <w:r w:rsidRPr="002C25E8">
        <w:t>rate</w:t>
      </w:r>
      <w:r w:rsidRPr="002C25E8">
        <w:rPr>
          <w:spacing w:val="-3"/>
        </w:rPr>
        <w:t xml:space="preserve"> </w:t>
      </w:r>
      <w:r w:rsidRPr="002C25E8">
        <w:t>shall</w:t>
      </w:r>
      <w:r w:rsidRPr="002C25E8">
        <w:rPr>
          <w:spacing w:val="-2"/>
        </w:rPr>
        <w:t xml:space="preserve"> </w:t>
      </w:r>
      <w:r w:rsidRPr="002C25E8">
        <w:t>be</w:t>
      </w:r>
      <w:r w:rsidRPr="002C25E8">
        <w:rPr>
          <w:spacing w:val="-1"/>
        </w:rPr>
        <w:t xml:space="preserve"> </w:t>
      </w:r>
      <w:r w:rsidRPr="002C25E8">
        <w:t>the</w:t>
      </w:r>
      <w:r w:rsidRPr="002C25E8">
        <w:rPr>
          <w:spacing w:val="-1"/>
        </w:rPr>
        <w:t xml:space="preserve"> </w:t>
      </w:r>
      <w:r w:rsidRPr="002C25E8">
        <w:t>rate</w:t>
      </w:r>
      <w:r w:rsidRPr="002C25E8">
        <w:rPr>
          <w:spacing w:val="-1"/>
        </w:rPr>
        <w:t xml:space="preserve"> </w:t>
      </w:r>
      <w:r w:rsidRPr="002C25E8">
        <w:t>in</w:t>
      </w:r>
      <w:r w:rsidRPr="002C25E8">
        <w:rPr>
          <w:spacing w:val="-1"/>
        </w:rPr>
        <w:t xml:space="preserve"> </w:t>
      </w:r>
      <w:r w:rsidRPr="002C25E8">
        <w:t>force</w:t>
      </w:r>
      <w:r w:rsidRPr="002C25E8">
        <w:rPr>
          <w:spacing w:val="-1"/>
        </w:rPr>
        <w:t xml:space="preserve"> </w:t>
      </w:r>
      <w:r w:rsidRPr="002C25E8">
        <w:t>on</w:t>
      </w:r>
      <w:r w:rsidRPr="002C25E8">
        <w:rPr>
          <w:spacing w:val="-4"/>
        </w:rPr>
        <w:t xml:space="preserve"> </w:t>
      </w:r>
      <w:r w:rsidRPr="002C25E8">
        <w:t>the</w:t>
      </w:r>
      <w:r w:rsidRPr="002C25E8">
        <w:rPr>
          <w:spacing w:val="-1"/>
        </w:rPr>
        <w:t xml:space="preserve"> </w:t>
      </w:r>
      <w:r w:rsidRPr="002C25E8">
        <w:t>first</w:t>
      </w:r>
      <w:r w:rsidRPr="002C25E8">
        <w:rPr>
          <w:spacing w:val="-1"/>
        </w:rPr>
        <w:t xml:space="preserve"> </w:t>
      </w:r>
      <w:r w:rsidRPr="002C25E8">
        <w:t>day</w:t>
      </w:r>
      <w:r w:rsidRPr="002C25E8">
        <w:rPr>
          <w:spacing w:val="-3"/>
        </w:rPr>
        <w:t xml:space="preserve"> </w:t>
      </w:r>
      <w:r w:rsidRPr="002C25E8">
        <w:t>of</w:t>
      </w:r>
      <w:r w:rsidRPr="002C25E8">
        <w:rPr>
          <w:spacing w:val="-1"/>
        </w:rPr>
        <w:t xml:space="preserve"> </w:t>
      </w:r>
      <w:r w:rsidRPr="002C25E8">
        <w:t>the</w:t>
      </w:r>
      <w:r w:rsidRPr="002C25E8">
        <w:rPr>
          <w:spacing w:val="-3"/>
        </w:rPr>
        <w:t xml:space="preserve"> </w:t>
      </w:r>
      <w:r w:rsidRPr="002C25E8">
        <w:t>month</w:t>
      </w:r>
      <w:r w:rsidRPr="002C25E8">
        <w:rPr>
          <w:spacing w:val="-1"/>
        </w:rPr>
        <w:t xml:space="preserve"> </w:t>
      </w:r>
      <w:r w:rsidRPr="002C25E8">
        <w:t>in which the payment period ends, as published in the C series of the Official Journal of the European</w:t>
      </w:r>
      <w:r w:rsidRPr="002C25E8">
        <w:rPr>
          <w:spacing w:val="-23"/>
        </w:rPr>
        <w:t xml:space="preserve"> </w:t>
      </w:r>
      <w:r w:rsidRPr="002C25E8">
        <w:t>Union.</w:t>
      </w:r>
    </w:p>
    <w:p w14:paraId="0D09020F" w14:textId="77777777" w:rsidR="004F5283" w:rsidRPr="002C25E8" w:rsidRDefault="004F5283">
      <w:pPr>
        <w:pStyle w:val="BodyText"/>
        <w:spacing w:before="42"/>
      </w:pPr>
    </w:p>
    <w:p w14:paraId="2DA09F5D" w14:textId="4676A293" w:rsidR="004F5283" w:rsidRPr="002C25E8" w:rsidRDefault="00AF4655">
      <w:pPr>
        <w:pStyle w:val="BodyText"/>
        <w:spacing w:line="276" w:lineRule="auto"/>
        <w:ind w:left="261" w:right="224"/>
        <w:jc w:val="both"/>
      </w:pPr>
      <w:r w:rsidRPr="002C25E8">
        <w:t xml:space="preserve">The suspension of the payment period in accordance with Article </w:t>
      </w:r>
      <w:hyperlink w:anchor="_bookmark53" w:history="1">
        <w:r w:rsidR="00E358BC" w:rsidRPr="002C25E8">
          <w:t>II.13.7</w:t>
        </w:r>
      </w:hyperlink>
      <w:r w:rsidRPr="002C25E8">
        <w:t xml:space="preserve"> may not be considered as a late payment. Interest on late payment shall cover the period running from the day following the due date for payment up to and including the date of actual payment as defined in Article </w:t>
      </w:r>
      <w:hyperlink w:anchor="_bookmark53" w:history="1">
        <w:r w:rsidR="00E358BC" w:rsidRPr="002C25E8">
          <w:t>II.13.7</w:t>
        </w:r>
      </w:hyperlink>
      <w:r w:rsidRPr="002C25E8">
        <w:t>. However, when the calculated interest is lower than or equal to EUR 200, it shall be paid to the Contractor only upon request submitted within two months of receiving late payment.</w:t>
      </w:r>
    </w:p>
    <w:p w14:paraId="76B16DBE" w14:textId="77777777" w:rsidR="004F5283" w:rsidRPr="002C25E8" w:rsidRDefault="00AF4655">
      <w:pPr>
        <w:pStyle w:val="Heading1"/>
        <w:spacing w:before="266"/>
      </w:pPr>
      <w:bookmarkStart w:id="491" w:name="_bookmark58"/>
      <w:bookmarkEnd w:id="491"/>
      <w:r w:rsidRPr="002C25E8">
        <w:t>ARTICLE</w:t>
      </w:r>
      <w:r w:rsidRPr="002C25E8">
        <w:rPr>
          <w:spacing w:val="-5"/>
        </w:rPr>
        <w:t xml:space="preserve"> </w:t>
      </w:r>
      <w:r w:rsidRPr="002C25E8">
        <w:t>II.14</w:t>
      </w:r>
      <w:r w:rsidRPr="002C25E8">
        <w:rPr>
          <w:spacing w:val="-1"/>
        </w:rPr>
        <w:t xml:space="preserve"> </w:t>
      </w:r>
      <w:r w:rsidRPr="002C25E8">
        <w:t>-</w:t>
      </w:r>
      <w:r w:rsidRPr="002C25E8">
        <w:rPr>
          <w:spacing w:val="-5"/>
        </w:rPr>
        <w:t xml:space="preserve"> </w:t>
      </w:r>
      <w:r w:rsidRPr="002C25E8">
        <w:rPr>
          <w:spacing w:val="-2"/>
        </w:rPr>
        <w:t>REIMBURSEMENTS</w:t>
      </w:r>
    </w:p>
    <w:p w14:paraId="0FCC0F88" w14:textId="77777777" w:rsidR="004F5283" w:rsidRPr="002C25E8" w:rsidRDefault="004F5283">
      <w:pPr>
        <w:pStyle w:val="BodyText"/>
        <w:spacing w:before="79"/>
        <w:rPr>
          <w:b/>
        </w:rPr>
      </w:pPr>
    </w:p>
    <w:p w14:paraId="227C917A" w14:textId="77777777" w:rsidR="004F5283" w:rsidRPr="002C25E8" w:rsidRDefault="00AF4655" w:rsidP="004A1CBA">
      <w:pPr>
        <w:pStyle w:val="ListParagraph"/>
        <w:numPr>
          <w:ilvl w:val="2"/>
          <w:numId w:val="10"/>
        </w:numPr>
        <w:tabs>
          <w:tab w:val="left" w:pos="1134"/>
        </w:tabs>
        <w:spacing w:line="276" w:lineRule="auto"/>
        <w:ind w:right="198" w:firstLine="0"/>
      </w:pPr>
      <w:r w:rsidRPr="002C25E8">
        <w:t>Where</w:t>
      </w:r>
      <w:r w:rsidRPr="002C25E8">
        <w:rPr>
          <w:spacing w:val="-2"/>
        </w:rPr>
        <w:t xml:space="preserve"> </w:t>
      </w:r>
      <w:r w:rsidRPr="002C25E8">
        <w:t>provided</w:t>
      </w:r>
      <w:r w:rsidRPr="002C25E8">
        <w:rPr>
          <w:spacing w:val="-2"/>
        </w:rPr>
        <w:t xml:space="preserve"> </w:t>
      </w:r>
      <w:r w:rsidRPr="002C25E8">
        <w:t>by</w:t>
      </w:r>
      <w:r w:rsidRPr="002C25E8">
        <w:rPr>
          <w:spacing w:val="-4"/>
        </w:rPr>
        <w:t xml:space="preserve"> </w:t>
      </w:r>
      <w:r w:rsidRPr="002C25E8">
        <w:t>the</w:t>
      </w:r>
      <w:r w:rsidRPr="002C25E8">
        <w:rPr>
          <w:spacing w:val="-4"/>
        </w:rPr>
        <w:t xml:space="preserve"> </w:t>
      </w:r>
      <w:r w:rsidRPr="002C25E8">
        <w:t>special</w:t>
      </w:r>
      <w:r w:rsidRPr="002C25E8">
        <w:rPr>
          <w:spacing w:val="-3"/>
        </w:rPr>
        <w:t xml:space="preserve"> </w:t>
      </w:r>
      <w:r w:rsidRPr="002C25E8">
        <w:t>conditions</w:t>
      </w:r>
      <w:r w:rsidRPr="002C25E8">
        <w:rPr>
          <w:spacing w:val="-4"/>
        </w:rPr>
        <w:t xml:space="preserve"> </w:t>
      </w:r>
      <w:r w:rsidRPr="002C25E8">
        <w:t>or</w:t>
      </w:r>
      <w:r w:rsidRPr="002C25E8">
        <w:rPr>
          <w:spacing w:val="-2"/>
        </w:rPr>
        <w:t xml:space="preserve"> </w:t>
      </w:r>
      <w:r w:rsidRPr="002C25E8">
        <w:t>by</w:t>
      </w:r>
      <w:r w:rsidRPr="002C25E8">
        <w:rPr>
          <w:spacing w:val="-2"/>
        </w:rPr>
        <w:t xml:space="preserve"> </w:t>
      </w:r>
      <w:r w:rsidRPr="002C25E8">
        <w:t>the</w:t>
      </w:r>
      <w:r w:rsidRPr="002C25E8">
        <w:rPr>
          <w:spacing w:val="-2"/>
        </w:rPr>
        <w:t xml:space="preserve"> </w:t>
      </w:r>
      <w:r w:rsidRPr="002C25E8">
        <w:t>tender</w:t>
      </w:r>
      <w:r w:rsidRPr="002C25E8">
        <w:rPr>
          <w:spacing w:val="-2"/>
        </w:rPr>
        <w:t xml:space="preserve"> </w:t>
      </w:r>
      <w:r w:rsidRPr="002C25E8">
        <w:t>specifications,</w:t>
      </w:r>
      <w:r w:rsidRPr="002C25E8">
        <w:rPr>
          <w:spacing w:val="-5"/>
        </w:rPr>
        <w:t xml:space="preserve"> </w:t>
      </w:r>
      <w:r w:rsidRPr="002C25E8">
        <w:t>the Contracting</w:t>
      </w:r>
      <w:r w:rsidRPr="002C25E8">
        <w:rPr>
          <w:spacing w:val="-4"/>
        </w:rPr>
        <w:t xml:space="preserve"> </w:t>
      </w:r>
      <w:r w:rsidRPr="002C25E8">
        <w:t>Authority shall reimburse the expenses that are directly connected with execution</w:t>
      </w:r>
      <w:r w:rsidRPr="002C25E8">
        <w:rPr>
          <w:spacing w:val="-1"/>
        </w:rPr>
        <w:t xml:space="preserve"> </w:t>
      </w:r>
      <w:r w:rsidRPr="002C25E8">
        <w:t>of the tasks either on production of original supporting documents, including receipts</w:t>
      </w:r>
      <w:r w:rsidRPr="002C25E8">
        <w:rPr>
          <w:spacing w:val="-1"/>
        </w:rPr>
        <w:t xml:space="preserve"> </w:t>
      </w:r>
      <w:r w:rsidRPr="002C25E8">
        <w:t>and</w:t>
      </w:r>
      <w:r w:rsidRPr="002C25E8">
        <w:rPr>
          <w:spacing w:val="-2"/>
        </w:rPr>
        <w:t xml:space="preserve"> </w:t>
      </w:r>
      <w:r w:rsidRPr="002C25E8">
        <w:t>used</w:t>
      </w:r>
      <w:r w:rsidRPr="002C25E8">
        <w:rPr>
          <w:spacing w:val="-1"/>
        </w:rPr>
        <w:t xml:space="preserve"> </w:t>
      </w:r>
      <w:r w:rsidRPr="002C25E8">
        <w:t>tickets,</w:t>
      </w:r>
      <w:r w:rsidRPr="002C25E8">
        <w:rPr>
          <w:spacing w:val="-1"/>
        </w:rPr>
        <w:t xml:space="preserve"> </w:t>
      </w:r>
      <w:r w:rsidRPr="002C25E8">
        <w:t>or</w:t>
      </w:r>
      <w:r w:rsidRPr="002C25E8">
        <w:rPr>
          <w:spacing w:val="-1"/>
        </w:rPr>
        <w:t xml:space="preserve"> </w:t>
      </w:r>
      <w:r w:rsidRPr="002C25E8">
        <w:t>failing that, on</w:t>
      </w:r>
      <w:r w:rsidRPr="002C25E8">
        <w:rPr>
          <w:spacing w:val="-2"/>
        </w:rPr>
        <w:t xml:space="preserve"> </w:t>
      </w:r>
      <w:r w:rsidRPr="002C25E8">
        <w:t>production</w:t>
      </w:r>
      <w:r w:rsidRPr="002C25E8">
        <w:rPr>
          <w:spacing w:val="-2"/>
        </w:rPr>
        <w:t xml:space="preserve"> </w:t>
      </w:r>
      <w:r w:rsidRPr="002C25E8">
        <w:t>of</w:t>
      </w:r>
      <w:r w:rsidRPr="002C25E8">
        <w:rPr>
          <w:spacing w:val="-1"/>
        </w:rPr>
        <w:t xml:space="preserve"> </w:t>
      </w:r>
      <w:r w:rsidRPr="002C25E8">
        <w:t>copies</w:t>
      </w:r>
      <w:r w:rsidRPr="002C25E8">
        <w:rPr>
          <w:spacing w:val="-1"/>
        </w:rPr>
        <w:t xml:space="preserve"> </w:t>
      </w:r>
      <w:r w:rsidRPr="002C25E8">
        <w:t xml:space="preserve">or scanned originals, or </w:t>
      </w:r>
      <w:proofErr w:type="gramStart"/>
      <w:r w:rsidRPr="002C25E8">
        <w:t>on the basis of</w:t>
      </w:r>
      <w:proofErr w:type="gramEnd"/>
      <w:r w:rsidRPr="002C25E8">
        <w:t xml:space="preserve"> flat rates.</w:t>
      </w:r>
    </w:p>
    <w:p w14:paraId="1FE5AA39" w14:textId="77777777" w:rsidR="004F5283" w:rsidRPr="002C25E8" w:rsidRDefault="004F5283">
      <w:pPr>
        <w:pStyle w:val="BodyText"/>
        <w:spacing w:before="42"/>
      </w:pPr>
    </w:p>
    <w:p w14:paraId="48C00953" w14:textId="77777777" w:rsidR="004F5283" w:rsidRPr="002C25E8" w:rsidRDefault="00AF4655" w:rsidP="004A1CBA">
      <w:pPr>
        <w:pStyle w:val="ListParagraph"/>
        <w:numPr>
          <w:ilvl w:val="2"/>
          <w:numId w:val="10"/>
        </w:numPr>
        <w:tabs>
          <w:tab w:val="left" w:pos="1134"/>
        </w:tabs>
        <w:spacing w:line="276" w:lineRule="auto"/>
        <w:ind w:right="201" w:firstLine="0"/>
      </w:pPr>
      <w:r w:rsidRPr="002C25E8">
        <w:t xml:space="preserve">Travel, accommodation and subsistence expenses shall be reimbursed, where appropriate, </w:t>
      </w:r>
      <w:proofErr w:type="gramStart"/>
      <w:r w:rsidRPr="002C25E8">
        <w:t>on the basis of</w:t>
      </w:r>
      <w:proofErr w:type="gramEnd"/>
      <w:r w:rsidRPr="002C25E8">
        <w:t xml:space="preserve"> the shortest itinerary and the minimum number of nights necessary for overnight stay at the </w:t>
      </w:r>
      <w:r w:rsidRPr="002C25E8">
        <w:rPr>
          <w:spacing w:val="-2"/>
        </w:rPr>
        <w:t>destination.</w:t>
      </w:r>
    </w:p>
    <w:p w14:paraId="0A328CF9" w14:textId="77777777" w:rsidR="004F5283" w:rsidRPr="002C25E8" w:rsidRDefault="004F5283">
      <w:pPr>
        <w:pStyle w:val="BodyText"/>
        <w:spacing w:before="41"/>
      </w:pPr>
    </w:p>
    <w:p w14:paraId="5056DB70" w14:textId="77777777" w:rsidR="004F5283" w:rsidRPr="002C25E8" w:rsidRDefault="00AF4655" w:rsidP="004A1CBA">
      <w:pPr>
        <w:pStyle w:val="ListParagraph"/>
        <w:numPr>
          <w:ilvl w:val="2"/>
          <w:numId w:val="10"/>
        </w:numPr>
        <w:tabs>
          <w:tab w:val="left" w:pos="1002"/>
        </w:tabs>
        <w:spacing w:before="1"/>
        <w:ind w:left="1002" w:hanging="715"/>
      </w:pPr>
      <w:r w:rsidRPr="002C25E8">
        <w:t>Travel</w:t>
      </w:r>
      <w:r w:rsidRPr="002C25E8">
        <w:rPr>
          <w:spacing w:val="-9"/>
        </w:rPr>
        <w:t xml:space="preserve"> </w:t>
      </w:r>
      <w:r w:rsidRPr="002C25E8">
        <w:t>expenses</w:t>
      </w:r>
      <w:r w:rsidRPr="002C25E8">
        <w:rPr>
          <w:spacing w:val="-6"/>
        </w:rPr>
        <w:t xml:space="preserve"> </w:t>
      </w:r>
      <w:r w:rsidRPr="002C25E8">
        <w:t>shall</w:t>
      </w:r>
      <w:r w:rsidRPr="002C25E8">
        <w:rPr>
          <w:spacing w:val="-4"/>
        </w:rPr>
        <w:t xml:space="preserve"> </w:t>
      </w:r>
      <w:r w:rsidRPr="002C25E8">
        <w:t>be</w:t>
      </w:r>
      <w:r w:rsidRPr="002C25E8">
        <w:rPr>
          <w:spacing w:val="-4"/>
        </w:rPr>
        <w:t xml:space="preserve"> </w:t>
      </w:r>
      <w:r w:rsidRPr="002C25E8">
        <w:t>reimbursed</w:t>
      </w:r>
      <w:r w:rsidRPr="002C25E8">
        <w:rPr>
          <w:spacing w:val="-3"/>
        </w:rPr>
        <w:t xml:space="preserve"> </w:t>
      </w:r>
      <w:r w:rsidRPr="002C25E8">
        <w:t>as</w:t>
      </w:r>
      <w:r w:rsidRPr="002C25E8">
        <w:rPr>
          <w:spacing w:val="-21"/>
        </w:rPr>
        <w:t xml:space="preserve"> </w:t>
      </w:r>
      <w:r w:rsidRPr="002C25E8">
        <w:rPr>
          <w:spacing w:val="-2"/>
        </w:rPr>
        <w:t>follows:</w:t>
      </w:r>
    </w:p>
    <w:p w14:paraId="2F2D2D42" w14:textId="77777777" w:rsidR="004F5283" w:rsidRPr="002C25E8" w:rsidRDefault="004F5283">
      <w:pPr>
        <w:pStyle w:val="BodyText"/>
        <w:spacing w:before="79"/>
      </w:pPr>
    </w:p>
    <w:p w14:paraId="732E0115" w14:textId="77777777" w:rsidR="004F5283" w:rsidRPr="002C25E8" w:rsidRDefault="00AF4655" w:rsidP="004A1CBA">
      <w:pPr>
        <w:pStyle w:val="ListParagraph"/>
        <w:numPr>
          <w:ilvl w:val="0"/>
          <w:numId w:val="9"/>
        </w:numPr>
        <w:tabs>
          <w:tab w:val="left" w:pos="569"/>
          <w:tab w:val="left" w:pos="571"/>
        </w:tabs>
        <w:spacing w:line="276" w:lineRule="auto"/>
        <w:ind w:right="209"/>
      </w:pPr>
      <w:r w:rsidRPr="002C25E8">
        <w:t>travel by air shall be reimbursed up to the maximum cost of an economy class ticket at the time of the</w:t>
      </w:r>
      <w:r w:rsidRPr="002C25E8">
        <w:rPr>
          <w:spacing w:val="80"/>
        </w:rPr>
        <w:t xml:space="preserve"> </w:t>
      </w:r>
      <w:proofErr w:type="gramStart"/>
      <w:r w:rsidRPr="002C25E8">
        <w:rPr>
          <w:spacing w:val="-2"/>
        </w:rPr>
        <w:t>reservation;</w:t>
      </w:r>
      <w:proofErr w:type="gramEnd"/>
    </w:p>
    <w:p w14:paraId="46EC871A" w14:textId="510F6000" w:rsidR="004F5283" w:rsidRPr="002C25E8" w:rsidRDefault="00AF4655" w:rsidP="004A1CBA">
      <w:pPr>
        <w:pStyle w:val="ListParagraph"/>
        <w:numPr>
          <w:ilvl w:val="0"/>
          <w:numId w:val="9"/>
        </w:numPr>
        <w:tabs>
          <w:tab w:val="left" w:pos="570"/>
        </w:tabs>
        <w:spacing w:line="268" w:lineRule="exact"/>
        <w:ind w:left="570" w:hanging="283"/>
      </w:pPr>
      <w:r w:rsidRPr="002C25E8">
        <w:t>travel</w:t>
      </w:r>
      <w:r w:rsidRPr="002C25E8">
        <w:rPr>
          <w:spacing w:val="-8"/>
        </w:rPr>
        <w:t xml:space="preserve"> </w:t>
      </w:r>
      <w:r w:rsidRPr="002C25E8">
        <w:t>by</w:t>
      </w:r>
      <w:r w:rsidRPr="002C25E8">
        <w:rPr>
          <w:spacing w:val="-1"/>
        </w:rPr>
        <w:t xml:space="preserve"> </w:t>
      </w:r>
      <w:r w:rsidRPr="002C25E8">
        <w:t>boat</w:t>
      </w:r>
      <w:r w:rsidRPr="002C25E8">
        <w:rPr>
          <w:spacing w:val="-3"/>
        </w:rPr>
        <w:t xml:space="preserve"> </w:t>
      </w:r>
      <w:r w:rsidRPr="002C25E8">
        <w:t>or</w:t>
      </w:r>
      <w:r w:rsidRPr="002C25E8">
        <w:rPr>
          <w:spacing w:val="-2"/>
        </w:rPr>
        <w:t xml:space="preserve"> </w:t>
      </w:r>
      <w:r w:rsidRPr="002C25E8">
        <w:t>rail</w:t>
      </w:r>
      <w:r w:rsidRPr="002C25E8">
        <w:rPr>
          <w:spacing w:val="-6"/>
        </w:rPr>
        <w:t xml:space="preserve"> </w:t>
      </w:r>
      <w:r w:rsidRPr="002C25E8">
        <w:t>shall</w:t>
      </w:r>
      <w:r w:rsidRPr="002C25E8">
        <w:rPr>
          <w:spacing w:val="-1"/>
        </w:rPr>
        <w:t xml:space="preserve"> </w:t>
      </w:r>
      <w:r w:rsidRPr="002C25E8">
        <w:t>be</w:t>
      </w:r>
      <w:r w:rsidRPr="002C25E8">
        <w:rPr>
          <w:spacing w:val="-2"/>
        </w:rPr>
        <w:t xml:space="preserve"> </w:t>
      </w:r>
      <w:r w:rsidRPr="002C25E8">
        <w:t>reimbursed</w:t>
      </w:r>
      <w:r w:rsidRPr="002C25E8">
        <w:rPr>
          <w:spacing w:val="-2"/>
        </w:rPr>
        <w:t xml:space="preserve"> </w:t>
      </w:r>
      <w:r w:rsidRPr="002C25E8">
        <w:t>up</w:t>
      </w:r>
      <w:r w:rsidRPr="002C25E8">
        <w:rPr>
          <w:spacing w:val="-3"/>
        </w:rPr>
        <w:t xml:space="preserve"> </w:t>
      </w:r>
      <w:r w:rsidRPr="002C25E8">
        <w:t>to</w:t>
      </w:r>
      <w:r w:rsidRPr="002C25E8">
        <w:rPr>
          <w:spacing w:val="-2"/>
        </w:rPr>
        <w:t xml:space="preserve"> </w:t>
      </w:r>
      <w:r w:rsidRPr="002C25E8">
        <w:t>the</w:t>
      </w:r>
      <w:r w:rsidRPr="002C25E8">
        <w:rPr>
          <w:spacing w:val="-4"/>
        </w:rPr>
        <w:t xml:space="preserve"> </w:t>
      </w:r>
      <w:r w:rsidRPr="002C25E8">
        <w:t>maximum</w:t>
      </w:r>
      <w:r w:rsidRPr="002C25E8">
        <w:rPr>
          <w:spacing w:val="-1"/>
        </w:rPr>
        <w:t xml:space="preserve"> </w:t>
      </w:r>
      <w:r w:rsidRPr="002C25E8">
        <w:t>cost</w:t>
      </w:r>
      <w:r w:rsidRPr="002C25E8">
        <w:rPr>
          <w:spacing w:val="-3"/>
        </w:rPr>
        <w:t xml:space="preserve"> </w:t>
      </w:r>
      <w:r w:rsidRPr="002C25E8">
        <w:t>of</w:t>
      </w:r>
      <w:r w:rsidRPr="002C25E8">
        <w:rPr>
          <w:spacing w:val="-4"/>
        </w:rPr>
        <w:t xml:space="preserve"> </w:t>
      </w:r>
      <w:r w:rsidRPr="002C25E8">
        <w:t>a</w:t>
      </w:r>
      <w:r w:rsidRPr="002C25E8">
        <w:rPr>
          <w:spacing w:val="-2"/>
        </w:rPr>
        <w:t xml:space="preserve"> </w:t>
      </w:r>
      <w:r w:rsidRPr="002C25E8">
        <w:t>first</w:t>
      </w:r>
      <w:r w:rsidRPr="002C25E8">
        <w:rPr>
          <w:spacing w:val="-4"/>
        </w:rPr>
        <w:t xml:space="preserve"> </w:t>
      </w:r>
      <w:proofErr w:type="gramStart"/>
      <w:r w:rsidRPr="002C25E8">
        <w:t>class</w:t>
      </w:r>
      <w:r w:rsidR="00B7689A" w:rsidRPr="002C25E8">
        <w:t xml:space="preserve"> </w:t>
      </w:r>
      <w:r w:rsidRPr="002C25E8">
        <w:rPr>
          <w:spacing w:val="-30"/>
        </w:rPr>
        <w:t xml:space="preserve"> </w:t>
      </w:r>
      <w:r w:rsidRPr="002C25E8">
        <w:rPr>
          <w:spacing w:val="-2"/>
        </w:rPr>
        <w:t>ticket</w:t>
      </w:r>
      <w:proofErr w:type="gramEnd"/>
      <w:r w:rsidRPr="002C25E8">
        <w:rPr>
          <w:spacing w:val="-2"/>
        </w:rPr>
        <w:t>;</w:t>
      </w:r>
    </w:p>
    <w:p w14:paraId="7B07CFAD" w14:textId="77777777" w:rsidR="004F5283" w:rsidRPr="002C25E8" w:rsidRDefault="00AF4655" w:rsidP="004A1CBA">
      <w:pPr>
        <w:pStyle w:val="ListParagraph"/>
        <w:numPr>
          <w:ilvl w:val="0"/>
          <w:numId w:val="9"/>
        </w:numPr>
        <w:tabs>
          <w:tab w:val="left" w:pos="569"/>
          <w:tab w:val="left" w:pos="571"/>
        </w:tabs>
        <w:spacing w:before="41" w:line="276" w:lineRule="auto"/>
        <w:ind w:right="202"/>
      </w:pPr>
      <w:r w:rsidRPr="002C25E8">
        <w:t>travel by car shall be reimbursed at the rate of one first class rail ticket for the same journey and on the same</w:t>
      </w:r>
      <w:r w:rsidRPr="002C25E8">
        <w:rPr>
          <w:spacing w:val="-9"/>
        </w:rPr>
        <w:t xml:space="preserve"> </w:t>
      </w:r>
      <w:proofErr w:type="gramStart"/>
      <w:r w:rsidRPr="002C25E8">
        <w:t>day;</w:t>
      </w:r>
      <w:proofErr w:type="gramEnd"/>
    </w:p>
    <w:p w14:paraId="75B71AE1" w14:textId="77777777" w:rsidR="004F5283" w:rsidRPr="002C25E8" w:rsidRDefault="004F5283">
      <w:pPr>
        <w:pStyle w:val="BodyText"/>
        <w:spacing w:before="41"/>
      </w:pPr>
    </w:p>
    <w:p w14:paraId="0C8F0D79" w14:textId="77777777" w:rsidR="004F5283" w:rsidRPr="002C25E8" w:rsidRDefault="00AF4655">
      <w:pPr>
        <w:pStyle w:val="BodyText"/>
        <w:spacing w:line="276" w:lineRule="auto"/>
        <w:ind w:left="287" w:right="233"/>
      </w:pPr>
      <w:r w:rsidRPr="002C25E8">
        <w:t>In addition, travel outside European Union territory shall be reimbursed provided the Contracting Authority has given its prior written consent.</w:t>
      </w:r>
    </w:p>
    <w:p w14:paraId="67048570" w14:textId="77777777" w:rsidR="004F5283" w:rsidRPr="002C25E8" w:rsidRDefault="004F5283">
      <w:pPr>
        <w:pStyle w:val="BodyText"/>
        <w:spacing w:before="40"/>
      </w:pPr>
    </w:p>
    <w:p w14:paraId="33801984" w14:textId="77777777" w:rsidR="004F5283" w:rsidRPr="002C25E8" w:rsidRDefault="00AF4655" w:rsidP="004A1CBA">
      <w:pPr>
        <w:pStyle w:val="ListParagraph"/>
        <w:numPr>
          <w:ilvl w:val="2"/>
          <w:numId w:val="10"/>
        </w:numPr>
        <w:tabs>
          <w:tab w:val="left" w:pos="1002"/>
        </w:tabs>
        <w:spacing w:line="276" w:lineRule="auto"/>
        <w:ind w:right="198" w:firstLine="0"/>
      </w:pPr>
      <w:r w:rsidRPr="002C25E8">
        <w:t>Subsistence</w:t>
      </w:r>
      <w:r w:rsidRPr="002C25E8">
        <w:rPr>
          <w:spacing w:val="-7"/>
        </w:rPr>
        <w:t xml:space="preserve"> </w:t>
      </w:r>
      <w:r w:rsidRPr="002C25E8">
        <w:t>and</w:t>
      </w:r>
      <w:r w:rsidRPr="002C25E8">
        <w:rPr>
          <w:spacing w:val="-9"/>
        </w:rPr>
        <w:t xml:space="preserve"> </w:t>
      </w:r>
      <w:r w:rsidRPr="002C25E8">
        <w:t>accommodation</w:t>
      </w:r>
      <w:r w:rsidRPr="002C25E8">
        <w:rPr>
          <w:spacing w:val="-9"/>
        </w:rPr>
        <w:t xml:space="preserve"> </w:t>
      </w:r>
      <w:r w:rsidRPr="002C25E8">
        <w:t>expenses</w:t>
      </w:r>
      <w:r w:rsidRPr="002C25E8">
        <w:rPr>
          <w:spacing w:val="-8"/>
        </w:rPr>
        <w:t xml:space="preserve"> </w:t>
      </w:r>
      <w:r w:rsidRPr="002C25E8">
        <w:t>shall</w:t>
      </w:r>
      <w:r w:rsidRPr="002C25E8">
        <w:rPr>
          <w:spacing w:val="-8"/>
        </w:rPr>
        <w:t xml:space="preserve"> </w:t>
      </w:r>
      <w:r w:rsidRPr="002C25E8">
        <w:t>be</w:t>
      </w:r>
      <w:r w:rsidRPr="002C25E8">
        <w:rPr>
          <w:spacing w:val="-10"/>
        </w:rPr>
        <w:t xml:space="preserve"> </w:t>
      </w:r>
      <w:r w:rsidRPr="002C25E8">
        <w:t>reimbursed</w:t>
      </w:r>
      <w:r w:rsidRPr="002C25E8">
        <w:rPr>
          <w:spacing w:val="-11"/>
        </w:rPr>
        <w:t xml:space="preserve"> </w:t>
      </w:r>
      <w:proofErr w:type="gramStart"/>
      <w:r w:rsidRPr="002C25E8">
        <w:t>on</w:t>
      </w:r>
      <w:r w:rsidRPr="002C25E8">
        <w:rPr>
          <w:spacing w:val="-9"/>
        </w:rPr>
        <w:t xml:space="preserve"> </w:t>
      </w:r>
      <w:r w:rsidRPr="002C25E8">
        <w:t>the</w:t>
      </w:r>
      <w:r w:rsidRPr="002C25E8">
        <w:rPr>
          <w:spacing w:val="-8"/>
        </w:rPr>
        <w:t xml:space="preserve"> </w:t>
      </w:r>
      <w:r w:rsidRPr="002C25E8">
        <w:t>basis</w:t>
      </w:r>
      <w:r w:rsidRPr="002C25E8">
        <w:rPr>
          <w:spacing w:val="-11"/>
        </w:rPr>
        <w:t xml:space="preserve"> </w:t>
      </w:r>
      <w:r w:rsidRPr="002C25E8">
        <w:t>of</w:t>
      </w:r>
      <w:proofErr w:type="gramEnd"/>
      <w:r w:rsidRPr="002C25E8">
        <w:rPr>
          <w:spacing w:val="-8"/>
        </w:rPr>
        <w:t xml:space="preserve"> </w:t>
      </w:r>
      <w:r w:rsidRPr="002C25E8">
        <w:t>a</w:t>
      </w:r>
      <w:r w:rsidRPr="002C25E8">
        <w:rPr>
          <w:spacing w:val="-8"/>
        </w:rPr>
        <w:t xml:space="preserve"> </w:t>
      </w:r>
      <w:r w:rsidRPr="002C25E8">
        <w:t>daily</w:t>
      </w:r>
      <w:r w:rsidRPr="002C25E8">
        <w:rPr>
          <w:spacing w:val="-7"/>
        </w:rPr>
        <w:t xml:space="preserve"> </w:t>
      </w:r>
      <w:r w:rsidRPr="002C25E8">
        <w:t>subsistence</w:t>
      </w:r>
      <w:r w:rsidRPr="002C25E8">
        <w:rPr>
          <w:spacing w:val="-7"/>
        </w:rPr>
        <w:t xml:space="preserve"> </w:t>
      </w:r>
      <w:r w:rsidRPr="002C25E8">
        <w:t>and accommodation allowances as follows:</w:t>
      </w:r>
    </w:p>
    <w:p w14:paraId="545FB225" w14:textId="77777777" w:rsidR="004F5283" w:rsidRPr="002C25E8" w:rsidRDefault="00AF4655" w:rsidP="004A1CBA">
      <w:pPr>
        <w:pStyle w:val="ListParagraph"/>
        <w:numPr>
          <w:ilvl w:val="0"/>
          <w:numId w:val="8"/>
        </w:numPr>
        <w:tabs>
          <w:tab w:val="left" w:pos="569"/>
        </w:tabs>
        <w:spacing w:line="268" w:lineRule="exact"/>
        <w:ind w:left="569" w:hanging="282"/>
      </w:pPr>
      <w:r w:rsidRPr="002C25E8">
        <w:t>for</w:t>
      </w:r>
      <w:r w:rsidRPr="002C25E8">
        <w:rPr>
          <w:spacing w:val="-5"/>
        </w:rPr>
        <w:t xml:space="preserve"> </w:t>
      </w:r>
      <w:r w:rsidRPr="002C25E8">
        <w:t>journeys</w:t>
      </w:r>
      <w:r w:rsidRPr="002C25E8">
        <w:rPr>
          <w:spacing w:val="-4"/>
        </w:rPr>
        <w:t xml:space="preserve"> </w:t>
      </w:r>
      <w:r w:rsidRPr="002C25E8">
        <w:t>of</w:t>
      </w:r>
      <w:r w:rsidRPr="002C25E8">
        <w:rPr>
          <w:spacing w:val="-5"/>
        </w:rPr>
        <w:t xml:space="preserve"> </w:t>
      </w:r>
      <w:r w:rsidRPr="002C25E8">
        <w:t>less</w:t>
      </w:r>
      <w:r w:rsidRPr="002C25E8">
        <w:rPr>
          <w:spacing w:val="-4"/>
        </w:rPr>
        <w:t xml:space="preserve"> </w:t>
      </w:r>
      <w:r w:rsidRPr="002C25E8">
        <w:t>than</w:t>
      </w:r>
      <w:r w:rsidRPr="002C25E8">
        <w:rPr>
          <w:spacing w:val="-3"/>
        </w:rPr>
        <w:t xml:space="preserve"> </w:t>
      </w:r>
      <w:r w:rsidRPr="002C25E8">
        <w:t>200</w:t>
      </w:r>
      <w:r w:rsidRPr="002C25E8">
        <w:rPr>
          <w:spacing w:val="-2"/>
        </w:rPr>
        <w:t xml:space="preserve"> </w:t>
      </w:r>
      <w:r w:rsidRPr="002C25E8">
        <w:t>km</w:t>
      </w:r>
      <w:r w:rsidRPr="002C25E8">
        <w:rPr>
          <w:spacing w:val="-2"/>
        </w:rPr>
        <w:t xml:space="preserve"> </w:t>
      </w:r>
      <w:r w:rsidRPr="002C25E8">
        <w:t>for</w:t>
      </w:r>
      <w:r w:rsidRPr="002C25E8">
        <w:rPr>
          <w:spacing w:val="-2"/>
        </w:rPr>
        <w:t xml:space="preserve"> </w:t>
      </w:r>
      <w:r w:rsidRPr="002C25E8">
        <w:t>a</w:t>
      </w:r>
      <w:r w:rsidRPr="002C25E8">
        <w:rPr>
          <w:spacing w:val="-5"/>
        </w:rPr>
        <w:t xml:space="preserve"> </w:t>
      </w:r>
      <w:r w:rsidRPr="002C25E8">
        <w:t>return</w:t>
      </w:r>
      <w:r w:rsidRPr="002C25E8">
        <w:rPr>
          <w:spacing w:val="-5"/>
        </w:rPr>
        <w:t xml:space="preserve"> </w:t>
      </w:r>
      <w:r w:rsidRPr="002C25E8">
        <w:t>trip,</w:t>
      </w:r>
      <w:r w:rsidRPr="002C25E8">
        <w:rPr>
          <w:spacing w:val="-2"/>
        </w:rPr>
        <w:t xml:space="preserve"> </w:t>
      </w:r>
      <w:r w:rsidRPr="002C25E8">
        <w:t>no</w:t>
      </w:r>
      <w:r w:rsidRPr="002C25E8">
        <w:rPr>
          <w:spacing w:val="-4"/>
        </w:rPr>
        <w:t xml:space="preserve"> </w:t>
      </w:r>
      <w:r w:rsidRPr="002C25E8">
        <w:t>subsistence</w:t>
      </w:r>
      <w:r w:rsidRPr="002C25E8">
        <w:rPr>
          <w:spacing w:val="-2"/>
        </w:rPr>
        <w:t xml:space="preserve"> </w:t>
      </w:r>
      <w:r w:rsidRPr="002C25E8">
        <w:t>shall</w:t>
      </w:r>
      <w:r w:rsidRPr="002C25E8">
        <w:rPr>
          <w:spacing w:val="-4"/>
        </w:rPr>
        <w:t xml:space="preserve"> </w:t>
      </w:r>
      <w:r w:rsidRPr="002C25E8">
        <w:t>be</w:t>
      </w:r>
      <w:r w:rsidRPr="002C25E8">
        <w:rPr>
          <w:spacing w:val="-2"/>
        </w:rPr>
        <w:t xml:space="preserve"> </w:t>
      </w:r>
      <w:proofErr w:type="gramStart"/>
      <w:r w:rsidRPr="002C25E8">
        <w:rPr>
          <w:spacing w:val="-2"/>
        </w:rPr>
        <w:t>payable;</w:t>
      </w:r>
      <w:proofErr w:type="gramEnd"/>
    </w:p>
    <w:p w14:paraId="7642236F" w14:textId="193E9ED8" w:rsidR="004F5283" w:rsidRPr="002C25E8" w:rsidRDefault="00AF4655" w:rsidP="004A1CBA">
      <w:pPr>
        <w:pStyle w:val="ListParagraph"/>
        <w:numPr>
          <w:ilvl w:val="0"/>
          <w:numId w:val="8"/>
        </w:numPr>
        <w:tabs>
          <w:tab w:val="left" w:pos="571"/>
        </w:tabs>
        <w:spacing w:before="41" w:line="276" w:lineRule="auto"/>
        <w:ind w:right="201"/>
      </w:pPr>
      <w:r w:rsidRPr="002C25E8">
        <w:t>daily subsistence allowance shall be payable only on receipt of supporting documents proving that the person concerned was present at the</w:t>
      </w:r>
      <w:r w:rsidR="007F77ED" w:rsidRPr="002C25E8">
        <w:t xml:space="preserve"> </w:t>
      </w:r>
      <w:proofErr w:type="gramStart"/>
      <w:r w:rsidRPr="002C25E8">
        <w:t>destination;</w:t>
      </w:r>
      <w:proofErr w:type="gramEnd"/>
    </w:p>
    <w:p w14:paraId="62564C0A" w14:textId="77777777" w:rsidR="004F5283" w:rsidRPr="002C25E8" w:rsidRDefault="00AF4655" w:rsidP="004A1CBA">
      <w:pPr>
        <w:pStyle w:val="ListParagraph"/>
        <w:numPr>
          <w:ilvl w:val="0"/>
          <w:numId w:val="8"/>
        </w:numPr>
        <w:tabs>
          <w:tab w:val="left" w:pos="569"/>
          <w:tab w:val="left" w:pos="571"/>
        </w:tabs>
        <w:spacing w:before="2" w:line="276" w:lineRule="auto"/>
        <w:ind w:right="198"/>
      </w:pPr>
      <w:r w:rsidRPr="002C25E8">
        <w:t>daily subsistence allowance shall take the form of a flat-rate payment to cover all subsistence expenses, including</w:t>
      </w:r>
      <w:r w:rsidRPr="002C25E8">
        <w:rPr>
          <w:spacing w:val="-2"/>
        </w:rPr>
        <w:t xml:space="preserve"> </w:t>
      </w:r>
      <w:r w:rsidRPr="002C25E8">
        <w:t>meals,</w:t>
      </w:r>
      <w:r w:rsidRPr="002C25E8">
        <w:rPr>
          <w:spacing w:val="-4"/>
        </w:rPr>
        <w:t xml:space="preserve"> </w:t>
      </w:r>
      <w:r w:rsidRPr="002C25E8">
        <w:t>local</w:t>
      </w:r>
      <w:r w:rsidRPr="002C25E8">
        <w:rPr>
          <w:spacing w:val="-4"/>
        </w:rPr>
        <w:t xml:space="preserve"> </w:t>
      </w:r>
      <w:r w:rsidRPr="002C25E8">
        <w:t>transport</w:t>
      </w:r>
      <w:r w:rsidRPr="002C25E8">
        <w:rPr>
          <w:spacing w:val="-3"/>
        </w:rPr>
        <w:t xml:space="preserve"> </w:t>
      </w:r>
      <w:r w:rsidRPr="002C25E8">
        <w:t>which</w:t>
      </w:r>
      <w:r w:rsidRPr="002C25E8">
        <w:rPr>
          <w:spacing w:val="-3"/>
        </w:rPr>
        <w:t xml:space="preserve"> </w:t>
      </w:r>
      <w:r w:rsidRPr="002C25E8">
        <w:t>includes</w:t>
      </w:r>
      <w:r w:rsidRPr="002C25E8">
        <w:rPr>
          <w:spacing w:val="-3"/>
        </w:rPr>
        <w:t xml:space="preserve"> </w:t>
      </w:r>
      <w:r w:rsidRPr="002C25E8">
        <w:t>transport</w:t>
      </w:r>
      <w:r w:rsidRPr="002C25E8">
        <w:rPr>
          <w:spacing w:val="-3"/>
        </w:rPr>
        <w:t xml:space="preserve"> </w:t>
      </w:r>
      <w:r w:rsidRPr="002C25E8">
        <w:t>to and</w:t>
      </w:r>
      <w:r w:rsidRPr="002C25E8">
        <w:rPr>
          <w:spacing w:val="-5"/>
        </w:rPr>
        <w:t xml:space="preserve"> </w:t>
      </w:r>
      <w:r w:rsidRPr="002C25E8">
        <w:t>from</w:t>
      </w:r>
      <w:r w:rsidRPr="002C25E8">
        <w:rPr>
          <w:spacing w:val="-3"/>
        </w:rPr>
        <w:t xml:space="preserve"> </w:t>
      </w:r>
      <w:r w:rsidRPr="002C25E8">
        <w:t>the</w:t>
      </w:r>
      <w:r w:rsidRPr="002C25E8">
        <w:rPr>
          <w:spacing w:val="-3"/>
        </w:rPr>
        <w:t xml:space="preserve"> </w:t>
      </w:r>
      <w:r w:rsidRPr="002C25E8">
        <w:t>airport</w:t>
      </w:r>
      <w:r w:rsidRPr="002C25E8">
        <w:rPr>
          <w:spacing w:val="-3"/>
        </w:rPr>
        <w:t xml:space="preserve"> </w:t>
      </w:r>
      <w:r w:rsidRPr="002C25E8">
        <w:t>or</w:t>
      </w:r>
      <w:r w:rsidRPr="002C25E8">
        <w:rPr>
          <w:spacing w:val="-1"/>
        </w:rPr>
        <w:t xml:space="preserve"> </w:t>
      </w:r>
      <w:r w:rsidRPr="002C25E8">
        <w:t>station,</w:t>
      </w:r>
      <w:r w:rsidRPr="002C25E8">
        <w:rPr>
          <w:spacing w:val="-1"/>
        </w:rPr>
        <w:t xml:space="preserve"> </w:t>
      </w:r>
      <w:r w:rsidRPr="002C25E8">
        <w:t>insurance</w:t>
      </w:r>
      <w:r w:rsidRPr="002C25E8">
        <w:rPr>
          <w:spacing w:val="-1"/>
        </w:rPr>
        <w:t xml:space="preserve"> </w:t>
      </w:r>
      <w:r w:rsidRPr="002C25E8">
        <w:t xml:space="preserve">and </w:t>
      </w:r>
      <w:proofErr w:type="gramStart"/>
      <w:r w:rsidRPr="002C25E8">
        <w:rPr>
          <w:spacing w:val="-2"/>
        </w:rPr>
        <w:t>sundries;</w:t>
      </w:r>
      <w:proofErr w:type="gramEnd"/>
    </w:p>
    <w:p w14:paraId="23AFF912" w14:textId="77777777" w:rsidR="004F5283" w:rsidRPr="002C25E8" w:rsidRDefault="00AF4655" w:rsidP="004A1CBA">
      <w:pPr>
        <w:pStyle w:val="ListParagraph"/>
        <w:numPr>
          <w:ilvl w:val="0"/>
          <w:numId w:val="8"/>
        </w:numPr>
        <w:tabs>
          <w:tab w:val="left" w:pos="570"/>
        </w:tabs>
        <w:ind w:left="570" w:hanging="283"/>
      </w:pPr>
      <w:r w:rsidRPr="002C25E8">
        <w:t>daily</w:t>
      </w:r>
      <w:r w:rsidRPr="002C25E8">
        <w:rPr>
          <w:spacing w:val="-8"/>
        </w:rPr>
        <w:t xml:space="preserve"> </w:t>
      </w:r>
      <w:r w:rsidRPr="002C25E8">
        <w:t>subsistence</w:t>
      </w:r>
      <w:r w:rsidRPr="002C25E8">
        <w:rPr>
          <w:spacing w:val="-7"/>
        </w:rPr>
        <w:t xml:space="preserve"> </w:t>
      </w:r>
      <w:r w:rsidRPr="002C25E8">
        <w:t>allowance</w:t>
      </w:r>
      <w:r w:rsidRPr="002C25E8">
        <w:rPr>
          <w:spacing w:val="-5"/>
        </w:rPr>
        <w:t xml:space="preserve"> </w:t>
      </w:r>
      <w:r w:rsidRPr="002C25E8">
        <w:t>shall</w:t>
      </w:r>
      <w:r w:rsidRPr="002C25E8">
        <w:rPr>
          <w:spacing w:val="-8"/>
        </w:rPr>
        <w:t xml:space="preserve"> </w:t>
      </w:r>
      <w:r w:rsidRPr="002C25E8">
        <w:t>be</w:t>
      </w:r>
      <w:r w:rsidRPr="002C25E8">
        <w:rPr>
          <w:spacing w:val="-7"/>
        </w:rPr>
        <w:t xml:space="preserve"> </w:t>
      </w:r>
      <w:r w:rsidRPr="002C25E8">
        <w:t>reimbursed</w:t>
      </w:r>
      <w:r w:rsidRPr="002C25E8">
        <w:rPr>
          <w:spacing w:val="-8"/>
        </w:rPr>
        <w:t xml:space="preserve"> </w:t>
      </w:r>
      <w:r w:rsidRPr="002C25E8">
        <w:t>at</w:t>
      </w:r>
      <w:r w:rsidRPr="002C25E8">
        <w:rPr>
          <w:spacing w:val="-9"/>
        </w:rPr>
        <w:t xml:space="preserve"> </w:t>
      </w:r>
      <w:r w:rsidRPr="002C25E8">
        <w:t>the</w:t>
      </w:r>
      <w:r w:rsidRPr="002C25E8">
        <w:rPr>
          <w:spacing w:val="-6"/>
        </w:rPr>
        <w:t xml:space="preserve"> </w:t>
      </w:r>
      <w:r w:rsidRPr="002C25E8">
        <w:t>flat</w:t>
      </w:r>
      <w:r w:rsidRPr="002C25E8">
        <w:rPr>
          <w:spacing w:val="-7"/>
        </w:rPr>
        <w:t xml:space="preserve"> </w:t>
      </w:r>
      <w:r w:rsidRPr="002C25E8">
        <w:t>rates</w:t>
      </w:r>
      <w:r w:rsidRPr="002C25E8">
        <w:rPr>
          <w:spacing w:val="-9"/>
        </w:rPr>
        <w:t xml:space="preserve"> </w:t>
      </w:r>
      <w:r w:rsidRPr="002C25E8">
        <w:t>specified</w:t>
      </w:r>
      <w:r w:rsidRPr="002C25E8">
        <w:rPr>
          <w:spacing w:val="-11"/>
        </w:rPr>
        <w:t xml:space="preserve"> </w:t>
      </w:r>
      <w:r w:rsidRPr="002C25E8">
        <w:t>in</w:t>
      </w:r>
      <w:r w:rsidRPr="002C25E8">
        <w:rPr>
          <w:spacing w:val="-8"/>
        </w:rPr>
        <w:t xml:space="preserve"> </w:t>
      </w:r>
      <w:r w:rsidRPr="002C25E8">
        <w:t>Article</w:t>
      </w:r>
      <w:r w:rsidRPr="002C25E8">
        <w:rPr>
          <w:spacing w:val="-4"/>
        </w:rPr>
        <w:t xml:space="preserve"> </w:t>
      </w:r>
      <w:r w:rsidRPr="002C25E8">
        <w:rPr>
          <w:spacing w:val="-2"/>
        </w:rPr>
        <w:t>I.4.2.</w:t>
      </w:r>
      <w:proofErr w:type="gramStart"/>
      <w:r w:rsidRPr="002C25E8">
        <w:rPr>
          <w:spacing w:val="-2"/>
        </w:rPr>
        <w:t>3;</w:t>
      </w:r>
      <w:proofErr w:type="gramEnd"/>
    </w:p>
    <w:p w14:paraId="30F2EE6C" w14:textId="77777777" w:rsidR="004F5283" w:rsidRPr="002C25E8" w:rsidRDefault="00AF4655" w:rsidP="004A1CBA">
      <w:pPr>
        <w:pStyle w:val="ListParagraph"/>
        <w:numPr>
          <w:ilvl w:val="0"/>
          <w:numId w:val="8"/>
        </w:numPr>
        <w:tabs>
          <w:tab w:val="left" w:pos="571"/>
        </w:tabs>
        <w:spacing w:before="39" w:line="276" w:lineRule="auto"/>
        <w:ind w:right="197"/>
      </w:pPr>
      <w:r w:rsidRPr="002C25E8">
        <w:t>accommodation</w:t>
      </w:r>
      <w:r w:rsidRPr="002C25E8">
        <w:rPr>
          <w:spacing w:val="-7"/>
        </w:rPr>
        <w:t xml:space="preserve"> </w:t>
      </w:r>
      <w:r w:rsidRPr="002C25E8">
        <w:t>allowance</w:t>
      </w:r>
      <w:r w:rsidRPr="002C25E8">
        <w:rPr>
          <w:spacing w:val="-8"/>
        </w:rPr>
        <w:t xml:space="preserve"> </w:t>
      </w:r>
      <w:r w:rsidRPr="002C25E8">
        <w:t>shall</w:t>
      </w:r>
      <w:r w:rsidRPr="002C25E8">
        <w:rPr>
          <w:spacing w:val="-7"/>
        </w:rPr>
        <w:t xml:space="preserve"> </w:t>
      </w:r>
      <w:r w:rsidRPr="002C25E8">
        <w:t>be</w:t>
      </w:r>
      <w:r w:rsidRPr="002C25E8">
        <w:rPr>
          <w:spacing w:val="-6"/>
        </w:rPr>
        <w:t xml:space="preserve"> </w:t>
      </w:r>
      <w:r w:rsidRPr="002C25E8">
        <w:t>reimbursed</w:t>
      </w:r>
      <w:r w:rsidRPr="002C25E8">
        <w:rPr>
          <w:spacing w:val="-7"/>
        </w:rPr>
        <w:t xml:space="preserve"> </w:t>
      </w:r>
      <w:r w:rsidRPr="002C25E8">
        <w:t>on</w:t>
      </w:r>
      <w:r w:rsidRPr="002C25E8">
        <w:rPr>
          <w:spacing w:val="-7"/>
        </w:rPr>
        <w:t xml:space="preserve"> </w:t>
      </w:r>
      <w:r w:rsidRPr="002C25E8">
        <w:t>receipt</w:t>
      </w:r>
      <w:r w:rsidRPr="002C25E8">
        <w:rPr>
          <w:spacing w:val="-6"/>
        </w:rPr>
        <w:t xml:space="preserve"> </w:t>
      </w:r>
      <w:r w:rsidRPr="002C25E8">
        <w:t>of</w:t>
      </w:r>
      <w:r w:rsidRPr="002C25E8">
        <w:rPr>
          <w:spacing w:val="-7"/>
        </w:rPr>
        <w:t xml:space="preserve"> </w:t>
      </w:r>
      <w:r w:rsidRPr="002C25E8">
        <w:t>supporting</w:t>
      </w:r>
      <w:r w:rsidRPr="002C25E8">
        <w:rPr>
          <w:spacing w:val="-7"/>
        </w:rPr>
        <w:t xml:space="preserve"> </w:t>
      </w:r>
      <w:r w:rsidRPr="002C25E8">
        <w:t>documents</w:t>
      </w:r>
      <w:r w:rsidRPr="002C25E8">
        <w:rPr>
          <w:spacing w:val="-6"/>
        </w:rPr>
        <w:t xml:space="preserve"> </w:t>
      </w:r>
      <w:r w:rsidRPr="002C25E8">
        <w:t>proving</w:t>
      </w:r>
      <w:r w:rsidRPr="002C25E8">
        <w:rPr>
          <w:spacing w:val="-7"/>
        </w:rPr>
        <w:t xml:space="preserve"> </w:t>
      </w:r>
      <w:r w:rsidRPr="002C25E8">
        <w:t>the</w:t>
      </w:r>
      <w:r w:rsidRPr="002C25E8">
        <w:rPr>
          <w:spacing w:val="-2"/>
        </w:rPr>
        <w:t xml:space="preserve"> </w:t>
      </w:r>
      <w:r w:rsidRPr="002C25E8">
        <w:t>necessary overnight stay at the destination, up to the flat-rate ceilings specified in Article I.4.2.3.</w:t>
      </w:r>
    </w:p>
    <w:p w14:paraId="72B178A0" w14:textId="77777777" w:rsidR="004F5283" w:rsidRPr="002C25E8" w:rsidRDefault="004F5283">
      <w:pPr>
        <w:pStyle w:val="BodyText"/>
        <w:spacing w:before="40"/>
      </w:pPr>
    </w:p>
    <w:p w14:paraId="1D6D98B3" w14:textId="77777777" w:rsidR="004F5283" w:rsidRPr="002C25E8" w:rsidRDefault="00AF4655" w:rsidP="004A1CBA">
      <w:pPr>
        <w:pStyle w:val="ListParagraph"/>
        <w:numPr>
          <w:ilvl w:val="2"/>
          <w:numId w:val="10"/>
        </w:numPr>
        <w:tabs>
          <w:tab w:val="left" w:pos="1002"/>
        </w:tabs>
        <w:spacing w:line="276" w:lineRule="auto"/>
        <w:ind w:right="200" w:firstLine="0"/>
      </w:pPr>
      <w:r w:rsidRPr="002C25E8">
        <w:t>The cost of shipment of equipment or unaccompanied luggage shall be reimbursed provided the Contracting Authority has given prior written authorisation.</w:t>
      </w:r>
    </w:p>
    <w:p w14:paraId="1087C733" w14:textId="77777777" w:rsidR="004F5283" w:rsidRPr="002C25E8" w:rsidRDefault="004F5283">
      <w:pPr>
        <w:pStyle w:val="BodyText"/>
        <w:spacing w:before="40"/>
      </w:pPr>
    </w:p>
    <w:p w14:paraId="43F19D89" w14:textId="77777777" w:rsidR="004F5283" w:rsidRPr="002C25E8" w:rsidRDefault="00AF4655" w:rsidP="004A1CBA">
      <w:pPr>
        <w:pStyle w:val="ListParagraph"/>
        <w:numPr>
          <w:ilvl w:val="2"/>
          <w:numId w:val="10"/>
        </w:numPr>
        <w:tabs>
          <w:tab w:val="left" w:pos="1002"/>
        </w:tabs>
        <w:ind w:left="1002" w:hanging="715"/>
      </w:pPr>
      <w:r w:rsidRPr="002C25E8">
        <w:t>Conversion</w:t>
      </w:r>
      <w:r w:rsidRPr="002C25E8">
        <w:rPr>
          <w:spacing w:val="-9"/>
        </w:rPr>
        <w:t xml:space="preserve"> </w:t>
      </w:r>
      <w:r w:rsidRPr="002C25E8">
        <w:t>between</w:t>
      </w:r>
      <w:r w:rsidRPr="002C25E8">
        <w:rPr>
          <w:spacing w:val="-6"/>
        </w:rPr>
        <w:t xml:space="preserve"> </w:t>
      </w:r>
      <w:r w:rsidRPr="002C25E8">
        <w:t>the</w:t>
      </w:r>
      <w:r w:rsidRPr="002C25E8">
        <w:rPr>
          <w:spacing w:val="-1"/>
        </w:rPr>
        <w:t xml:space="preserve"> </w:t>
      </w:r>
      <w:r w:rsidRPr="002C25E8">
        <w:t>Euro</w:t>
      </w:r>
      <w:r w:rsidRPr="002C25E8">
        <w:rPr>
          <w:spacing w:val="-2"/>
        </w:rPr>
        <w:t xml:space="preserve"> </w:t>
      </w:r>
      <w:r w:rsidRPr="002C25E8">
        <w:t>and</w:t>
      </w:r>
      <w:r w:rsidRPr="002C25E8">
        <w:rPr>
          <w:spacing w:val="-5"/>
        </w:rPr>
        <w:t xml:space="preserve"> </w:t>
      </w:r>
      <w:r w:rsidRPr="002C25E8">
        <w:t>another</w:t>
      </w:r>
      <w:r w:rsidRPr="002C25E8">
        <w:rPr>
          <w:spacing w:val="-3"/>
        </w:rPr>
        <w:t xml:space="preserve"> </w:t>
      </w:r>
      <w:r w:rsidRPr="002C25E8">
        <w:t>currency</w:t>
      </w:r>
      <w:r w:rsidRPr="002C25E8">
        <w:rPr>
          <w:spacing w:val="-4"/>
        </w:rPr>
        <w:t xml:space="preserve"> </w:t>
      </w:r>
      <w:r w:rsidRPr="002C25E8">
        <w:t>shall</w:t>
      </w:r>
      <w:r w:rsidRPr="002C25E8">
        <w:rPr>
          <w:spacing w:val="-4"/>
        </w:rPr>
        <w:t xml:space="preserve"> </w:t>
      </w:r>
      <w:r w:rsidRPr="002C25E8">
        <w:t>be</w:t>
      </w:r>
      <w:r w:rsidRPr="002C25E8">
        <w:rPr>
          <w:spacing w:val="-3"/>
        </w:rPr>
        <w:t xml:space="preserve"> </w:t>
      </w:r>
      <w:r w:rsidRPr="002C25E8">
        <w:t>made</w:t>
      </w:r>
      <w:r w:rsidRPr="002C25E8">
        <w:rPr>
          <w:spacing w:val="-3"/>
        </w:rPr>
        <w:t xml:space="preserve"> </w:t>
      </w:r>
      <w:r w:rsidRPr="002C25E8">
        <w:t>as</w:t>
      </w:r>
      <w:r w:rsidRPr="002C25E8">
        <w:rPr>
          <w:spacing w:val="-4"/>
        </w:rPr>
        <w:t xml:space="preserve"> </w:t>
      </w:r>
      <w:r w:rsidRPr="002C25E8">
        <w:t>specified</w:t>
      </w:r>
      <w:r w:rsidRPr="002C25E8">
        <w:rPr>
          <w:spacing w:val="-6"/>
        </w:rPr>
        <w:t xml:space="preserve"> </w:t>
      </w:r>
      <w:r w:rsidRPr="002C25E8">
        <w:t>in</w:t>
      </w:r>
      <w:r w:rsidRPr="002C25E8">
        <w:rPr>
          <w:spacing w:val="-3"/>
        </w:rPr>
        <w:t xml:space="preserve"> </w:t>
      </w:r>
      <w:r w:rsidRPr="002C25E8">
        <w:t>Article</w:t>
      </w:r>
      <w:r w:rsidRPr="002C25E8">
        <w:rPr>
          <w:spacing w:val="-1"/>
        </w:rPr>
        <w:t xml:space="preserve"> </w:t>
      </w:r>
      <w:hyperlink w:anchor="_bookmark56" w:history="1">
        <w:r w:rsidR="004F5283" w:rsidRPr="002C25E8">
          <w:rPr>
            <w:spacing w:val="-2"/>
          </w:rPr>
          <w:t>II.13.3</w:t>
        </w:r>
      </w:hyperlink>
      <w:r w:rsidRPr="002C25E8">
        <w:rPr>
          <w:spacing w:val="-2"/>
        </w:rPr>
        <w:t>.</w:t>
      </w:r>
    </w:p>
    <w:p w14:paraId="2735587A" w14:textId="77777777" w:rsidR="004F5283" w:rsidRPr="002C25E8" w:rsidRDefault="004F5283">
      <w:pPr>
        <w:pStyle w:val="BodyText"/>
        <w:spacing w:before="82"/>
      </w:pPr>
    </w:p>
    <w:p w14:paraId="449013A4" w14:textId="77777777" w:rsidR="004F5283" w:rsidRPr="002C25E8" w:rsidRDefault="00AF4655">
      <w:pPr>
        <w:pStyle w:val="Heading1"/>
        <w:spacing w:before="1"/>
      </w:pPr>
      <w:bookmarkStart w:id="492" w:name="_bookmark59"/>
      <w:bookmarkEnd w:id="492"/>
      <w:r w:rsidRPr="002C25E8">
        <w:t>ARTICLE</w:t>
      </w:r>
      <w:r w:rsidRPr="002C25E8">
        <w:rPr>
          <w:spacing w:val="-5"/>
        </w:rPr>
        <w:t xml:space="preserve"> </w:t>
      </w:r>
      <w:r w:rsidRPr="002C25E8">
        <w:t>II.15</w:t>
      </w:r>
      <w:r w:rsidRPr="002C25E8">
        <w:rPr>
          <w:spacing w:val="-3"/>
        </w:rPr>
        <w:t xml:space="preserve"> </w:t>
      </w:r>
      <w:r w:rsidRPr="002C25E8">
        <w:t>–</w:t>
      </w:r>
      <w:r w:rsidRPr="002C25E8">
        <w:rPr>
          <w:spacing w:val="-1"/>
        </w:rPr>
        <w:t xml:space="preserve"> </w:t>
      </w:r>
      <w:r w:rsidRPr="002C25E8">
        <w:rPr>
          <w:spacing w:val="-2"/>
        </w:rPr>
        <w:t>RECOVERY</w:t>
      </w:r>
    </w:p>
    <w:p w14:paraId="664E53D1" w14:textId="77777777" w:rsidR="004F5283" w:rsidRPr="002C25E8" w:rsidRDefault="004F5283">
      <w:pPr>
        <w:pStyle w:val="BodyText"/>
        <w:spacing w:before="38"/>
        <w:rPr>
          <w:b/>
        </w:rPr>
      </w:pPr>
    </w:p>
    <w:p w14:paraId="0576F812" w14:textId="60E2C115" w:rsidR="004F5283" w:rsidRPr="002C25E8" w:rsidRDefault="00AF4655" w:rsidP="4638B08B">
      <w:pPr>
        <w:pStyle w:val="ListParagraph"/>
        <w:numPr>
          <w:ilvl w:val="2"/>
          <w:numId w:val="7"/>
        </w:numPr>
        <w:tabs>
          <w:tab w:val="left" w:pos="1002"/>
        </w:tabs>
        <w:spacing w:before="266" w:line="276" w:lineRule="auto"/>
        <w:ind w:right="197" w:firstLine="0"/>
      </w:pPr>
      <w:r w:rsidRPr="002C25E8">
        <w:t>If an amount is to be recovered under the terms of the FWC or the Specific Contract, the Contractor shall</w:t>
      </w:r>
      <w:r w:rsidRPr="00C73FE2">
        <w:rPr>
          <w:spacing w:val="-8"/>
        </w:rPr>
        <w:t xml:space="preserve"> </w:t>
      </w:r>
      <w:r w:rsidRPr="002C25E8">
        <w:t>repay</w:t>
      </w:r>
      <w:r w:rsidRPr="00C73FE2">
        <w:rPr>
          <w:spacing w:val="-7"/>
        </w:rPr>
        <w:t xml:space="preserve"> </w:t>
      </w:r>
      <w:r w:rsidRPr="002C25E8">
        <w:t>the</w:t>
      </w:r>
      <w:r w:rsidRPr="00C73FE2">
        <w:rPr>
          <w:spacing w:val="-8"/>
        </w:rPr>
        <w:t xml:space="preserve"> </w:t>
      </w:r>
      <w:r w:rsidRPr="002C25E8">
        <w:t>Contracting</w:t>
      </w:r>
      <w:r w:rsidRPr="00C73FE2">
        <w:rPr>
          <w:spacing w:val="-9"/>
        </w:rPr>
        <w:t xml:space="preserve"> </w:t>
      </w:r>
      <w:r w:rsidRPr="002C25E8">
        <w:t>Authority</w:t>
      </w:r>
      <w:r w:rsidRPr="00C73FE2">
        <w:rPr>
          <w:spacing w:val="-8"/>
        </w:rPr>
        <w:t xml:space="preserve"> </w:t>
      </w:r>
      <w:r w:rsidRPr="002C25E8">
        <w:t>the</w:t>
      </w:r>
      <w:r w:rsidRPr="00C73FE2">
        <w:rPr>
          <w:spacing w:val="-8"/>
        </w:rPr>
        <w:t xml:space="preserve"> </w:t>
      </w:r>
      <w:r w:rsidRPr="002C25E8">
        <w:t>amount</w:t>
      </w:r>
      <w:r w:rsidRPr="00C73FE2">
        <w:rPr>
          <w:spacing w:val="-7"/>
        </w:rPr>
        <w:t xml:space="preserve"> </w:t>
      </w:r>
      <w:r w:rsidRPr="002C25E8">
        <w:t>in</w:t>
      </w:r>
      <w:r w:rsidRPr="00C73FE2">
        <w:rPr>
          <w:spacing w:val="-9"/>
        </w:rPr>
        <w:t xml:space="preserve"> </w:t>
      </w:r>
      <w:r w:rsidRPr="002C25E8">
        <w:t>question</w:t>
      </w:r>
      <w:r w:rsidRPr="00C73FE2">
        <w:rPr>
          <w:spacing w:val="-9"/>
        </w:rPr>
        <w:t xml:space="preserve"> </w:t>
      </w:r>
      <w:r w:rsidRPr="002C25E8">
        <w:t>according</w:t>
      </w:r>
      <w:r w:rsidRPr="00C73FE2">
        <w:rPr>
          <w:spacing w:val="-9"/>
        </w:rPr>
        <w:t xml:space="preserve"> </w:t>
      </w:r>
      <w:r w:rsidRPr="002C25E8">
        <w:t>to</w:t>
      </w:r>
      <w:r w:rsidRPr="00C73FE2">
        <w:rPr>
          <w:spacing w:val="-7"/>
        </w:rPr>
        <w:t xml:space="preserve"> </w:t>
      </w:r>
      <w:r w:rsidRPr="002C25E8">
        <w:t>the</w:t>
      </w:r>
      <w:r w:rsidRPr="00C73FE2">
        <w:rPr>
          <w:spacing w:val="-10"/>
        </w:rPr>
        <w:t xml:space="preserve"> </w:t>
      </w:r>
      <w:r w:rsidRPr="002C25E8">
        <w:t>terms</w:t>
      </w:r>
      <w:r w:rsidRPr="00C73FE2">
        <w:rPr>
          <w:spacing w:val="-8"/>
        </w:rPr>
        <w:t xml:space="preserve"> </w:t>
      </w:r>
      <w:r w:rsidRPr="002C25E8">
        <w:t>and</w:t>
      </w:r>
      <w:r w:rsidRPr="00C73FE2">
        <w:rPr>
          <w:spacing w:val="-9"/>
        </w:rPr>
        <w:t xml:space="preserve"> </w:t>
      </w:r>
      <w:r w:rsidRPr="002C25E8">
        <w:t>by</w:t>
      </w:r>
      <w:r w:rsidRPr="00C73FE2">
        <w:rPr>
          <w:spacing w:val="-7"/>
        </w:rPr>
        <w:t xml:space="preserve"> </w:t>
      </w:r>
      <w:r w:rsidRPr="002C25E8">
        <w:t>the</w:t>
      </w:r>
      <w:r w:rsidRPr="00C73FE2">
        <w:rPr>
          <w:spacing w:val="-8"/>
        </w:rPr>
        <w:t xml:space="preserve"> </w:t>
      </w:r>
      <w:r w:rsidRPr="002C25E8">
        <w:t>date</w:t>
      </w:r>
      <w:r w:rsidRPr="00C73FE2">
        <w:rPr>
          <w:spacing w:val="-7"/>
        </w:rPr>
        <w:t xml:space="preserve"> </w:t>
      </w:r>
      <w:r w:rsidRPr="002C25E8">
        <w:t>specifie</w:t>
      </w:r>
      <w:r w:rsidR="00C73FE2">
        <w:t xml:space="preserve">d in the debit </w:t>
      </w:r>
      <w:r w:rsidRPr="00C73FE2">
        <w:rPr>
          <w:spacing w:val="-2"/>
        </w:rPr>
        <w:t>note.</w:t>
      </w:r>
    </w:p>
    <w:p w14:paraId="40178C1A" w14:textId="77777777" w:rsidR="004F5283" w:rsidRPr="002C25E8" w:rsidRDefault="004F5283">
      <w:pPr>
        <w:pStyle w:val="BodyText"/>
        <w:spacing w:before="41"/>
      </w:pPr>
    </w:p>
    <w:p w14:paraId="626698CF" w14:textId="77777777" w:rsidR="004F5283" w:rsidRPr="002C25E8" w:rsidRDefault="00AF4655" w:rsidP="004A1CBA">
      <w:pPr>
        <w:pStyle w:val="ListParagraph"/>
        <w:numPr>
          <w:ilvl w:val="2"/>
          <w:numId w:val="7"/>
        </w:numPr>
        <w:tabs>
          <w:tab w:val="left" w:pos="1134"/>
        </w:tabs>
        <w:spacing w:line="276" w:lineRule="auto"/>
        <w:ind w:left="261" w:right="224" w:firstLine="0"/>
      </w:pPr>
      <w:r w:rsidRPr="002C25E8">
        <w:t xml:space="preserve">Before recovery, the Contracting Authority must formally notify the Contractor of its intention to </w:t>
      </w:r>
      <w:r w:rsidRPr="002C25E8">
        <w:lastRenderedPageBreak/>
        <w:t>recover the amount it claims, specifying the amount due and the reasons for recovery and inviting the Contractor</w:t>
      </w:r>
      <w:r w:rsidRPr="002C25E8">
        <w:rPr>
          <w:spacing w:val="-13"/>
        </w:rPr>
        <w:t xml:space="preserve"> </w:t>
      </w:r>
      <w:r w:rsidRPr="002C25E8">
        <w:t>to</w:t>
      </w:r>
      <w:r w:rsidRPr="002C25E8">
        <w:rPr>
          <w:spacing w:val="-12"/>
        </w:rPr>
        <w:t xml:space="preserve"> </w:t>
      </w:r>
      <w:r w:rsidRPr="002C25E8">
        <w:t>make</w:t>
      </w:r>
      <w:r w:rsidRPr="002C25E8">
        <w:rPr>
          <w:spacing w:val="-13"/>
        </w:rPr>
        <w:t xml:space="preserve"> </w:t>
      </w:r>
      <w:r w:rsidRPr="002C25E8">
        <w:t>any</w:t>
      </w:r>
      <w:r w:rsidRPr="002C25E8">
        <w:rPr>
          <w:spacing w:val="-12"/>
        </w:rPr>
        <w:t xml:space="preserve"> </w:t>
      </w:r>
      <w:r w:rsidRPr="002C25E8">
        <w:t>observations</w:t>
      </w:r>
      <w:r w:rsidRPr="002C25E8">
        <w:rPr>
          <w:spacing w:val="-13"/>
        </w:rPr>
        <w:t xml:space="preserve"> </w:t>
      </w:r>
      <w:r w:rsidRPr="002C25E8">
        <w:t>within</w:t>
      </w:r>
      <w:r w:rsidRPr="002C25E8">
        <w:rPr>
          <w:spacing w:val="-12"/>
        </w:rPr>
        <w:t xml:space="preserve"> </w:t>
      </w:r>
      <w:r w:rsidRPr="002C25E8">
        <w:t>30</w:t>
      </w:r>
      <w:r w:rsidRPr="002C25E8">
        <w:rPr>
          <w:spacing w:val="-13"/>
        </w:rPr>
        <w:t xml:space="preserve"> </w:t>
      </w:r>
      <w:r w:rsidRPr="002C25E8">
        <w:t>(thirty)</w:t>
      </w:r>
      <w:r w:rsidRPr="002C25E8">
        <w:rPr>
          <w:spacing w:val="-12"/>
        </w:rPr>
        <w:t xml:space="preserve"> </w:t>
      </w:r>
      <w:r w:rsidRPr="002C25E8">
        <w:t>days</w:t>
      </w:r>
      <w:r w:rsidRPr="002C25E8">
        <w:rPr>
          <w:spacing w:val="-12"/>
        </w:rPr>
        <w:t xml:space="preserve"> </w:t>
      </w:r>
      <w:r w:rsidRPr="002C25E8">
        <w:t>of</w:t>
      </w:r>
      <w:r w:rsidRPr="002C25E8">
        <w:rPr>
          <w:spacing w:val="-13"/>
        </w:rPr>
        <w:t xml:space="preserve"> </w:t>
      </w:r>
      <w:r w:rsidRPr="002C25E8">
        <w:t>receipt.</w:t>
      </w:r>
      <w:r w:rsidRPr="002C25E8">
        <w:rPr>
          <w:spacing w:val="-12"/>
        </w:rPr>
        <w:t xml:space="preserve"> </w:t>
      </w:r>
      <w:r w:rsidRPr="002C25E8">
        <w:t>If</w:t>
      </w:r>
      <w:r w:rsidRPr="002C25E8">
        <w:rPr>
          <w:spacing w:val="-13"/>
        </w:rPr>
        <w:t xml:space="preserve"> </w:t>
      </w:r>
      <w:r w:rsidRPr="002C25E8">
        <w:t>no</w:t>
      </w:r>
      <w:r w:rsidRPr="002C25E8">
        <w:rPr>
          <w:spacing w:val="-12"/>
        </w:rPr>
        <w:t xml:space="preserve"> </w:t>
      </w:r>
      <w:r w:rsidRPr="002C25E8">
        <w:t>observations</w:t>
      </w:r>
      <w:r w:rsidRPr="002C25E8">
        <w:rPr>
          <w:spacing w:val="-13"/>
        </w:rPr>
        <w:t xml:space="preserve"> </w:t>
      </w:r>
      <w:r w:rsidRPr="002C25E8">
        <w:t>have</w:t>
      </w:r>
      <w:r w:rsidRPr="002C25E8">
        <w:rPr>
          <w:spacing w:val="-12"/>
        </w:rPr>
        <w:t xml:space="preserve"> </w:t>
      </w:r>
      <w:r w:rsidRPr="002C25E8">
        <w:t>been</w:t>
      </w:r>
      <w:r w:rsidRPr="002C25E8">
        <w:rPr>
          <w:spacing w:val="-12"/>
        </w:rPr>
        <w:t xml:space="preserve"> </w:t>
      </w:r>
      <w:r w:rsidRPr="002C25E8">
        <w:t>submitted or</w:t>
      </w:r>
      <w:r w:rsidRPr="002C25E8">
        <w:rPr>
          <w:spacing w:val="-13"/>
        </w:rPr>
        <w:t xml:space="preserve"> </w:t>
      </w:r>
      <w:r w:rsidRPr="002C25E8">
        <w:t>if,</w:t>
      </w:r>
      <w:r w:rsidRPr="002C25E8">
        <w:rPr>
          <w:spacing w:val="-12"/>
        </w:rPr>
        <w:t xml:space="preserve"> </w:t>
      </w:r>
      <w:r w:rsidRPr="002C25E8">
        <w:t>despite</w:t>
      </w:r>
      <w:r w:rsidRPr="002C25E8">
        <w:rPr>
          <w:spacing w:val="-13"/>
        </w:rPr>
        <w:t xml:space="preserve"> </w:t>
      </w:r>
      <w:r w:rsidRPr="002C25E8">
        <w:t>the</w:t>
      </w:r>
      <w:r w:rsidRPr="002C25E8">
        <w:rPr>
          <w:spacing w:val="-12"/>
        </w:rPr>
        <w:t xml:space="preserve"> </w:t>
      </w:r>
      <w:r w:rsidRPr="002C25E8">
        <w:t>observations</w:t>
      </w:r>
      <w:r w:rsidRPr="002C25E8">
        <w:rPr>
          <w:spacing w:val="-13"/>
        </w:rPr>
        <w:t xml:space="preserve"> </w:t>
      </w:r>
      <w:r w:rsidRPr="002C25E8">
        <w:t>submitted,</w:t>
      </w:r>
      <w:r w:rsidRPr="002C25E8">
        <w:rPr>
          <w:spacing w:val="-12"/>
        </w:rPr>
        <w:t xml:space="preserve"> </w:t>
      </w:r>
      <w:r w:rsidRPr="002C25E8">
        <w:t>the</w:t>
      </w:r>
      <w:r w:rsidRPr="002C25E8">
        <w:rPr>
          <w:spacing w:val="-13"/>
        </w:rPr>
        <w:t xml:space="preserve"> </w:t>
      </w:r>
      <w:r w:rsidRPr="002C25E8">
        <w:t>Contracting</w:t>
      </w:r>
      <w:r w:rsidRPr="002C25E8">
        <w:rPr>
          <w:spacing w:val="-12"/>
        </w:rPr>
        <w:t xml:space="preserve"> </w:t>
      </w:r>
      <w:r w:rsidRPr="002C25E8">
        <w:t>Authority</w:t>
      </w:r>
      <w:r w:rsidRPr="002C25E8">
        <w:rPr>
          <w:spacing w:val="-12"/>
        </w:rPr>
        <w:t xml:space="preserve"> </w:t>
      </w:r>
      <w:r w:rsidRPr="002C25E8">
        <w:t>decides</w:t>
      </w:r>
      <w:r w:rsidRPr="002C25E8">
        <w:rPr>
          <w:spacing w:val="-13"/>
        </w:rPr>
        <w:t xml:space="preserve"> </w:t>
      </w:r>
      <w:r w:rsidRPr="002C25E8">
        <w:t>to</w:t>
      </w:r>
      <w:r w:rsidRPr="002C25E8">
        <w:rPr>
          <w:spacing w:val="-12"/>
        </w:rPr>
        <w:t xml:space="preserve"> </w:t>
      </w:r>
      <w:r w:rsidRPr="002C25E8">
        <w:t>pursue</w:t>
      </w:r>
      <w:r w:rsidRPr="002C25E8">
        <w:rPr>
          <w:spacing w:val="-13"/>
        </w:rPr>
        <w:t xml:space="preserve"> </w:t>
      </w:r>
      <w:r w:rsidRPr="002C25E8">
        <w:t>the</w:t>
      </w:r>
      <w:r w:rsidRPr="002C25E8">
        <w:rPr>
          <w:spacing w:val="-12"/>
        </w:rPr>
        <w:t xml:space="preserve"> </w:t>
      </w:r>
      <w:r w:rsidRPr="002C25E8">
        <w:t>recovery</w:t>
      </w:r>
      <w:r w:rsidRPr="002C25E8">
        <w:rPr>
          <w:spacing w:val="-13"/>
        </w:rPr>
        <w:t xml:space="preserve"> </w:t>
      </w:r>
      <w:r w:rsidRPr="002C25E8">
        <w:t>procedure, it</w:t>
      </w:r>
      <w:r w:rsidRPr="002C25E8">
        <w:rPr>
          <w:spacing w:val="-4"/>
        </w:rPr>
        <w:t xml:space="preserve"> </w:t>
      </w:r>
      <w:r w:rsidRPr="002C25E8">
        <w:t>must</w:t>
      </w:r>
      <w:r w:rsidRPr="002C25E8">
        <w:rPr>
          <w:spacing w:val="-4"/>
        </w:rPr>
        <w:t xml:space="preserve"> </w:t>
      </w:r>
      <w:r w:rsidRPr="002C25E8">
        <w:t>confirm</w:t>
      </w:r>
      <w:r w:rsidRPr="002C25E8">
        <w:rPr>
          <w:spacing w:val="-3"/>
        </w:rPr>
        <w:t xml:space="preserve"> </w:t>
      </w:r>
      <w:r w:rsidRPr="002C25E8">
        <w:t>recovery</w:t>
      </w:r>
      <w:r w:rsidRPr="002C25E8">
        <w:rPr>
          <w:spacing w:val="-4"/>
        </w:rPr>
        <w:t xml:space="preserve"> </w:t>
      </w:r>
      <w:r w:rsidRPr="002C25E8">
        <w:t>by</w:t>
      </w:r>
      <w:r w:rsidRPr="002C25E8">
        <w:rPr>
          <w:spacing w:val="-6"/>
        </w:rPr>
        <w:t xml:space="preserve"> </w:t>
      </w:r>
      <w:r w:rsidRPr="002C25E8">
        <w:t>formally</w:t>
      </w:r>
      <w:r w:rsidRPr="002C25E8">
        <w:rPr>
          <w:spacing w:val="-6"/>
        </w:rPr>
        <w:t xml:space="preserve"> </w:t>
      </w:r>
      <w:r w:rsidRPr="002C25E8">
        <w:t>notifying</w:t>
      </w:r>
      <w:r w:rsidRPr="002C25E8">
        <w:rPr>
          <w:spacing w:val="-5"/>
        </w:rPr>
        <w:t xml:space="preserve"> </w:t>
      </w:r>
      <w:r w:rsidRPr="002C25E8">
        <w:t>a</w:t>
      </w:r>
      <w:r w:rsidRPr="002C25E8">
        <w:rPr>
          <w:spacing w:val="-4"/>
        </w:rPr>
        <w:t xml:space="preserve"> </w:t>
      </w:r>
      <w:r w:rsidRPr="002C25E8">
        <w:t>debit</w:t>
      </w:r>
      <w:r w:rsidRPr="002C25E8">
        <w:rPr>
          <w:spacing w:val="-4"/>
        </w:rPr>
        <w:t xml:space="preserve"> </w:t>
      </w:r>
      <w:r w:rsidRPr="002C25E8">
        <w:t>note</w:t>
      </w:r>
      <w:r w:rsidRPr="002C25E8">
        <w:rPr>
          <w:spacing w:val="-6"/>
        </w:rPr>
        <w:t xml:space="preserve"> </w:t>
      </w:r>
      <w:r w:rsidRPr="002C25E8">
        <w:t>to</w:t>
      </w:r>
      <w:r w:rsidRPr="002C25E8">
        <w:rPr>
          <w:spacing w:val="-3"/>
        </w:rPr>
        <w:t xml:space="preserve"> </w:t>
      </w:r>
      <w:r w:rsidRPr="002C25E8">
        <w:t>the</w:t>
      </w:r>
      <w:r w:rsidRPr="002C25E8">
        <w:rPr>
          <w:spacing w:val="-4"/>
        </w:rPr>
        <w:t xml:space="preserve"> </w:t>
      </w:r>
      <w:r w:rsidRPr="002C25E8">
        <w:t>Contractor,</w:t>
      </w:r>
      <w:r w:rsidRPr="002C25E8">
        <w:rPr>
          <w:spacing w:val="-7"/>
        </w:rPr>
        <w:t xml:space="preserve"> </w:t>
      </w:r>
      <w:r w:rsidRPr="002C25E8">
        <w:t>specifying</w:t>
      </w:r>
      <w:r w:rsidRPr="002C25E8">
        <w:rPr>
          <w:spacing w:val="-6"/>
        </w:rPr>
        <w:t xml:space="preserve"> </w:t>
      </w:r>
      <w:r w:rsidRPr="002C25E8">
        <w:t>the</w:t>
      </w:r>
      <w:r w:rsidRPr="002C25E8">
        <w:rPr>
          <w:spacing w:val="-4"/>
        </w:rPr>
        <w:t xml:space="preserve"> </w:t>
      </w:r>
      <w:r w:rsidRPr="002C25E8">
        <w:t>date</w:t>
      </w:r>
      <w:r w:rsidRPr="002C25E8">
        <w:rPr>
          <w:spacing w:val="-6"/>
        </w:rPr>
        <w:t xml:space="preserve"> </w:t>
      </w:r>
      <w:r w:rsidRPr="002C25E8">
        <w:t>of</w:t>
      </w:r>
      <w:r w:rsidRPr="002C25E8">
        <w:rPr>
          <w:spacing w:val="-4"/>
        </w:rPr>
        <w:t xml:space="preserve"> </w:t>
      </w:r>
      <w:r w:rsidRPr="002C25E8">
        <w:t>payment. The Contractor must pay in accordance with the provisions specified in the debit note.</w:t>
      </w:r>
    </w:p>
    <w:p w14:paraId="15013576" w14:textId="77777777" w:rsidR="004F5283" w:rsidRPr="002C25E8" w:rsidRDefault="004F5283">
      <w:pPr>
        <w:pStyle w:val="BodyText"/>
      </w:pPr>
    </w:p>
    <w:p w14:paraId="6A6CB7CC" w14:textId="77777777" w:rsidR="004F5283" w:rsidRPr="002C25E8" w:rsidRDefault="00AF4655" w:rsidP="004A1CBA">
      <w:pPr>
        <w:pStyle w:val="ListParagraph"/>
        <w:numPr>
          <w:ilvl w:val="2"/>
          <w:numId w:val="7"/>
        </w:numPr>
        <w:tabs>
          <w:tab w:val="left" w:pos="544"/>
          <w:tab w:val="left" w:pos="1139"/>
        </w:tabs>
        <w:spacing w:before="1" w:line="273" w:lineRule="auto"/>
        <w:ind w:left="544" w:right="223" w:hanging="284"/>
      </w:pPr>
      <w:bookmarkStart w:id="493" w:name="_bookmark60"/>
      <w:bookmarkEnd w:id="493"/>
      <w:r w:rsidRPr="002C25E8">
        <w:t>If the Contractor does not pay by the due date, the Contracting Authority may, after informing the Contractor in writing, recover the amounts due:</w:t>
      </w:r>
    </w:p>
    <w:p w14:paraId="67D3F555" w14:textId="77777777" w:rsidR="004F5283" w:rsidRPr="002C25E8" w:rsidRDefault="00AF4655" w:rsidP="004A1CBA">
      <w:pPr>
        <w:pStyle w:val="ListParagraph"/>
        <w:numPr>
          <w:ilvl w:val="0"/>
          <w:numId w:val="6"/>
        </w:numPr>
        <w:tabs>
          <w:tab w:val="left" w:pos="542"/>
          <w:tab w:val="left" w:pos="544"/>
        </w:tabs>
        <w:spacing w:before="4" w:line="276" w:lineRule="auto"/>
        <w:ind w:right="226"/>
      </w:pPr>
      <w:r w:rsidRPr="002C25E8">
        <w:t>by</w:t>
      </w:r>
      <w:r w:rsidRPr="002C25E8">
        <w:rPr>
          <w:spacing w:val="-3"/>
        </w:rPr>
        <w:t xml:space="preserve"> </w:t>
      </w:r>
      <w:r w:rsidRPr="002C25E8">
        <w:t>offsetting</w:t>
      </w:r>
      <w:r w:rsidRPr="002C25E8">
        <w:rPr>
          <w:spacing w:val="-4"/>
        </w:rPr>
        <w:t xml:space="preserve"> </w:t>
      </w:r>
      <w:r w:rsidRPr="002C25E8">
        <w:t>them against</w:t>
      </w:r>
      <w:r w:rsidRPr="002C25E8">
        <w:rPr>
          <w:spacing w:val="-3"/>
        </w:rPr>
        <w:t xml:space="preserve"> </w:t>
      </w:r>
      <w:r w:rsidRPr="002C25E8">
        <w:t>any</w:t>
      </w:r>
      <w:r w:rsidRPr="002C25E8">
        <w:rPr>
          <w:spacing w:val="-1"/>
        </w:rPr>
        <w:t xml:space="preserve"> </w:t>
      </w:r>
      <w:r w:rsidRPr="002C25E8">
        <w:t>amounts</w:t>
      </w:r>
      <w:r w:rsidRPr="002C25E8">
        <w:rPr>
          <w:spacing w:val="-3"/>
        </w:rPr>
        <w:t xml:space="preserve"> </w:t>
      </w:r>
      <w:r w:rsidRPr="002C25E8">
        <w:t>owed</w:t>
      </w:r>
      <w:r w:rsidRPr="002C25E8">
        <w:rPr>
          <w:spacing w:val="-5"/>
        </w:rPr>
        <w:t xml:space="preserve"> </w:t>
      </w:r>
      <w:r w:rsidRPr="002C25E8">
        <w:t>to</w:t>
      </w:r>
      <w:r w:rsidRPr="002C25E8">
        <w:rPr>
          <w:spacing w:val="-2"/>
        </w:rPr>
        <w:t xml:space="preserve"> </w:t>
      </w:r>
      <w:r w:rsidRPr="002C25E8">
        <w:t>the</w:t>
      </w:r>
      <w:r w:rsidRPr="002C25E8">
        <w:rPr>
          <w:spacing w:val="-3"/>
        </w:rPr>
        <w:t xml:space="preserve"> </w:t>
      </w:r>
      <w:r w:rsidRPr="002C25E8">
        <w:t>Contractor</w:t>
      </w:r>
      <w:r w:rsidRPr="002C25E8">
        <w:rPr>
          <w:spacing w:val="-4"/>
        </w:rPr>
        <w:t xml:space="preserve"> </w:t>
      </w:r>
      <w:r w:rsidRPr="002C25E8">
        <w:t>by</w:t>
      </w:r>
      <w:r w:rsidRPr="002C25E8">
        <w:rPr>
          <w:spacing w:val="-3"/>
        </w:rPr>
        <w:t xml:space="preserve"> </w:t>
      </w:r>
      <w:r w:rsidRPr="002C25E8">
        <w:t>the</w:t>
      </w:r>
      <w:r w:rsidRPr="002C25E8">
        <w:rPr>
          <w:spacing w:val="-2"/>
        </w:rPr>
        <w:t xml:space="preserve"> </w:t>
      </w:r>
      <w:r w:rsidRPr="002C25E8">
        <w:t>Contracting</w:t>
      </w:r>
      <w:r w:rsidRPr="002C25E8">
        <w:rPr>
          <w:spacing w:val="-2"/>
        </w:rPr>
        <w:t xml:space="preserve"> </w:t>
      </w:r>
      <w:r w:rsidRPr="002C25E8">
        <w:t>Authority,</w:t>
      </w:r>
      <w:r w:rsidRPr="002C25E8">
        <w:rPr>
          <w:spacing w:val="-4"/>
        </w:rPr>
        <w:t xml:space="preserve"> </w:t>
      </w:r>
      <w:r w:rsidRPr="002C25E8">
        <w:t>Union</w:t>
      </w:r>
      <w:r w:rsidRPr="002C25E8">
        <w:rPr>
          <w:spacing w:val="-6"/>
        </w:rPr>
        <w:t xml:space="preserve"> </w:t>
      </w:r>
      <w:r w:rsidRPr="002C25E8">
        <w:t>or</w:t>
      </w:r>
      <w:r w:rsidRPr="002C25E8">
        <w:rPr>
          <w:spacing w:val="-1"/>
        </w:rPr>
        <w:t xml:space="preserve"> </w:t>
      </w:r>
      <w:r w:rsidRPr="002C25E8">
        <w:t>by the</w:t>
      </w:r>
      <w:r w:rsidRPr="002C25E8">
        <w:rPr>
          <w:spacing w:val="-6"/>
        </w:rPr>
        <w:t xml:space="preserve"> </w:t>
      </w:r>
      <w:r w:rsidRPr="002C25E8">
        <w:t>European</w:t>
      </w:r>
      <w:r w:rsidRPr="002C25E8">
        <w:rPr>
          <w:spacing w:val="-9"/>
        </w:rPr>
        <w:t xml:space="preserve"> </w:t>
      </w:r>
      <w:r w:rsidRPr="002C25E8">
        <w:t>Atomic</w:t>
      </w:r>
      <w:r w:rsidRPr="002C25E8">
        <w:rPr>
          <w:spacing w:val="-6"/>
        </w:rPr>
        <w:t xml:space="preserve"> </w:t>
      </w:r>
      <w:r w:rsidRPr="002C25E8">
        <w:t>Energy</w:t>
      </w:r>
      <w:r w:rsidRPr="002C25E8">
        <w:rPr>
          <w:spacing w:val="-6"/>
        </w:rPr>
        <w:t xml:space="preserve"> </w:t>
      </w:r>
      <w:r w:rsidRPr="002C25E8">
        <w:t>Community</w:t>
      </w:r>
      <w:r w:rsidRPr="002C25E8">
        <w:rPr>
          <w:spacing w:val="-8"/>
        </w:rPr>
        <w:t xml:space="preserve"> </w:t>
      </w:r>
      <w:r w:rsidRPr="002C25E8">
        <w:t>or</w:t>
      </w:r>
      <w:r w:rsidRPr="002C25E8">
        <w:rPr>
          <w:spacing w:val="-9"/>
        </w:rPr>
        <w:t xml:space="preserve"> </w:t>
      </w:r>
      <w:r w:rsidRPr="002C25E8">
        <w:t>by</w:t>
      </w:r>
      <w:r w:rsidRPr="002C25E8">
        <w:rPr>
          <w:spacing w:val="-8"/>
        </w:rPr>
        <w:t xml:space="preserve"> </w:t>
      </w:r>
      <w:r w:rsidRPr="002C25E8">
        <w:t>an</w:t>
      </w:r>
      <w:r w:rsidRPr="002C25E8">
        <w:rPr>
          <w:spacing w:val="-10"/>
        </w:rPr>
        <w:t xml:space="preserve"> </w:t>
      </w:r>
      <w:r w:rsidRPr="002C25E8">
        <w:t>executive</w:t>
      </w:r>
      <w:r w:rsidRPr="002C25E8">
        <w:rPr>
          <w:spacing w:val="-8"/>
        </w:rPr>
        <w:t xml:space="preserve"> </w:t>
      </w:r>
      <w:r w:rsidRPr="002C25E8">
        <w:t>agency</w:t>
      </w:r>
      <w:r w:rsidRPr="002C25E8">
        <w:rPr>
          <w:spacing w:val="-8"/>
        </w:rPr>
        <w:t xml:space="preserve"> </w:t>
      </w:r>
      <w:r w:rsidRPr="002C25E8">
        <w:t>when</w:t>
      </w:r>
      <w:r w:rsidRPr="002C25E8">
        <w:rPr>
          <w:spacing w:val="-7"/>
        </w:rPr>
        <w:t xml:space="preserve"> </w:t>
      </w:r>
      <w:r w:rsidRPr="002C25E8">
        <w:t>it</w:t>
      </w:r>
      <w:r w:rsidRPr="002C25E8">
        <w:rPr>
          <w:spacing w:val="-6"/>
        </w:rPr>
        <w:t xml:space="preserve"> </w:t>
      </w:r>
      <w:r w:rsidRPr="002C25E8">
        <w:t>implements</w:t>
      </w:r>
      <w:r w:rsidRPr="002C25E8">
        <w:rPr>
          <w:spacing w:val="-9"/>
        </w:rPr>
        <w:t xml:space="preserve"> </w:t>
      </w:r>
      <w:r w:rsidRPr="002C25E8">
        <w:t>the</w:t>
      </w:r>
      <w:r w:rsidRPr="002C25E8">
        <w:rPr>
          <w:spacing w:val="-6"/>
        </w:rPr>
        <w:t xml:space="preserve"> </w:t>
      </w:r>
      <w:r w:rsidRPr="002C25E8">
        <w:t>Union</w:t>
      </w:r>
      <w:r w:rsidRPr="002C25E8">
        <w:rPr>
          <w:spacing w:val="-7"/>
        </w:rPr>
        <w:t xml:space="preserve"> </w:t>
      </w:r>
      <w:proofErr w:type="gramStart"/>
      <w:r w:rsidRPr="002C25E8">
        <w:t>budget;</w:t>
      </w:r>
      <w:proofErr w:type="gramEnd"/>
    </w:p>
    <w:p w14:paraId="4977B11E" w14:textId="77777777" w:rsidR="004F5283" w:rsidRPr="002C25E8" w:rsidRDefault="00AF4655" w:rsidP="004A1CBA">
      <w:pPr>
        <w:pStyle w:val="ListParagraph"/>
        <w:numPr>
          <w:ilvl w:val="0"/>
          <w:numId w:val="6"/>
        </w:numPr>
        <w:tabs>
          <w:tab w:val="left" w:pos="544"/>
        </w:tabs>
        <w:spacing w:line="268" w:lineRule="exact"/>
        <w:ind w:hanging="283"/>
      </w:pPr>
      <w:r w:rsidRPr="002C25E8">
        <w:t>by</w:t>
      </w:r>
      <w:r w:rsidRPr="002C25E8">
        <w:rPr>
          <w:spacing w:val="-6"/>
        </w:rPr>
        <w:t xml:space="preserve"> </w:t>
      </w:r>
      <w:r w:rsidRPr="002C25E8">
        <w:t>calling</w:t>
      </w:r>
      <w:r w:rsidRPr="002C25E8">
        <w:rPr>
          <w:spacing w:val="-4"/>
        </w:rPr>
        <w:t xml:space="preserve"> </w:t>
      </w:r>
      <w:r w:rsidRPr="002C25E8">
        <w:t>in</w:t>
      </w:r>
      <w:r w:rsidRPr="002C25E8">
        <w:rPr>
          <w:spacing w:val="-3"/>
        </w:rPr>
        <w:t xml:space="preserve"> </w:t>
      </w:r>
      <w:r w:rsidRPr="002C25E8">
        <w:t>a</w:t>
      </w:r>
      <w:r w:rsidRPr="002C25E8">
        <w:rPr>
          <w:spacing w:val="-3"/>
        </w:rPr>
        <w:t xml:space="preserve"> </w:t>
      </w:r>
      <w:r w:rsidRPr="002C25E8">
        <w:t>financial</w:t>
      </w:r>
      <w:r w:rsidRPr="002C25E8">
        <w:rPr>
          <w:spacing w:val="-4"/>
        </w:rPr>
        <w:t xml:space="preserve"> </w:t>
      </w:r>
      <w:r w:rsidRPr="002C25E8">
        <w:t>guarantee</w:t>
      </w:r>
      <w:r w:rsidRPr="002C25E8">
        <w:rPr>
          <w:spacing w:val="-3"/>
        </w:rPr>
        <w:t xml:space="preserve"> </w:t>
      </w:r>
      <w:r w:rsidRPr="002C25E8">
        <w:t>if</w:t>
      </w:r>
      <w:r w:rsidRPr="002C25E8">
        <w:rPr>
          <w:spacing w:val="-5"/>
        </w:rPr>
        <w:t xml:space="preserve"> </w:t>
      </w:r>
      <w:r w:rsidRPr="002C25E8">
        <w:t>the</w:t>
      </w:r>
      <w:r w:rsidRPr="002C25E8">
        <w:rPr>
          <w:spacing w:val="-4"/>
        </w:rPr>
        <w:t xml:space="preserve"> </w:t>
      </w:r>
      <w:r w:rsidRPr="002C25E8">
        <w:t>Contractor</w:t>
      </w:r>
      <w:r w:rsidRPr="002C25E8">
        <w:rPr>
          <w:spacing w:val="-3"/>
        </w:rPr>
        <w:t xml:space="preserve"> </w:t>
      </w:r>
      <w:r w:rsidRPr="002C25E8">
        <w:t>has</w:t>
      </w:r>
      <w:r w:rsidRPr="002C25E8">
        <w:rPr>
          <w:spacing w:val="-3"/>
        </w:rPr>
        <w:t xml:space="preserve"> </w:t>
      </w:r>
      <w:r w:rsidRPr="002C25E8">
        <w:t>submitted</w:t>
      </w:r>
      <w:r w:rsidRPr="002C25E8">
        <w:rPr>
          <w:spacing w:val="-5"/>
        </w:rPr>
        <w:t xml:space="preserve"> </w:t>
      </w:r>
      <w:r w:rsidRPr="002C25E8">
        <w:t>one</w:t>
      </w:r>
      <w:r w:rsidRPr="002C25E8">
        <w:rPr>
          <w:spacing w:val="-3"/>
        </w:rPr>
        <w:t xml:space="preserve"> </w:t>
      </w:r>
      <w:r w:rsidRPr="002C25E8">
        <w:t>to</w:t>
      </w:r>
      <w:r w:rsidRPr="002C25E8">
        <w:rPr>
          <w:spacing w:val="-4"/>
        </w:rPr>
        <w:t xml:space="preserve"> </w:t>
      </w:r>
      <w:r w:rsidRPr="002C25E8">
        <w:t>the</w:t>
      </w:r>
      <w:r w:rsidRPr="002C25E8">
        <w:rPr>
          <w:spacing w:val="-3"/>
        </w:rPr>
        <w:t xml:space="preserve"> </w:t>
      </w:r>
      <w:r w:rsidRPr="002C25E8">
        <w:t>Contracting</w:t>
      </w:r>
      <w:r w:rsidRPr="002C25E8">
        <w:rPr>
          <w:spacing w:val="-4"/>
        </w:rPr>
        <w:t xml:space="preserve"> </w:t>
      </w:r>
      <w:proofErr w:type="gramStart"/>
      <w:r w:rsidRPr="002C25E8">
        <w:rPr>
          <w:spacing w:val="-2"/>
        </w:rPr>
        <w:t>Authority;</w:t>
      </w:r>
      <w:proofErr w:type="gramEnd"/>
    </w:p>
    <w:p w14:paraId="0FD2B3AD" w14:textId="77777777" w:rsidR="004F5283" w:rsidRPr="002C25E8" w:rsidRDefault="00AF4655" w:rsidP="004A1CBA">
      <w:pPr>
        <w:pStyle w:val="ListParagraph"/>
        <w:numPr>
          <w:ilvl w:val="0"/>
          <w:numId w:val="6"/>
        </w:numPr>
        <w:tabs>
          <w:tab w:val="left" w:pos="543"/>
        </w:tabs>
        <w:spacing w:before="41"/>
        <w:ind w:left="543" w:hanging="282"/>
      </w:pPr>
      <w:r w:rsidRPr="002C25E8">
        <w:t>by</w:t>
      </w:r>
      <w:r w:rsidRPr="002C25E8">
        <w:rPr>
          <w:spacing w:val="-3"/>
        </w:rPr>
        <w:t xml:space="preserve"> </w:t>
      </w:r>
      <w:r w:rsidRPr="002C25E8">
        <w:t>taking</w:t>
      </w:r>
      <w:r w:rsidRPr="002C25E8">
        <w:rPr>
          <w:spacing w:val="-4"/>
        </w:rPr>
        <w:t xml:space="preserve"> </w:t>
      </w:r>
      <w:r w:rsidRPr="002C25E8">
        <w:t>legal</w:t>
      </w:r>
      <w:r w:rsidRPr="002C25E8">
        <w:rPr>
          <w:spacing w:val="-3"/>
        </w:rPr>
        <w:t xml:space="preserve"> </w:t>
      </w:r>
      <w:r w:rsidRPr="002C25E8">
        <w:rPr>
          <w:spacing w:val="-2"/>
        </w:rPr>
        <w:t>action.</w:t>
      </w:r>
    </w:p>
    <w:p w14:paraId="2143BD48" w14:textId="77777777" w:rsidR="004F5283" w:rsidRPr="002C25E8" w:rsidRDefault="004F5283">
      <w:pPr>
        <w:pStyle w:val="BodyText"/>
        <w:spacing w:before="41"/>
      </w:pPr>
    </w:p>
    <w:p w14:paraId="3EC126EF" w14:textId="77777777" w:rsidR="004F5283" w:rsidRPr="002C25E8" w:rsidRDefault="00AF4655" w:rsidP="004A1CBA">
      <w:pPr>
        <w:pStyle w:val="Heading2"/>
        <w:numPr>
          <w:ilvl w:val="2"/>
          <w:numId w:val="7"/>
        </w:numPr>
        <w:tabs>
          <w:tab w:val="left" w:pos="1134"/>
        </w:tabs>
        <w:ind w:left="1134" w:hanging="873"/>
      </w:pPr>
      <w:r w:rsidRPr="002C25E8">
        <w:t>Interest</w:t>
      </w:r>
      <w:r w:rsidRPr="002C25E8">
        <w:rPr>
          <w:spacing w:val="-4"/>
        </w:rPr>
        <w:t xml:space="preserve"> </w:t>
      </w:r>
      <w:r w:rsidRPr="002C25E8">
        <w:t>on</w:t>
      </w:r>
      <w:r w:rsidRPr="002C25E8">
        <w:rPr>
          <w:spacing w:val="-2"/>
        </w:rPr>
        <w:t xml:space="preserve"> </w:t>
      </w:r>
      <w:r w:rsidRPr="002C25E8">
        <w:t>late</w:t>
      </w:r>
      <w:r w:rsidRPr="002C25E8">
        <w:rPr>
          <w:spacing w:val="-1"/>
        </w:rPr>
        <w:t xml:space="preserve"> </w:t>
      </w:r>
      <w:r w:rsidRPr="002C25E8">
        <w:rPr>
          <w:spacing w:val="-2"/>
        </w:rPr>
        <w:t>payment</w:t>
      </w:r>
    </w:p>
    <w:p w14:paraId="12FF6602" w14:textId="77777777" w:rsidR="004F5283" w:rsidRPr="002C25E8" w:rsidRDefault="00AF4655">
      <w:pPr>
        <w:pStyle w:val="BodyText"/>
        <w:spacing w:before="39"/>
        <w:ind w:left="287" w:right="197"/>
        <w:jc w:val="both"/>
      </w:pPr>
      <w:r w:rsidRPr="002C25E8">
        <w:t xml:space="preserve">If the obligation to pay the amount due is not </w:t>
      </w:r>
      <w:proofErr w:type="spellStart"/>
      <w:r w:rsidRPr="002C25E8">
        <w:t>honoured</w:t>
      </w:r>
      <w:proofErr w:type="spellEnd"/>
      <w:r w:rsidRPr="002C25E8">
        <w:t xml:space="preserve"> by the date set by the Contracting Authority in the debit</w:t>
      </w:r>
      <w:r w:rsidRPr="002C25E8">
        <w:rPr>
          <w:spacing w:val="-9"/>
        </w:rPr>
        <w:t xml:space="preserve"> </w:t>
      </w:r>
      <w:r w:rsidRPr="002C25E8">
        <w:t>note,</w:t>
      </w:r>
      <w:r w:rsidRPr="002C25E8">
        <w:rPr>
          <w:spacing w:val="-11"/>
        </w:rPr>
        <w:t xml:space="preserve"> </w:t>
      </w:r>
      <w:r w:rsidRPr="002C25E8">
        <w:t>the</w:t>
      </w:r>
      <w:r w:rsidRPr="002C25E8">
        <w:rPr>
          <w:spacing w:val="-11"/>
        </w:rPr>
        <w:t xml:space="preserve"> </w:t>
      </w:r>
      <w:r w:rsidRPr="002C25E8">
        <w:t>amount</w:t>
      </w:r>
      <w:r w:rsidRPr="002C25E8">
        <w:rPr>
          <w:spacing w:val="-8"/>
        </w:rPr>
        <w:t xml:space="preserve"> </w:t>
      </w:r>
      <w:r w:rsidRPr="002C25E8">
        <w:t>due</w:t>
      </w:r>
      <w:r w:rsidRPr="002C25E8">
        <w:rPr>
          <w:spacing w:val="-11"/>
        </w:rPr>
        <w:t xml:space="preserve"> </w:t>
      </w:r>
      <w:r w:rsidRPr="002C25E8">
        <w:t>shall</w:t>
      </w:r>
      <w:r w:rsidRPr="002C25E8">
        <w:rPr>
          <w:spacing w:val="-9"/>
        </w:rPr>
        <w:t xml:space="preserve"> </w:t>
      </w:r>
      <w:r w:rsidRPr="002C25E8">
        <w:t>bear</w:t>
      </w:r>
      <w:r w:rsidRPr="002C25E8">
        <w:rPr>
          <w:spacing w:val="-9"/>
        </w:rPr>
        <w:t xml:space="preserve"> </w:t>
      </w:r>
      <w:r w:rsidRPr="002C25E8">
        <w:t>interest</w:t>
      </w:r>
      <w:r w:rsidRPr="002C25E8">
        <w:rPr>
          <w:spacing w:val="-8"/>
        </w:rPr>
        <w:t xml:space="preserve"> </w:t>
      </w:r>
      <w:r w:rsidRPr="002C25E8">
        <w:t>at</w:t>
      </w:r>
      <w:r w:rsidRPr="002C25E8">
        <w:rPr>
          <w:spacing w:val="-8"/>
        </w:rPr>
        <w:t xml:space="preserve"> </w:t>
      </w:r>
      <w:r w:rsidRPr="002C25E8">
        <w:t>the</w:t>
      </w:r>
      <w:r w:rsidRPr="002C25E8">
        <w:rPr>
          <w:spacing w:val="-8"/>
        </w:rPr>
        <w:t xml:space="preserve"> </w:t>
      </w:r>
      <w:r w:rsidRPr="002C25E8">
        <w:t>rate</w:t>
      </w:r>
      <w:r w:rsidRPr="002C25E8">
        <w:rPr>
          <w:spacing w:val="-9"/>
        </w:rPr>
        <w:t xml:space="preserve"> </w:t>
      </w:r>
      <w:r w:rsidRPr="002C25E8">
        <w:t>indicated</w:t>
      </w:r>
      <w:r w:rsidRPr="002C25E8">
        <w:rPr>
          <w:spacing w:val="-10"/>
        </w:rPr>
        <w:t xml:space="preserve"> </w:t>
      </w:r>
      <w:r w:rsidRPr="002C25E8">
        <w:t>in</w:t>
      </w:r>
      <w:r w:rsidRPr="002C25E8">
        <w:rPr>
          <w:spacing w:val="-13"/>
        </w:rPr>
        <w:t xml:space="preserve"> </w:t>
      </w:r>
      <w:r w:rsidRPr="002C25E8">
        <w:t>Article</w:t>
      </w:r>
      <w:r w:rsidRPr="002C25E8">
        <w:rPr>
          <w:spacing w:val="-8"/>
        </w:rPr>
        <w:t xml:space="preserve"> </w:t>
      </w:r>
      <w:hyperlink w:anchor="_bookmark57" w:history="1">
        <w:r w:rsidR="004F5283" w:rsidRPr="002C25E8">
          <w:t>II.13.8</w:t>
        </w:r>
      </w:hyperlink>
      <w:r w:rsidRPr="002C25E8">
        <w:t>.</w:t>
      </w:r>
      <w:r w:rsidRPr="002C25E8">
        <w:rPr>
          <w:spacing w:val="-9"/>
        </w:rPr>
        <w:t xml:space="preserve"> </w:t>
      </w:r>
      <w:r w:rsidRPr="002C25E8">
        <w:t>Interest</w:t>
      </w:r>
      <w:r w:rsidRPr="002C25E8">
        <w:rPr>
          <w:spacing w:val="-13"/>
        </w:rPr>
        <w:t xml:space="preserve"> </w:t>
      </w:r>
      <w:r w:rsidRPr="002C25E8">
        <w:t>on</w:t>
      </w:r>
      <w:r w:rsidRPr="002C25E8">
        <w:rPr>
          <w:spacing w:val="-10"/>
        </w:rPr>
        <w:t xml:space="preserve"> </w:t>
      </w:r>
      <w:r w:rsidRPr="002C25E8">
        <w:t>late</w:t>
      </w:r>
      <w:r w:rsidRPr="002C25E8">
        <w:rPr>
          <w:spacing w:val="-8"/>
        </w:rPr>
        <w:t xml:space="preserve"> </w:t>
      </w:r>
      <w:r w:rsidRPr="002C25E8">
        <w:t>payments shall</w:t>
      </w:r>
      <w:r w:rsidRPr="002C25E8">
        <w:rPr>
          <w:spacing w:val="-7"/>
        </w:rPr>
        <w:t xml:space="preserve"> </w:t>
      </w:r>
      <w:r w:rsidRPr="002C25E8">
        <w:t>cover</w:t>
      </w:r>
      <w:r w:rsidRPr="002C25E8">
        <w:rPr>
          <w:spacing w:val="-8"/>
        </w:rPr>
        <w:t xml:space="preserve"> </w:t>
      </w:r>
      <w:r w:rsidRPr="002C25E8">
        <w:t>the</w:t>
      </w:r>
      <w:r w:rsidRPr="002C25E8">
        <w:rPr>
          <w:spacing w:val="-8"/>
        </w:rPr>
        <w:t xml:space="preserve"> </w:t>
      </w:r>
      <w:r w:rsidRPr="002C25E8">
        <w:t>period</w:t>
      </w:r>
      <w:r w:rsidRPr="002C25E8">
        <w:rPr>
          <w:spacing w:val="-7"/>
        </w:rPr>
        <w:t xml:space="preserve"> </w:t>
      </w:r>
      <w:r w:rsidRPr="002C25E8">
        <w:t>from</w:t>
      </w:r>
      <w:r w:rsidRPr="002C25E8">
        <w:rPr>
          <w:spacing w:val="-8"/>
        </w:rPr>
        <w:t xml:space="preserve"> </w:t>
      </w:r>
      <w:r w:rsidRPr="002C25E8">
        <w:t>the</w:t>
      </w:r>
      <w:r w:rsidRPr="002C25E8">
        <w:rPr>
          <w:spacing w:val="-6"/>
        </w:rPr>
        <w:t xml:space="preserve"> </w:t>
      </w:r>
      <w:r w:rsidRPr="002C25E8">
        <w:t>day</w:t>
      </w:r>
      <w:r w:rsidRPr="002C25E8">
        <w:rPr>
          <w:spacing w:val="-8"/>
        </w:rPr>
        <w:t xml:space="preserve"> </w:t>
      </w:r>
      <w:r w:rsidRPr="002C25E8">
        <w:t>following</w:t>
      </w:r>
      <w:r w:rsidRPr="002C25E8">
        <w:rPr>
          <w:spacing w:val="-8"/>
        </w:rPr>
        <w:t xml:space="preserve"> </w:t>
      </w:r>
      <w:r w:rsidRPr="002C25E8">
        <w:t>the</w:t>
      </w:r>
      <w:r w:rsidRPr="002C25E8">
        <w:rPr>
          <w:spacing w:val="-8"/>
        </w:rPr>
        <w:t xml:space="preserve"> </w:t>
      </w:r>
      <w:r w:rsidRPr="002C25E8">
        <w:t>due</w:t>
      </w:r>
      <w:r w:rsidRPr="002C25E8">
        <w:rPr>
          <w:spacing w:val="-6"/>
        </w:rPr>
        <w:t xml:space="preserve"> </w:t>
      </w:r>
      <w:r w:rsidRPr="002C25E8">
        <w:t>date</w:t>
      </w:r>
      <w:r w:rsidRPr="002C25E8">
        <w:rPr>
          <w:spacing w:val="-6"/>
        </w:rPr>
        <w:t xml:space="preserve"> </w:t>
      </w:r>
      <w:r w:rsidRPr="002C25E8">
        <w:t>for</w:t>
      </w:r>
      <w:r w:rsidRPr="002C25E8">
        <w:rPr>
          <w:spacing w:val="-8"/>
        </w:rPr>
        <w:t xml:space="preserve"> </w:t>
      </w:r>
      <w:r w:rsidRPr="002C25E8">
        <w:t>payment</w:t>
      </w:r>
      <w:r w:rsidRPr="002C25E8">
        <w:rPr>
          <w:spacing w:val="-8"/>
        </w:rPr>
        <w:t xml:space="preserve"> </w:t>
      </w:r>
      <w:r w:rsidRPr="002C25E8">
        <w:t>up</w:t>
      </w:r>
      <w:r w:rsidRPr="002C25E8">
        <w:rPr>
          <w:spacing w:val="-7"/>
        </w:rPr>
        <w:t xml:space="preserve"> </w:t>
      </w:r>
      <w:r w:rsidRPr="002C25E8">
        <w:t>to</w:t>
      </w:r>
      <w:r w:rsidRPr="002C25E8">
        <w:rPr>
          <w:spacing w:val="-5"/>
        </w:rPr>
        <w:t xml:space="preserve"> </w:t>
      </w:r>
      <w:r w:rsidRPr="002C25E8">
        <w:t>and</w:t>
      </w:r>
      <w:r w:rsidRPr="002C25E8">
        <w:rPr>
          <w:spacing w:val="-9"/>
        </w:rPr>
        <w:t xml:space="preserve"> </w:t>
      </w:r>
      <w:r w:rsidRPr="002C25E8">
        <w:t>including</w:t>
      </w:r>
      <w:r w:rsidRPr="002C25E8">
        <w:rPr>
          <w:spacing w:val="-7"/>
        </w:rPr>
        <w:t xml:space="preserve"> </w:t>
      </w:r>
      <w:r w:rsidRPr="002C25E8">
        <w:t>the</w:t>
      </w:r>
      <w:r w:rsidRPr="002C25E8">
        <w:rPr>
          <w:spacing w:val="-6"/>
        </w:rPr>
        <w:t xml:space="preserve"> </w:t>
      </w:r>
      <w:r w:rsidRPr="002C25E8">
        <w:t>date</w:t>
      </w:r>
      <w:r w:rsidRPr="002C25E8">
        <w:rPr>
          <w:spacing w:val="-8"/>
        </w:rPr>
        <w:t xml:space="preserve"> </w:t>
      </w:r>
      <w:r w:rsidRPr="002C25E8">
        <w:t>when</w:t>
      </w:r>
      <w:r w:rsidRPr="002C25E8">
        <w:rPr>
          <w:spacing w:val="-7"/>
        </w:rPr>
        <w:t xml:space="preserve"> </w:t>
      </w:r>
      <w:r w:rsidRPr="002C25E8">
        <w:t>the Contracting Authority receives the full payment of the amount</w:t>
      </w:r>
      <w:r w:rsidRPr="002C25E8">
        <w:rPr>
          <w:spacing w:val="-4"/>
        </w:rPr>
        <w:t xml:space="preserve"> </w:t>
      </w:r>
      <w:r w:rsidRPr="002C25E8">
        <w:t>owed.</w:t>
      </w:r>
    </w:p>
    <w:p w14:paraId="6AF923A1" w14:textId="77777777" w:rsidR="004F5283" w:rsidRPr="002C25E8" w:rsidRDefault="004F5283">
      <w:pPr>
        <w:pStyle w:val="BodyText"/>
        <w:spacing w:before="2"/>
      </w:pPr>
    </w:p>
    <w:p w14:paraId="72D8CD93" w14:textId="77777777" w:rsidR="004F5283" w:rsidRPr="002C25E8" w:rsidRDefault="00AF4655" w:rsidP="004A1CBA">
      <w:pPr>
        <w:pStyle w:val="ListParagraph"/>
        <w:numPr>
          <w:ilvl w:val="2"/>
          <w:numId w:val="7"/>
        </w:numPr>
        <w:tabs>
          <w:tab w:val="left" w:pos="1134"/>
        </w:tabs>
        <w:spacing w:line="276" w:lineRule="auto"/>
        <w:ind w:left="261" w:right="230" w:firstLine="0"/>
      </w:pPr>
      <w:r w:rsidRPr="002C25E8">
        <w:t>Any partial payment shall first be entered against charges and interest on late payment and then against the principal amount.</w:t>
      </w:r>
    </w:p>
    <w:p w14:paraId="02536470" w14:textId="77777777" w:rsidR="004F5283" w:rsidRPr="002C25E8" w:rsidRDefault="00AF4655" w:rsidP="004A1CBA">
      <w:pPr>
        <w:pStyle w:val="ListParagraph"/>
        <w:numPr>
          <w:ilvl w:val="2"/>
          <w:numId w:val="7"/>
        </w:numPr>
        <w:tabs>
          <w:tab w:val="left" w:pos="1134"/>
        </w:tabs>
        <w:spacing w:before="268" w:line="276" w:lineRule="auto"/>
        <w:ind w:left="261" w:right="227" w:firstLine="0"/>
      </w:pPr>
      <w:r w:rsidRPr="002C25E8">
        <w:t>If the</w:t>
      </w:r>
      <w:r w:rsidRPr="002C25E8">
        <w:rPr>
          <w:spacing w:val="-1"/>
        </w:rPr>
        <w:t xml:space="preserve"> </w:t>
      </w:r>
      <w:r w:rsidRPr="002C25E8">
        <w:t>Contract is signed</w:t>
      </w:r>
      <w:r w:rsidRPr="002C25E8">
        <w:rPr>
          <w:spacing w:val="-1"/>
        </w:rPr>
        <w:t xml:space="preserve"> </w:t>
      </w:r>
      <w:r w:rsidRPr="002C25E8">
        <w:t>by</w:t>
      </w:r>
      <w:r w:rsidRPr="002C25E8">
        <w:rPr>
          <w:spacing w:val="-1"/>
        </w:rPr>
        <w:t xml:space="preserve"> </w:t>
      </w:r>
      <w:r w:rsidRPr="002C25E8">
        <w:t>a group</w:t>
      </w:r>
      <w:r w:rsidRPr="002C25E8">
        <w:rPr>
          <w:spacing w:val="-2"/>
        </w:rPr>
        <w:t xml:space="preserve"> </w:t>
      </w:r>
      <w:r w:rsidRPr="002C25E8">
        <w:t>(joint</w:t>
      </w:r>
      <w:r w:rsidRPr="002C25E8">
        <w:rPr>
          <w:spacing w:val="-1"/>
        </w:rPr>
        <w:t xml:space="preserve"> </w:t>
      </w:r>
      <w:r w:rsidRPr="002C25E8">
        <w:t>tender),</w:t>
      </w:r>
      <w:r w:rsidRPr="002C25E8">
        <w:rPr>
          <w:spacing w:val="-1"/>
        </w:rPr>
        <w:t xml:space="preserve"> </w:t>
      </w:r>
      <w:r w:rsidRPr="002C25E8">
        <w:t>the</w:t>
      </w:r>
      <w:r w:rsidRPr="002C25E8">
        <w:rPr>
          <w:spacing w:val="-1"/>
        </w:rPr>
        <w:t xml:space="preserve"> </w:t>
      </w:r>
      <w:r w:rsidRPr="002C25E8">
        <w:t>group is jointly and</w:t>
      </w:r>
      <w:r w:rsidRPr="002C25E8">
        <w:rPr>
          <w:spacing w:val="-2"/>
        </w:rPr>
        <w:t xml:space="preserve"> </w:t>
      </w:r>
      <w:r w:rsidRPr="002C25E8">
        <w:t>severally liable</w:t>
      </w:r>
      <w:r w:rsidRPr="002C25E8">
        <w:rPr>
          <w:spacing w:val="-1"/>
        </w:rPr>
        <w:t xml:space="preserve"> </w:t>
      </w:r>
      <w:r w:rsidRPr="002C25E8">
        <w:t xml:space="preserve">under the conditions set out in Article </w:t>
      </w:r>
      <w:hyperlink w:anchor="_bookmark16" w:history="1">
        <w:r w:rsidR="004F5283" w:rsidRPr="002C25E8">
          <w:t>I.10.1</w:t>
        </w:r>
      </w:hyperlink>
      <w:r w:rsidRPr="002C25E8">
        <w:t xml:space="preserve"> (liability). The Contracting Authority shall send the debit note first to the leader of the group.</w:t>
      </w:r>
    </w:p>
    <w:p w14:paraId="5440BCAE" w14:textId="77777777" w:rsidR="004F5283" w:rsidRPr="002C25E8" w:rsidRDefault="004F5283">
      <w:pPr>
        <w:pStyle w:val="BodyText"/>
        <w:spacing w:before="41"/>
      </w:pPr>
    </w:p>
    <w:p w14:paraId="52934E8E" w14:textId="77777777" w:rsidR="004F5283" w:rsidRPr="002C25E8" w:rsidRDefault="00AF4655" w:rsidP="004A1CBA">
      <w:pPr>
        <w:pStyle w:val="ListParagraph"/>
        <w:numPr>
          <w:ilvl w:val="2"/>
          <w:numId w:val="7"/>
        </w:numPr>
        <w:tabs>
          <w:tab w:val="left" w:pos="1134"/>
        </w:tabs>
        <w:spacing w:line="276" w:lineRule="auto"/>
        <w:ind w:left="261" w:right="224" w:firstLine="0"/>
      </w:pPr>
      <w:r w:rsidRPr="002C25E8">
        <w:t>If the leader does not pay by the due date and if the amount cannot be offset in accordance with Article</w:t>
      </w:r>
      <w:r w:rsidRPr="002C25E8">
        <w:rPr>
          <w:spacing w:val="-2"/>
        </w:rPr>
        <w:t xml:space="preserve"> </w:t>
      </w:r>
      <w:hyperlink w:anchor="_bookmark60" w:history="1">
        <w:r w:rsidR="004F5283" w:rsidRPr="002C25E8">
          <w:t>II.15.3</w:t>
        </w:r>
      </w:hyperlink>
      <w:r w:rsidRPr="002C25E8">
        <w:t>(a),</w:t>
      </w:r>
      <w:r w:rsidRPr="002C25E8">
        <w:rPr>
          <w:spacing w:val="-3"/>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1"/>
        </w:rPr>
        <w:t xml:space="preserve"> </w:t>
      </w:r>
      <w:r w:rsidRPr="002C25E8">
        <w:t>may</w:t>
      </w:r>
      <w:r w:rsidRPr="002C25E8">
        <w:rPr>
          <w:spacing w:val="-3"/>
        </w:rPr>
        <w:t xml:space="preserve"> </w:t>
      </w:r>
      <w:r w:rsidRPr="002C25E8">
        <w:t>claim</w:t>
      </w:r>
      <w:r w:rsidRPr="002C25E8">
        <w:rPr>
          <w:spacing w:val="-5"/>
        </w:rPr>
        <w:t xml:space="preserve"> </w:t>
      </w:r>
      <w:r w:rsidRPr="002C25E8">
        <w:t>the</w:t>
      </w:r>
      <w:r w:rsidRPr="002C25E8">
        <w:rPr>
          <w:spacing w:val="-3"/>
        </w:rPr>
        <w:t xml:space="preserve"> </w:t>
      </w:r>
      <w:r w:rsidRPr="002C25E8">
        <w:t>amount</w:t>
      </w:r>
      <w:r w:rsidRPr="002C25E8">
        <w:rPr>
          <w:spacing w:val="-3"/>
        </w:rPr>
        <w:t xml:space="preserve"> </w:t>
      </w:r>
      <w:r w:rsidRPr="002C25E8">
        <w:t>still</w:t>
      </w:r>
      <w:r w:rsidRPr="002C25E8">
        <w:rPr>
          <w:spacing w:val="-4"/>
        </w:rPr>
        <w:t xml:space="preserve"> </w:t>
      </w:r>
      <w:r w:rsidRPr="002C25E8">
        <w:t>due</w:t>
      </w:r>
      <w:r w:rsidRPr="002C25E8">
        <w:rPr>
          <w:spacing w:val="-3"/>
        </w:rPr>
        <w:t xml:space="preserve"> </w:t>
      </w:r>
      <w:r w:rsidRPr="002C25E8">
        <w:t>to</w:t>
      </w:r>
      <w:r w:rsidRPr="002C25E8">
        <w:rPr>
          <w:spacing w:val="-2"/>
        </w:rPr>
        <w:t xml:space="preserve"> </w:t>
      </w:r>
      <w:r w:rsidRPr="002C25E8">
        <w:t>any</w:t>
      </w:r>
      <w:r w:rsidRPr="002C25E8">
        <w:rPr>
          <w:spacing w:val="-5"/>
        </w:rPr>
        <w:t xml:space="preserve"> </w:t>
      </w:r>
      <w:r w:rsidRPr="002C25E8">
        <w:t>other</w:t>
      </w:r>
      <w:r w:rsidRPr="002C25E8">
        <w:rPr>
          <w:spacing w:val="-6"/>
        </w:rPr>
        <w:t xml:space="preserve"> </w:t>
      </w:r>
      <w:r w:rsidRPr="002C25E8">
        <w:t>member</w:t>
      </w:r>
      <w:r w:rsidRPr="002C25E8">
        <w:rPr>
          <w:spacing w:val="-5"/>
        </w:rPr>
        <w:t xml:space="preserve"> </w:t>
      </w:r>
      <w:r w:rsidRPr="002C25E8">
        <w:t>of</w:t>
      </w:r>
      <w:r w:rsidRPr="002C25E8">
        <w:rPr>
          <w:spacing w:val="-3"/>
        </w:rPr>
        <w:t xml:space="preserve"> </w:t>
      </w:r>
      <w:r w:rsidRPr="002C25E8">
        <w:t>the</w:t>
      </w:r>
      <w:r w:rsidRPr="002C25E8">
        <w:rPr>
          <w:spacing w:val="-3"/>
        </w:rPr>
        <w:t xml:space="preserve"> </w:t>
      </w:r>
      <w:r w:rsidRPr="002C25E8">
        <w:t>group by respectively notifying them with the debit note already sent to the leader under this Article</w:t>
      </w:r>
    </w:p>
    <w:p w14:paraId="78398B47" w14:textId="77777777" w:rsidR="004F5283" w:rsidRPr="002C25E8" w:rsidRDefault="004F5283">
      <w:pPr>
        <w:pStyle w:val="BodyText"/>
        <w:spacing w:before="41"/>
      </w:pPr>
    </w:p>
    <w:p w14:paraId="52A11FFF" w14:textId="77777777" w:rsidR="004F5283" w:rsidRPr="002C25E8" w:rsidRDefault="00AF4655">
      <w:pPr>
        <w:pStyle w:val="Heading1"/>
        <w:jc w:val="both"/>
      </w:pPr>
      <w:bookmarkStart w:id="494" w:name="_bookmark61"/>
      <w:bookmarkEnd w:id="494"/>
      <w:r w:rsidRPr="002C25E8">
        <w:t>ARTICLE</w:t>
      </w:r>
      <w:r w:rsidRPr="002C25E8">
        <w:rPr>
          <w:spacing w:val="-5"/>
        </w:rPr>
        <w:t xml:space="preserve"> </w:t>
      </w:r>
      <w:r w:rsidRPr="002C25E8">
        <w:t>II.16</w:t>
      </w:r>
      <w:r w:rsidRPr="002C25E8">
        <w:rPr>
          <w:spacing w:val="-3"/>
        </w:rPr>
        <w:t xml:space="preserve"> </w:t>
      </w:r>
      <w:r w:rsidRPr="002C25E8">
        <w:t>–</w:t>
      </w:r>
      <w:r w:rsidRPr="002C25E8">
        <w:rPr>
          <w:spacing w:val="-2"/>
        </w:rPr>
        <w:t xml:space="preserve"> </w:t>
      </w:r>
      <w:r w:rsidRPr="002C25E8">
        <w:t>CHECKS</w:t>
      </w:r>
      <w:r w:rsidRPr="002C25E8">
        <w:rPr>
          <w:spacing w:val="-7"/>
        </w:rPr>
        <w:t xml:space="preserve"> </w:t>
      </w:r>
      <w:r w:rsidRPr="002C25E8">
        <w:t>AND</w:t>
      </w:r>
      <w:r w:rsidRPr="002C25E8">
        <w:rPr>
          <w:spacing w:val="-2"/>
        </w:rPr>
        <w:t xml:space="preserve"> AUDITS</w:t>
      </w:r>
    </w:p>
    <w:p w14:paraId="0A55678F" w14:textId="77777777" w:rsidR="004F5283" w:rsidRPr="002C25E8" w:rsidRDefault="004F5283">
      <w:pPr>
        <w:pStyle w:val="BodyText"/>
        <w:spacing w:before="80"/>
        <w:rPr>
          <w:b/>
        </w:rPr>
      </w:pPr>
    </w:p>
    <w:p w14:paraId="09729E56" w14:textId="77777777" w:rsidR="004F5283" w:rsidRPr="002C25E8" w:rsidRDefault="00AF4655" w:rsidP="004A1CBA">
      <w:pPr>
        <w:pStyle w:val="ListParagraph"/>
        <w:numPr>
          <w:ilvl w:val="2"/>
          <w:numId w:val="5"/>
        </w:numPr>
        <w:tabs>
          <w:tab w:val="left" w:pos="1134"/>
        </w:tabs>
        <w:spacing w:line="276" w:lineRule="auto"/>
        <w:ind w:right="225" w:firstLine="0"/>
      </w:pPr>
      <w:r w:rsidRPr="002C25E8">
        <w:t>The Contracting Authority and the European Anti-Fraud Office may check or have an audit on the performance</w:t>
      </w:r>
      <w:r w:rsidRPr="002C25E8">
        <w:rPr>
          <w:spacing w:val="-5"/>
        </w:rPr>
        <w:t xml:space="preserve"> </w:t>
      </w:r>
      <w:r w:rsidRPr="002C25E8">
        <w:t>of</w:t>
      </w:r>
      <w:r w:rsidRPr="002C25E8">
        <w:rPr>
          <w:spacing w:val="-3"/>
        </w:rPr>
        <w:t xml:space="preserve"> </w:t>
      </w:r>
      <w:r w:rsidRPr="002C25E8">
        <w:t>the</w:t>
      </w:r>
      <w:r w:rsidRPr="002C25E8">
        <w:rPr>
          <w:spacing w:val="-3"/>
        </w:rPr>
        <w:t xml:space="preserve"> </w:t>
      </w:r>
      <w:r w:rsidRPr="002C25E8">
        <w:t>FWC.</w:t>
      </w:r>
      <w:r w:rsidRPr="002C25E8">
        <w:rPr>
          <w:spacing w:val="-4"/>
        </w:rPr>
        <w:t xml:space="preserve"> </w:t>
      </w:r>
      <w:r w:rsidRPr="002C25E8">
        <w:t>It</w:t>
      </w:r>
      <w:r w:rsidRPr="002C25E8">
        <w:rPr>
          <w:spacing w:val="-3"/>
        </w:rPr>
        <w:t xml:space="preserve"> </w:t>
      </w:r>
      <w:r w:rsidRPr="002C25E8">
        <w:t>may</w:t>
      </w:r>
      <w:r w:rsidRPr="002C25E8">
        <w:rPr>
          <w:spacing w:val="-3"/>
        </w:rPr>
        <w:t xml:space="preserve"> </w:t>
      </w:r>
      <w:r w:rsidRPr="002C25E8">
        <w:t>be</w:t>
      </w:r>
      <w:r w:rsidRPr="002C25E8">
        <w:rPr>
          <w:spacing w:val="-3"/>
        </w:rPr>
        <w:t xml:space="preserve"> </w:t>
      </w:r>
      <w:r w:rsidRPr="002C25E8">
        <w:t>carried</w:t>
      </w:r>
      <w:r w:rsidRPr="002C25E8">
        <w:rPr>
          <w:spacing w:val="-4"/>
        </w:rPr>
        <w:t xml:space="preserve"> </w:t>
      </w:r>
      <w:r w:rsidRPr="002C25E8">
        <w:t>out</w:t>
      </w:r>
      <w:r w:rsidRPr="002C25E8">
        <w:rPr>
          <w:spacing w:val="-3"/>
        </w:rPr>
        <w:t xml:space="preserve"> </w:t>
      </w:r>
      <w:r w:rsidRPr="002C25E8">
        <w:t>either</w:t>
      </w:r>
      <w:r w:rsidRPr="002C25E8">
        <w:rPr>
          <w:spacing w:val="-3"/>
        </w:rPr>
        <w:t xml:space="preserve"> </w:t>
      </w:r>
      <w:r w:rsidRPr="002C25E8">
        <w:t>directly</w:t>
      </w:r>
      <w:r w:rsidRPr="002C25E8">
        <w:rPr>
          <w:spacing w:val="-3"/>
        </w:rPr>
        <w:t xml:space="preserve"> </w:t>
      </w:r>
      <w:r w:rsidRPr="002C25E8">
        <w:t>by</w:t>
      </w:r>
      <w:r w:rsidRPr="002C25E8">
        <w:rPr>
          <w:spacing w:val="-3"/>
        </w:rPr>
        <w:t xml:space="preserve"> </w:t>
      </w:r>
      <w:r w:rsidRPr="002C25E8">
        <w:t>their</w:t>
      </w:r>
      <w:r w:rsidRPr="002C25E8">
        <w:rPr>
          <w:spacing w:val="-3"/>
        </w:rPr>
        <w:t xml:space="preserve"> </w:t>
      </w:r>
      <w:r w:rsidRPr="002C25E8">
        <w:t>own staff</w:t>
      </w:r>
      <w:r w:rsidRPr="002C25E8">
        <w:rPr>
          <w:spacing w:val="-4"/>
        </w:rPr>
        <w:t xml:space="preserve"> </w:t>
      </w:r>
      <w:r w:rsidRPr="002C25E8">
        <w:t>or</w:t>
      </w:r>
      <w:r w:rsidRPr="002C25E8">
        <w:rPr>
          <w:spacing w:val="-1"/>
        </w:rPr>
        <w:t xml:space="preserve"> </w:t>
      </w:r>
      <w:r w:rsidRPr="002C25E8">
        <w:t>by</w:t>
      </w:r>
      <w:r w:rsidRPr="002C25E8">
        <w:rPr>
          <w:spacing w:val="-3"/>
        </w:rPr>
        <w:t xml:space="preserve"> </w:t>
      </w:r>
      <w:r w:rsidRPr="002C25E8">
        <w:t>any</w:t>
      </w:r>
      <w:r w:rsidRPr="002C25E8">
        <w:rPr>
          <w:spacing w:val="-3"/>
        </w:rPr>
        <w:t xml:space="preserve"> </w:t>
      </w:r>
      <w:r w:rsidRPr="002C25E8">
        <w:t>other</w:t>
      </w:r>
      <w:r w:rsidRPr="002C25E8">
        <w:rPr>
          <w:spacing w:val="-4"/>
        </w:rPr>
        <w:t xml:space="preserve"> </w:t>
      </w:r>
      <w:r w:rsidRPr="002C25E8">
        <w:t>outside</w:t>
      </w:r>
      <w:r w:rsidRPr="002C25E8">
        <w:rPr>
          <w:spacing w:val="-1"/>
        </w:rPr>
        <w:t xml:space="preserve"> </w:t>
      </w:r>
      <w:r w:rsidRPr="002C25E8">
        <w:t>body authorised to do so on their behalf. Such checks and audits may be initiated at any moment during the performance</w:t>
      </w:r>
      <w:r w:rsidRPr="002C25E8">
        <w:rPr>
          <w:spacing w:val="-7"/>
        </w:rPr>
        <w:t xml:space="preserve"> </w:t>
      </w:r>
      <w:r w:rsidRPr="002C25E8">
        <w:t>of</w:t>
      </w:r>
      <w:r w:rsidRPr="002C25E8">
        <w:rPr>
          <w:spacing w:val="-6"/>
        </w:rPr>
        <w:t xml:space="preserve"> </w:t>
      </w:r>
      <w:r w:rsidRPr="002C25E8">
        <w:t>the</w:t>
      </w:r>
      <w:r w:rsidRPr="002C25E8">
        <w:rPr>
          <w:spacing w:val="-5"/>
        </w:rPr>
        <w:t xml:space="preserve"> </w:t>
      </w:r>
      <w:r w:rsidRPr="002C25E8">
        <w:t>FWC</w:t>
      </w:r>
      <w:r w:rsidRPr="002C25E8">
        <w:rPr>
          <w:spacing w:val="-6"/>
        </w:rPr>
        <w:t xml:space="preserve"> </w:t>
      </w:r>
      <w:r w:rsidRPr="002C25E8">
        <w:t>and</w:t>
      </w:r>
      <w:r w:rsidRPr="002C25E8">
        <w:rPr>
          <w:spacing w:val="-6"/>
        </w:rPr>
        <w:t xml:space="preserve"> </w:t>
      </w:r>
      <w:r w:rsidRPr="002C25E8">
        <w:t>during</w:t>
      </w:r>
      <w:r w:rsidRPr="002C25E8">
        <w:rPr>
          <w:spacing w:val="-6"/>
        </w:rPr>
        <w:t xml:space="preserve"> </w:t>
      </w:r>
      <w:r w:rsidRPr="002C25E8">
        <w:t>a</w:t>
      </w:r>
      <w:r w:rsidRPr="002C25E8">
        <w:rPr>
          <w:spacing w:val="-6"/>
        </w:rPr>
        <w:t xml:space="preserve"> </w:t>
      </w:r>
      <w:r w:rsidRPr="002C25E8">
        <w:t>period</w:t>
      </w:r>
      <w:r w:rsidRPr="002C25E8">
        <w:rPr>
          <w:spacing w:val="-6"/>
        </w:rPr>
        <w:t xml:space="preserve"> </w:t>
      </w:r>
      <w:r w:rsidRPr="002C25E8">
        <w:t>of</w:t>
      </w:r>
      <w:r w:rsidRPr="002C25E8">
        <w:rPr>
          <w:spacing w:val="-6"/>
        </w:rPr>
        <w:t xml:space="preserve"> </w:t>
      </w:r>
      <w:r w:rsidRPr="002C25E8">
        <w:t>up</w:t>
      </w:r>
      <w:r w:rsidRPr="002C25E8">
        <w:rPr>
          <w:spacing w:val="-6"/>
        </w:rPr>
        <w:t xml:space="preserve"> </w:t>
      </w:r>
      <w:r w:rsidRPr="002C25E8">
        <w:t>to</w:t>
      </w:r>
      <w:r w:rsidRPr="002C25E8">
        <w:rPr>
          <w:spacing w:val="-6"/>
        </w:rPr>
        <w:t xml:space="preserve"> </w:t>
      </w:r>
      <w:r w:rsidRPr="002C25E8">
        <w:t>five</w:t>
      </w:r>
      <w:r w:rsidRPr="002C25E8">
        <w:rPr>
          <w:spacing w:val="-5"/>
        </w:rPr>
        <w:t xml:space="preserve"> </w:t>
      </w:r>
      <w:r w:rsidRPr="002C25E8">
        <w:t>years</w:t>
      </w:r>
      <w:r w:rsidRPr="002C25E8">
        <w:rPr>
          <w:spacing w:val="-8"/>
        </w:rPr>
        <w:t xml:space="preserve"> </w:t>
      </w:r>
      <w:r w:rsidRPr="002C25E8">
        <w:t>which</w:t>
      </w:r>
      <w:r w:rsidRPr="002C25E8">
        <w:rPr>
          <w:spacing w:val="-7"/>
        </w:rPr>
        <w:t xml:space="preserve"> </w:t>
      </w:r>
      <w:r w:rsidRPr="002C25E8">
        <w:t>starts</w:t>
      </w:r>
      <w:r w:rsidRPr="002C25E8">
        <w:rPr>
          <w:spacing w:val="-5"/>
        </w:rPr>
        <w:t xml:space="preserve"> </w:t>
      </w:r>
      <w:r w:rsidRPr="002C25E8">
        <w:t>from</w:t>
      </w:r>
      <w:r w:rsidRPr="002C25E8">
        <w:rPr>
          <w:spacing w:val="-7"/>
        </w:rPr>
        <w:t xml:space="preserve"> </w:t>
      </w:r>
      <w:r w:rsidRPr="002C25E8">
        <w:t>the</w:t>
      </w:r>
      <w:r w:rsidRPr="002C25E8">
        <w:rPr>
          <w:spacing w:val="-5"/>
        </w:rPr>
        <w:t xml:space="preserve"> </w:t>
      </w:r>
      <w:r w:rsidRPr="002C25E8">
        <w:t>payment</w:t>
      </w:r>
      <w:r w:rsidRPr="002C25E8">
        <w:rPr>
          <w:spacing w:val="-8"/>
        </w:rPr>
        <w:t xml:space="preserve"> </w:t>
      </w:r>
      <w:r w:rsidRPr="002C25E8">
        <w:t>of</w:t>
      </w:r>
      <w:r w:rsidRPr="002C25E8">
        <w:rPr>
          <w:spacing w:val="-6"/>
        </w:rPr>
        <w:t xml:space="preserve"> </w:t>
      </w:r>
      <w:r w:rsidRPr="002C25E8">
        <w:t>the</w:t>
      </w:r>
      <w:r w:rsidRPr="002C25E8">
        <w:rPr>
          <w:spacing w:val="-5"/>
        </w:rPr>
        <w:t xml:space="preserve"> </w:t>
      </w:r>
      <w:r w:rsidRPr="002C25E8">
        <w:t>balance of the last Specific Contract issued under this FWC. The audit procedure shall be deemed to be initiated on the date of receipt of the relevant letter sent by the Contracting Authority. Audits shall be carried out on a confidential basis.</w:t>
      </w:r>
    </w:p>
    <w:p w14:paraId="0D31045D" w14:textId="77777777" w:rsidR="004F5283" w:rsidRPr="002C25E8" w:rsidRDefault="004F5283">
      <w:pPr>
        <w:pStyle w:val="BodyText"/>
        <w:spacing w:before="1"/>
      </w:pPr>
    </w:p>
    <w:p w14:paraId="19A1DFE1" w14:textId="26A7758E" w:rsidR="004F5283" w:rsidRPr="002C25E8" w:rsidRDefault="00AF4655" w:rsidP="4638B08B">
      <w:pPr>
        <w:pStyle w:val="ListParagraph"/>
        <w:numPr>
          <w:ilvl w:val="2"/>
          <w:numId w:val="5"/>
        </w:numPr>
        <w:tabs>
          <w:tab w:val="left" w:pos="913"/>
        </w:tabs>
        <w:spacing w:before="266" w:line="276" w:lineRule="auto"/>
        <w:ind w:left="913" w:right="49" w:hanging="652"/>
      </w:pPr>
      <w:r w:rsidRPr="002C25E8">
        <w:t>The</w:t>
      </w:r>
      <w:r w:rsidRPr="00C73FE2">
        <w:rPr>
          <w:spacing w:val="46"/>
        </w:rPr>
        <w:t xml:space="preserve"> </w:t>
      </w:r>
      <w:r w:rsidRPr="002C25E8">
        <w:t>Contractor</w:t>
      </w:r>
      <w:r w:rsidRPr="00C73FE2">
        <w:rPr>
          <w:spacing w:val="44"/>
        </w:rPr>
        <w:t xml:space="preserve"> </w:t>
      </w:r>
      <w:r w:rsidRPr="002C25E8">
        <w:t>must</w:t>
      </w:r>
      <w:r w:rsidRPr="00C73FE2">
        <w:rPr>
          <w:spacing w:val="47"/>
        </w:rPr>
        <w:t xml:space="preserve"> </w:t>
      </w:r>
      <w:r w:rsidRPr="002C25E8">
        <w:t>keep</w:t>
      </w:r>
      <w:r w:rsidRPr="00C73FE2">
        <w:rPr>
          <w:spacing w:val="47"/>
        </w:rPr>
        <w:t xml:space="preserve"> </w:t>
      </w:r>
      <w:r w:rsidRPr="002C25E8">
        <w:t>all</w:t>
      </w:r>
      <w:r w:rsidRPr="00C73FE2">
        <w:rPr>
          <w:spacing w:val="46"/>
        </w:rPr>
        <w:t xml:space="preserve"> </w:t>
      </w:r>
      <w:r w:rsidRPr="002C25E8">
        <w:t>original</w:t>
      </w:r>
      <w:r w:rsidRPr="00C73FE2">
        <w:rPr>
          <w:spacing w:val="47"/>
        </w:rPr>
        <w:t xml:space="preserve"> </w:t>
      </w:r>
      <w:r w:rsidRPr="002C25E8">
        <w:t>documents</w:t>
      </w:r>
      <w:r w:rsidRPr="00C73FE2">
        <w:rPr>
          <w:spacing w:val="42"/>
        </w:rPr>
        <w:t xml:space="preserve"> </w:t>
      </w:r>
      <w:r w:rsidRPr="002C25E8">
        <w:t>stored</w:t>
      </w:r>
      <w:r w:rsidRPr="00C73FE2">
        <w:rPr>
          <w:spacing w:val="46"/>
        </w:rPr>
        <w:t xml:space="preserve"> </w:t>
      </w:r>
      <w:r w:rsidRPr="002C25E8">
        <w:t>on</w:t>
      </w:r>
      <w:r w:rsidRPr="00C73FE2">
        <w:rPr>
          <w:spacing w:val="47"/>
        </w:rPr>
        <w:t xml:space="preserve"> </w:t>
      </w:r>
      <w:r w:rsidRPr="002C25E8">
        <w:t>any</w:t>
      </w:r>
      <w:r w:rsidRPr="00C73FE2">
        <w:rPr>
          <w:spacing w:val="45"/>
        </w:rPr>
        <w:t xml:space="preserve"> </w:t>
      </w:r>
      <w:r w:rsidRPr="002C25E8">
        <w:t>appropriate</w:t>
      </w:r>
      <w:r w:rsidRPr="00C73FE2">
        <w:rPr>
          <w:spacing w:val="46"/>
        </w:rPr>
        <w:t xml:space="preserve"> </w:t>
      </w:r>
      <w:r w:rsidRPr="002C25E8">
        <w:t>medium,</w:t>
      </w:r>
      <w:r w:rsidRPr="00C73FE2">
        <w:rPr>
          <w:spacing w:val="47"/>
        </w:rPr>
        <w:t xml:space="preserve"> </w:t>
      </w:r>
      <w:r w:rsidRPr="00C73FE2">
        <w:rPr>
          <w:spacing w:val="-2"/>
        </w:rPr>
        <w:t>including</w:t>
      </w:r>
      <w:r w:rsidR="00C73FE2">
        <w:rPr>
          <w:spacing w:val="-2"/>
        </w:rPr>
        <w:t xml:space="preserve"> </w:t>
      </w:r>
      <w:proofErr w:type="spellStart"/>
      <w:r w:rsidRPr="002C25E8">
        <w:t>digitised</w:t>
      </w:r>
      <w:proofErr w:type="spellEnd"/>
      <w:r w:rsidRPr="00C73FE2">
        <w:rPr>
          <w:spacing w:val="-10"/>
        </w:rPr>
        <w:t xml:space="preserve"> </w:t>
      </w:r>
      <w:r w:rsidRPr="002C25E8">
        <w:t>originals</w:t>
      </w:r>
      <w:r w:rsidRPr="00C73FE2">
        <w:rPr>
          <w:spacing w:val="-10"/>
        </w:rPr>
        <w:t xml:space="preserve"> </w:t>
      </w:r>
      <w:r w:rsidRPr="002C25E8">
        <w:t>if</w:t>
      </w:r>
      <w:r w:rsidRPr="00C73FE2">
        <w:rPr>
          <w:spacing w:val="-10"/>
        </w:rPr>
        <w:t xml:space="preserve"> </w:t>
      </w:r>
      <w:proofErr w:type="spellStart"/>
      <w:r w:rsidRPr="002C25E8">
        <w:t>authorised</w:t>
      </w:r>
      <w:proofErr w:type="spellEnd"/>
      <w:r w:rsidRPr="00C73FE2">
        <w:rPr>
          <w:spacing w:val="-9"/>
        </w:rPr>
        <w:t xml:space="preserve"> </w:t>
      </w:r>
      <w:r w:rsidRPr="002C25E8">
        <w:t>by</w:t>
      </w:r>
      <w:r w:rsidRPr="00C73FE2">
        <w:rPr>
          <w:spacing w:val="-8"/>
        </w:rPr>
        <w:t xml:space="preserve"> </w:t>
      </w:r>
      <w:r w:rsidRPr="002C25E8">
        <w:t>national</w:t>
      </w:r>
      <w:r w:rsidRPr="00C73FE2">
        <w:rPr>
          <w:spacing w:val="-9"/>
        </w:rPr>
        <w:t xml:space="preserve"> </w:t>
      </w:r>
      <w:r w:rsidRPr="002C25E8">
        <w:t>law</w:t>
      </w:r>
      <w:r w:rsidRPr="00C73FE2">
        <w:rPr>
          <w:spacing w:val="-9"/>
        </w:rPr>
        <w:t xml:space="preserve"> </w:t>
      </w:r>
      <w:r w:rsidRPr="002C25E8">
        <w:t>and</w:t>
      </w:r>
      <w:r w:rsidRPr="00C73FE2">
        <w:rPr>
          <w:spacing w:val="-10"/>
        </w:rPr>
        <w:t xml:space="preserve"> </w:t>
      </w:r>
      <w:r w:rsidRPr="002C25E8">
        <w:t>under</w:t>
      </w:r>
      <w:r w:rsidRPr="00C73FE2">
        <w:rPr>
          <w:spacing w:val="-9"/>
        </w:rPr>
        <w:t xml:space="preserve"> </w:t>
      </w:r>
      <w:r w:rsidRPr="002C25E8">
        <w:t>the</w:t>
      </w:r>
      <w:r w:rsidRPr="00C73FE2">
        <w:rPr>
          <w:spacing w:val="-9"/>
        </w:rPr>
        <w:t xml:space="preserve"> </w:t>
      </w:r>
      <w:r w:rsidRPr="002C25E8">
        <w:t>conditions</w:t>
      </w:r>
      <w:r w:rsidRPr="00C73FE2">
        <w:rPr>
          <w:spacing w:val="-9"/>
        </w:rPr>
        <w:t xml:space="preserve"> </w:t>
      </w:r>
      <w:r w:rsidRPr="002C25E8">
        <w:t>laid</w:t>
      </w:r>
      <w:r w:rsidRPr="00C73FE2">
        <w:rPr>
          <w:spacing w:val="-10"/>
        </w:rPr>
        <w:t xml:space="preserve"> </w:t>
      </w:r>
      <w:r w:rsidRPr="002C25E8">
        <w:t>down</w:t>
      </w:r>
      <w:r w:rsidRPr="00C73FE2">
        <w:rPr>
          <w:spacing w:val="-10"/>
        </w:rPr>
        <w:t xml:space="preserve"> </w:t>
      </w:r>
      <w:r w:rsidRPr="002C25E8">
        <w:t>therein,</w:t>
      </w:r>
      <w:r w:rsidRPr="00C73FE2">
        <w:rPr>
          <w:spacing w:val="-9"/>
        </w:rPr>
        <w:t xml:space="preserve"> </w:t>
      </w:r>
      <w:r w:rsidRPr="002C25E8">
        <w:t>for</w:t>
      </w:r>
      <w:r w:rsidRPr="00C73FE2">
        <w:rPr>
          <w:spacing w:val="-9"/>
        </w:rPr>
        <w:t xml:space="preserve"> </w:t>
      </w:r>
      <w:r w:rsidRPr="002C25E8">
        <w:t>a</w:t>
      </w:r>
      <w:r w:rsidRPr="00C73FE2">
        <w:rPr>
          <w:spacing w:val="-9"/>
        </w:rPr>
        <w:t xml:space="preserve"> </w:t>
      </w:r>
      <w:r w:rsidRPr="002C25E8">
        <w:t>period</w:t>
      </w:r>
      <w:r w:rsidRPr="00C73FE2">
        <w:rPr>
          <w:spacing w:val="-10"/>
        </w:rPr>
        <w:t xml:space="preserve"> </w:t>
      </w:r>
      <w:r w:rsidRPr="002C25E8">
        <w:t>of</w:t>
      </w:r>
      <w:r w:rsidRPr="00C73FE2">
        <w:rPr>
          <w:spacing w:val="-9"/>
        </w:rPr>
        <w:t xml:space="preserve"> </w:t>
      </w:r>
      <w:r w:rsidRPr="002C25E8">
        <w:t>five</w:t>
      </w:r>
      <w:r w:rsidR="4800FF79" w:rsidRPr="002C25E8">
        <w:t xml:space="preserve"> </w:t>
      </w:r>
      <w:r w:rsidRPr="002C25E8">
        <w:t>years which starts running the payment of the balance of the last Specific Contract issued under this FWC.</w:t>
      </w:r>
    </w:p>
    <w:p w14:paraId="721678B4" w14:textId="77777777" w:rsidR="004F5283" w:rsidRPr="002C25E8" w:rsidRDefault="00AF4655" w:rsidP="004A1CBA">
      <w:pPr>
        <w:pStyle w:val="ListParagraph"/>
        <w:numPr>
          <w:ilvl w:val="2"/>
          <w:numId w:val="5"/>
        </w:numPr>
        <w:tabs>
          <w:tab w:val="left" w:pos="914"/>
        </w:tabs>
        <w:spacing w:before="268" w:line="276" w:lineRule="auto"/>
        <w:ind w:left="287" w:right="199" w:firstLine="0"/>
      </w:pPr>
      <w:r w:rsidRPr="002C25E8">
        <w:t xml:space="preserve">The Contractor shall allow the Contracting Authority's staff and outside personnel authorised by the </w:t>
      </w:r>
      <w:r w:rsidRPr="002C25E8">
        <w:lastRenderedPageBreak/>
        <w:t>Contracting Authority the appropriate right</w:t>
      </w:r>
      <w:r w:rsidRPr="002C25E8">
        <w:rPr>
          <w:spacing w:val="-2"/>
        </w:rPr>
        <w:t xml:space="preserve"> </w:t>
      </w:r>
      <w:r w:rsidRPr="002C25E8">
        <w:t>of access to sites and premises where</w:t>
      </w:r>
      <w:r w:rsidRPr="002C25E8">
        <w:rPr>
          <w:spacing w:val="-1"/>
        </w:rPr>
        <w:t xml:space="preserve"> </w:t>
      </w:r>
      <w:r w:rsidRPr="002C25E8">
        <w:t>the FWC</w:t>
      </w:r>
      <w:r w:rsidRPr="002C25E8">
        <w:rPr>
          <w:spacing w:val="-2"/>
        </w:rPr>
        <w:t xml:space="preserve"> </w:t>
      </w:r>
      <w:r w:rsidRPr="002C25E8">
        <w:t>is performed and to</w:t>
      </w:r>
      <w:r w:rsidRPr="002C25E8">
        <w:rPr>
          <w:spacing w:val="-4"/>
        </w:rPr>
        <w:t xml:space="preserve"> </w:t>
      </w:r>
      <w:r w:rsidRPr="002C25E8">
        <w:t>all</w:t>
      </w:r>
      <w:r w:rsidRPr="002C25E8">
        <w:rPr>
          <w:spacing w:val="-9"/>
        </w:rPr>
        <w:t xml:space="preserve"> </w:t>
      </w:r>
      <w:r w:rsidRPr="002C25E8">
        <w:t>the</w:t>
      </w:r>
      <w:r w:rsidRPr="002C25E8">
        <w:rPr>
          <w:spacing w:val="-5"/>
        </w:rPr>
        <w:t xml:space="preserve"> </w:t>
      </w:r>
      <w:r w:rsidRPr="002C25E8">
        <w:t>information,</w:t>
      </w:r>
      <w:r w:rsidRPr="002C25E8">
        <w:rPr>
          <w:spacing w:val="-5"/>
        </w:rPr>
        <w:t xml:space="preserve"> </w:t>
      </w:r>
      <w:r w:rsidRPr="002C25E8">
        <w:t>including</w:t>
      </w:r>
      <w:r w:rsidRPr="002C25E8">
        <w:rPr>
          <w:spacing w:val="-6"/>
        </w:rPr>
        <w:t xml:space="preserve"> </w:t>
      </w:r>
      <w:r w:rsidRPr="002C25E8">
        <w:t>information</w:t>
      </w:r>
      <w:r w:rsidRPr="002C25E8">
        <w:rPr>
          <w:spacing w:val="-6"/>
        </w:rPr>
        <w:t xml:space="preserve"> </w:t>
      </w:r>
      <w:r w:rsidRPr="002C25E8">
        <w:t>in</w:t>
      </w:r>
      <w:r w:rsidRPr="002C25E8">
        <w:rPr>
          <w:spacing w:val="-9"/>
        </w:rPr>
        <w:t xml:space="preserve"> </w:t>
      </w:r>
      <w:r w:rsidRPr="002C25E8">
        <w:t>electronic</w:t>
      </w:r>
      <w:r w:rsidRPr="002C25E8">
        <w:rPr>
          <w:spacing w:val="-6"/>
        </w:rPr>
        <w:t xml:space="preserve"> </w:t>
      </w:r>
      <w:r w:rsidRPr="002C25E8">
        <w:t>format,</w:t>
      </w:r>
      <w:r w:rsidRPr="002C25E8">
        <w:rPr>
          <w:spacing w:val="-8"/>
        </w:rPr>
        <w:t xml:space="preserve"> </w:t>
      </w:r>
      <w:r w:rsidRPr="002C25E8">
        <w:t>needed</w:t>
      </w:r>
      <w:r w:rsidRPr="002C25E8">
        <w:rPr>
          <w:spacing w:val="-8"/>
        </w:rPr>
        <w:t xml:space="preserve"> </w:t>
      </w:r>
      <w:proofErr w:type="gramStart"/>
      <w:r w:rsidRPr="002C25E8">
        <w:t>in</w:t>
      </w:r>
      <w:r w:rsidRPr="002C25E8">
        <w:rPr>
          <w:spacing w:val="-7"/>
        </w:rPr>
        <w:t xml:space="preserve"> </w:t>
      </w:r>
      <w:r w:rsidRPr="002C25E8">
        <w:t>order</w:t>
      </w:r>
      <w:r w:rsidRPr="002C25E8">
        <w:rPr>
          <w:spacing w:val="-8"/>
        </w:rPr>
        <w:t xml:space="preserve"> </w:t>
      </w:r>
      <w:r w:rsidRPr="002C25E8">
        <w:t>to</w:t>
      </w:r>
      <w:proofErr w:type="gramEnd"/>
      <w:r w:rsidRPr="002C25E8">
        <w:rPr>
          <w:spacing w:val="-6"/>
        </w:rPr>
        <w:t xml:space="preserve"> </w:t>
      </w:r>
      <w:r w:rsidRPr="002C25E8">
        <w:t>conduct</w:t>
      </w:r>
      <w:r w:rsidRPr="002C25E8">
        <w:rPr>
          <w:spacing w:val="-7"/>
        </w:rPr>
        <w:t xml:space="preserve"> </w:t>
      </w:r>
      <w:r w:rsidRPr="002C25E8">
        <w:t>such</w:t>
      </w:r>
      <w:r w:rsidRPr="002C25E8">
        <w:rPr>
          <w:spacing w:val="-7"/>
        </w:rPr>
        <w:t xml:space="preserve"> </w:t>
      </w:r>
      <w:r w:rsidRPr="002C25E8">
        <w:t>checks</w:t>
      </w:r>
      <w:r w:rsidRPr="002C25E8">
        <w:rPr>
          <w:spacing w:val="-8"/>
        </w:rPr>
        <w:t xml:space="preserve"> </w:t>
      </w:r>
      <w:r w:rsidRPr="002C25E8">
        <w:t xml:space="preserve">and audits. The Contractor must ensure that the information is readily available </w:t>
      </w:r>
      <w:proofErr w:type="gramStart"/>
      <w:r w:rsidRPr="002C25E8">
        <w:t>at the moment</w:t>
      </w:r>
      <w:proofErr w:type="gramEnd"/>
      <w:r w:rsidRPr="002C25E8">
        <w:t xml:space="preserve"> of the check or audit and, if so requested, that information be handed over in an appropriate form.</w:t>
      </w:r>
    </w:p>
    <w:p w14:paraId="6321738B" w14:textId="77777777" w:rsidR="004F5283" w:rsidRPr="002C25E8" w:rsidRDefault="004F5283">
      <w:pPr>
        <w:pStyle w:val="BodyText"/>
        <w:spacing w:before="2"/>
      </w:pPr>
    </w:p>
    <w:p w14:paraId="155A99E7" w14:textId="77777777" w:rsidR="004F5283" w:rsidRPr="002C25E8" w:rsidRDefault="00AF4655" w:rsidP="004A1CBA">
      <w:pPr>
        <w:pStyle w:val="ListParagraph"/>
        <w:numPr>
          <w:ilvl w:val="2"/>
          <w:numId w:val="5"/>
        </w:numPr>
        <w:tabs>
          <w:tab w:val="left" w:pos="990"/>
        </w:tabs>
        <w:spacing w:line="276" w:lineRule="auto"/>
        <w:ind w:left="287" w:right="200" w:firstLine="0"/>
      </w:pPr>
      <w:proofErr w:type="gramStart"/>
      <w:r w:rsidRPr="002C25E8">
        <w:t>On the basis</w:t>
      </w:r>
      <w:r w:rsidRPr="002C25E8">
        <w:rPr>
          <w:spacing w:val="-1"/>
        </w:rPr>
        <w:t xml:space="preserve"> </w:t>
      </w:r>
      <w:r w:rsidRPr="002C25E8">
        <w:t>of</w:t>
      </w:r>
      <w:proofErr w:type="gramEnd"/>
      <w:r w:rsidRPr="002C25E8">
        <w:t xml:space="preserve"> the findings made during the audit, a provisional report shall be drawn up. It shall be sent</w:t>
      </w:r>
      <w:r w:rsidRPr="002C25E8">
        <w:rPr>
          <w:spacing w:val="-1"/>
        </w:rPr>
        <w:t xml:space="preserve"> </w:t>
      </w:r>
      <w:r w:rsidRPr="002C25E8">
        <w:t>to the</w:t>
      </w:r>
      <w:r w:rsidRPr="002C25E8">
        <w:rPr>
          <w:spacing w:val="-3"/>
        </w:rPr>
        <w:t xml:space="preserve"> </w:t>
      </w:r>
      <w:r w:rsidRPr="002C25E8">
        <w:t>Contractor,</w:t>
      </w:r>
      <w:r w:rsidRPr="002C25E8">
        <w:rPr>
          <w:spacing w:val="-3"/>
        </w:rPr>
        <w:t xml:space="preserve"> </w:t>
      </w:r>
      <w:r w:rsidRPr="002C25E8">
        <w:t>which</w:t>
      </w:r>
      <w:r w:rsidRPr="002C25E8">
        <w:rPr>
          <w:spacing w:val="-3"/>
        </w:rPr>
        <w:t xml:space="preserve"> </w:t>
      </w:r>
      <w:r w:rsidRPr="002C25E8">
        <w:t>shall</w:t>
      </w:r>
      <w:r w:rsidRPr="002C25E8">
        <w:rPr>
          <w:spacing w:val="-1"/>
        </w:rPr>
        <w:t xml:space="preserve"> </w:t>
      </w:r>
      <w:r w:rsidRPr="002C25E8">
        <w:t>have</w:t>
      </w:r>
      <w:r w:rsidRPr="002C25E8">
        <w:rPr>
          <w:spacing w:val="-3"/>
        </w:rPr>
        <w:t xml:space="preserve"> </w:t>
      </w:r>
      <w:r w:rsidRPr="002C25E8">
        <w:t>30 (thirty) days</w:t>
      </w:r>
      <w:r w:rsidRPr="002C25E8">
        <w:rPr>
          <w:spacing w:val="-1"/>
        </w:rPr>
        <w:t xml:space="preserve"> </w:t>
      </w:r>
      <w:r w:rsidRPr="002C25E8">
        <w:t>following</w:t>
      </w:r>
      <w:r w:rsidRPr="002C25E8">
        <w:rPr>
          <w:spacing w:val="-3"/>
        </w:rPr>
        <w:t xml:space="preserve"> </w:t>
      </w:r>
      <w:r w:rsidRPr="002C25E8">
        <w:t>the</w:t>
      </w:r>
      <w:r w:rsidRPr="002C25E8">
        <w:rPr>
          <w:spacing w:val="-1"/>
        </w:rPr>
        <w:t xml:space="preserve"> </w:t>
      </w:r>
      <w:r w:rsidRPr="002C25E8">
        <w:t>date</w:t>
      </w:r>
      <w:r w:rsidRPr="002C25E8">
        <w:rPr>
          <w:spacing w:val="-1"/>
        </w:rPr>
        <w:t xml:space="preserve"> </w:t>
      </w:r>
      <w:r w:rsidRPr="002C25E8">
        <w:t>of</w:t>
      </w:r>
      <w:r w:rsidRPr="002C25E8">
        <w:rPr>
          <w:spacing w:val="-4"/>
        </w:rPr>
        <w:t xml:space="preserve"> </w:t>
      </w:r>
      <w:r w:rsidRPr="002C25E8">
        <w:t>receipt</w:t>
      </w:r>
      <w:r w:rsidRPr="002C25E8">
        <w:rPr>
          <w:spacing w:val="-1"/>
        </w:rPr>
        <w:t xml:space="preserve"> </w:t>
      </w:r>
      <w:r w:rsidRPr="002C25E8">
        <w:t>to submit</w:t>
      </w:r>
      <w:r w:rsidRPr="002C25E8">
        <w:rPr>
          <w:spacing w:val="-1"/>
        </w:rPr>
        <w:t xml:space="preserve"> </w:t>
      </w:r>
      <w:r w:rsidRPr="002C25E8">
        <w:t>observations. The</w:t>
      </w:r>
      <w:r w:rsidRPr="002C25E8">
        <w:rPr>
          <w:spacing w:val="-3"/>
        </w:rPr>
        <w:t xml:space="preserve"> </w:t>
      </w:r>
      <w:r w:rsidRPr="002C25E8">
        <w:t>final</w:t>
      </w:r>
      <w:r w:rsidRPr="002C25E8">
        <w:rPr>
          <w:spacing w:val="-4"/>
        </w:rPr>
        <w:t xml:space="preserve"> </w:t>
      </w:r>
      <w:r w:rsidRPr="002C25E8">
        <w:t>report</w:t>
      </w:r>
      <w:r w:rsidRPr="002C25E8">
        <w:rPr>
          <w:spacing w:val="-3"/>
        </w:rPr>
        <w:t xml:space="preserve"> </w:t>
      </w:r>
      <w:r w:rsidRPr="002C25E8">
        <w:t>shall</w:t>
      </w:r>
      <w:r w:rsidRPr="002C25E8">
        <w:rPr>
          <w:spacing w:val="-4"/>
        </w:rPr>
        <w:t xml:space="preserve"> </w:t>
      </w:r>
      <w:r w:rsidRPr="002C25E8">
        <w:t>be</w:t>
      </w:r>
      <w:r w:rsidRPr="002C25E8">
        <w:rPr>
          <w:spacing w:val="-3"/>
        </w:rPr>
        <w:t xml:space="preserve"> </w:t>
      </w:r>
      <w:r w:rsidRPr="002C25E8">
        <w:t>sent</w:t>
      </w:r>
      <w:r w:rsidRPr="002C25E8">
        <w:rPr>
          <w:spacing w:val="-3"/>
        </w:rPr>
        <w:t xml:space="preserve"> </w:t>
      </w:r>
      <w:r w:rsidRPr="002C25E8">
        <w:t>to</w:t>
      </w:r>
      <w:r w:rsidRPr="002C25E8">
        <w:rPr>
          <w:spacing w:val="-2"/>
        </w:rPr>
        <w:t xml:space="preserve"> </w:t>
      </w:r>
      <w:r w:rsidRPr="002C25E8">
        <w:t>the</w:t>
      </w:r>
      <w:r w:rsidRPr="002C25E8">
        <w:rPr>
          <w:spacing w:val="-3"/>
        </w:rPr>
        <w:t xml:space="preserve"> </w:t>
      </w:r>
      <w:r w:rsidRPr="002C25E8">
        <w:t>Contractor</w:t>
      </w:r>
      <w:r w:rsidRPr="002C25E8">
        <w:rPr>
          <w:spacing w:val="-3"/>
        </w:rPr>
        <w:t xml:space="preserve"> </w:t>
      </w:r>
      <w:r w:rsidRPr="002C25E8">
        <w:t>within</w:t>
      </w:r>
      <w:r w:rsidRPr="002C25E8">
        <w:rPr>
          <w:spacing w:val="-7"/>
        </w:rPr>
        <w:t xml:space="preserve"> </w:t>
      </w:r>
      <w:r w:rsidRPr="002C25E8">
        <w:t>60 (sixty)</w:t>
      </w:r>
      <w:r w:rsidRPr="002C25E8">
        <w:rPr>
          <w:spacing w:val="-3"/>
        </w:rPr>
        <w:t xml:space="preserve"> </w:t>
      </w:r>
      <w:r w:rsidRPr="002C25E8">
        <w:t>days</w:t>
      </w:r>
      <w:r w:rsidRPr="002C25E8">
        <w:rPr>
          <w:spacing w:val="-3"/>
        </w:rPr>
        <w:t xml:space="preserve"> </w:t>
      </w:r>
      <w:r w:rsidRPr="002C25E8">
        <w:t>following</w:t>
      </w:r>
      <w:r w:rsidRPr="002C25E8">
        <w:rPr>
          <w:spacing w:val="-5"/>
        </w:rPr>
        <w:t xml:space="preserve"> </w:t>
      </w:r>
      <w:r w:rsidRPr="002C25E8">
        <w:t>the</w:t>
      </w:r>
      <w:r w:rsidRPr="002C25E8">
        <w:rPr>
          <w:spacing w:val="-3"/>
        </w:rPr>
        <w:t xml:space="preserve"> </w:t>
      </w:r>
      <w:r w:rsidRPr="002C25E8">
        <w:t>expiry</w:t>
      </w:r>
      <w:r w:rsidRPr="002C25E8">
        <w:rPr>
          <w:spacing w:val="-5"/>
        </w:rPr>
        <w:t xml:space="preserve"> </w:t>
      </w:r>
      <w:r w:rsidRPr="002C25E8">
        <w:t>of</w:t>
      </w:r>
      <w:r w:rsidRPr="002C25E8">
        <w:rPr>
          <w:spacing w:val="-3"/>
        </w:rPr>
        <w:t xml:space="preserve"> </w:t>
      </w:r>
      <w:r w:rsidRPr="002C25E8">
        <w:t>that</w:t>
      </w:r>
      <w:r w:rsidRPr="002C25E8">
        <w:rPr>
          <w:spacing w:val="-3"/>
        </w:rPr>
        <w:t xml:space="preserve"> </w:t>
      </w:r>
      <w:r w:rsidRPr="002C25E8">
        <w:t>deadline.</w:t>
      </w:r>
      <w:r w:rsidRPr="002C25E8">
        <w:rPr>
          <w:spacing w:val="-3"/>
        </w:rPr>
        <w:t xml:space="preserve"> </w:t>
      </w:r>
      <w:proofErr w:type="gramStart"/>
      <w:r w:rsidRPr="002C25E8">
        <w:t>On the basis of</w:t>
      </w:r>
      <w:proofErr w:type="gramEnd"/>
      <w:r w:rsidRPr="002C25E8">
        <w:t xml:space="preserve"> the final audit findings, the Contracting Authority may recover all or part of the payments made and may take any other measures which it considers necessary.</w:t>
      </w:r>
    </w:p>
    <w:p w14:paraId="4FCEF6CD" w14:textId="77777777" w:rsidR="004F5283" w:rsidRPr="002C25E8" w:rsidRDefault="00AF4655" w:rsidP="004A1CBA">
      <w:pPr>
        <w:pStyle w:val="ListParagraph"/>
        <w:numPr>
          <w:ilvl w:val="2"/>
          <w:numId w:val="5"/>
        </w:numPr>
        <w:tabs>
          <w:tab w:val="left" w:pos="990"/>
        </w:tabs>
        <w:spacing w:before="268" w:line="276" w:lineRule="auto"/>
        <w:ind w:left="287" w:right="201" w:firstLine="0"/>
      </w:pPr>
      <w:r w:rsidRPr="002C25E8">
        <w:t>The Court of Auditors and the European Public Prosecutor’s Office established by Council Regulation (EU) 2017/1939 (‘the EPPO’) shall have the same rights as the Contracting Authority, notably right of access, for the purpose of checks and audits.</w:t>
      </w:r>
    </w:p>
    <w:p w14:paraId="51DF060A" w14:textId="77777777" w:rsidR="004F5283" w:rsidRPr="002C25E8" w:rsidRDefault="004F5283">
      <w:pPr>
        <w:pStyle w:val="ListParagraph"/>
        <w:spacing w:line="276" w:lineRule="auto"/>
        <w:sectPr w:rsidR="004F5283" w:rsidRPr="002C25E8">
          <w:pgSz w:w="11920" w:h="16850"/>
          <w:pgMar w:top="1700" w:right="850" w:bottom="900" w:left="850" w:header="328" w:footer="710" w:gutter="0"/>
          <w:cols w:space="720"/>
        </w:sectPr>
      </w:pPr>
    </w:p>
    <w:p w14:paraId="73F7993A" w14:textId="77777777" w:rsidR="004F5283" w:rsidRPr="002C25E8" w:rsidRDefault="004F5283">
      <w:pPr>
        <w:pStyle w:val="BodyText"/>
        <w:spacing w:before="69"/>
      </w:pPr>
    </w:p>
    <w:p w14:paraId="2CF51242" w14:textId="7FF47B7D" w:rsidR="00052ACE" w:rsidRPr="002C25E8" w:rsidRDefault="00AF4655" w:rsidP="005F373B">
      <w:pPr>
        <w:pStyle w:val="Heading2"/>
        <w:ind w:left="184" w:right="101" w:firstLine="0"/>
        <w:jc w:val="center"/>
      </w:pPr>
      <w:bookmarkStart w:id="495" w:name="_bookmark62"/>
      <w:bookmarkEnd w:id="495"/>
      <w:r w:rsidRPr="002C25E8">
        <w:t>Annex II.I to the Framework Contract</w:t>
      </w:r>
      <w:r w:rsidR="005F373B" w:rsidRPr="002C25E8">
        <w:t xml:space="preserve"> - Statement of Compliance to the Technical Specifications and Contractual Baseline of EUSPA/OP/16/25/Lot [x] Framework Contract</w:t>
      </w:r>
    </w:p>
    <w:p w14:paraId="790A076D" w14:textId="7B6F4ABE" w:rsidR="00052ACE" w:rsidRPr="002C25E8" w:rsidRDefault="00052ACE" w:rsidP="00052ACE">
      <w:pPr>
        <w:pStyle w:val="BodyText"/>
        <w:spacing w:before="39"/>
        <w:ind w:left="187" w:right="101"/>
        <w:jc w:val="center"/>
      </w:pPr>
      <w:r w:rsidRPr="002C25E8">
        <w:t>(separate</w:t>
      </w:r>
      <w:r w:rsidRPr="002C25E8">
        <w:rPr>
          <w:spacing w:val="-8"/>
        </w:rPr>
        <w:t xml:space="preserve"> </w:t>
      </w:r>
      <w:r w:rsidRPr="002C25E8">
        <w:t>document</w:t>
      </w:r>
      <w:r w:rsidR="10CC57F9" w:rsidRPr="002C25E8">
        <w:rPr>
          <w:spacing w:val="-4"/>
        </w:rPr>
        <w:t>)</w:t>
      </w:r>
    </w:p>
    <w:p w14:paraId="67119F50" w14:textId="77777777" w:rsidR="004F5283" w:rsidRPr="002C25E8" w:rsidRDefault="004F5283">
      <w:pPr>
        <w:pStyle w:val="BodyText"/>
        <w:jc w:val="both"/>
        <w:sectPr w:rsidR="004F5283" w:rsidRPr="002C25E8">
          <w:pgSz w:w="11920" w:h="16850"/>
          <w:pgMar w:top="1700" w:right="850" w:bottom="900" w:left="850" w:header="328" w:footer="710" w:gutter="0"/>
          <w:cols w:space="720"/>
        </w:sectPr>
      </w:pPr>
    </w:p>
    <w:p w14:paraId="2A19B241" w14:textId="77777777" w:rsidR="004F5283" w:rsidRPr="002C25E8" w:rsidRDefault="004F5283">
      <w:pPr>
        <w:pStyle w:val="BodyText"/>
      </w:pPr>
    </w:p>
    <w:p w14:paraId="36D83A8F" w14:textId="77777777" w:rsidR="004F5283" w:rsidRPr="002C25E8" w:rsidRDefault="004F5283">
      <w:pPr>
        <w:pStyle w:val="BodyText"/>
      </w:pPr>
    </w:p>
    <w:p w14:paraId="204B5CB6" w14:textId="77777777" w:rsidR="004F5283" w:rsidRPr="002C25E8" w:rsidRDefault="004F5283">
      <w:pPr>
        <w:pStyle w:val="BodyText"/>
        <w:spacing w:before="151"/>
      </w:pPr>
    </w:p>
    <w:p w14:paraId="06308704" w14:textId="4EB64E0A" w:rsidR="004F5283" w:rsidRPr="002C25E8" w:rsidRDefault="00AF4655">
      <w:pPr>
        <w:pStyle w:val="Heading2"/>
        <w:ind w:left="184" w:right="101" w:firstLine="0"/>
        <w:jc w:val="center"/>
      </w:pPr>
      <w:r w:rsidRPr="002C25E8">
        <w:t>Annex</w:t>
      </w:r>
      <w:r w:rsidRPr="002C25E8">
        <w:rPr>
          <w:spacing w:val="-9"/>
        </w:rPr>
        <w:t xml:space="preserve"> </w:t>
      </w:r>
      <w:r w:rsidRPr="002C25E8">
        <w:t>II.II</w:t>
      </w:r>
      <w:r w:rsidRPr="002C25E8">
        <w:rPr>
          <w:spacing w:val="-3"/>
        </w:rPr>
        <w:t xml:space="preserve"> </w:t>
      </w:r>
      <w:r w:rsidRPr="002C25E8">
        <w:t>-</w:t>
      </w:r>
      <w:r w:rsidRPr="002C25E8">
        <w:rPr>
          <w:spacing w:val="-7"/>
        </w:rPr>
        <w:t xml:space="preserve"> </w:t>
      </w:r>
      <w:r w:rsidR="005F373B" w:rsidRPr="002C25E8">
        <w:t>Tender Specifications and its annexes including corrigenda and clarification notes</w:t>
      </w:r>
    </w:p>
    <w:p w14:paraId="0EB85037" w14:textId="72DE841C" w:rsidR="004F5283" w:rsidRPr="002C25E8" w:rsidRDefault="00AF4655">
      <w:pPr>
        <w:pStyle w:val="BodyText"/>
        <w:spacing w:before="39"/>
        <w:ind w:left="187" w:right="101"/>
        <w:jc w:val="center"/>
      </w:pPr>
      <w:r w:rsidRPr="002C25E8">
        <w:t>(separate</w:t>
      </w:r>
      <w:r w:rsidRPr="002C25E8">
        <w:rPr>
          <w:spacing w:val="-8"/>
        </w:rPr>
        <w:t xml:space="preserve"> </w:t>
      </w:r>
      <w:r w:rsidRPr="002C25E8">
        <w:t>document</w:t>
      </w:r>
      <w:r w:rsidRPr="002C25E8">
        <w:rPr>
          <w:spacing w:val="-4"/>
        </w:rPr>
        <w:t>)</w:t>
      </w:r>
    </w:p>
    <w:p w14:paraId="4FEA0474" w14:textId="77777777" w:rsidR="004F5283" w:rsidRPr="002C25E8" w:rsidRDefault="004F5283">
      <w:pPr>
        <w:pStyle w:val="BodyText"/>
        <w:jc w:val="center"/>
        <w:sectPr w:rsidR="004F5283" w:rsidRPr="002C25E8">
          <w:pgSz w:w="11920" w:h="16850"/>
          <w:pgMar w:top="1700" w:right="850" w:bottom="900" w:left="850" w:header="328" w:footer="710" w:gutter="0"/>
          <w:cols w:space="720"/>
        </w:sectPr>
      </w:pPr>
    </w:p>
    <w:p w14:paraId="5FB9B200" w14:textId="77777777" w:rsidR="004F5283" w:rsidRPr="002C25E8" w:rsidRDefault="004F5283">
      <w:pPr>
        <w:pStyle w:val="BodyText"/>
      </w:pPr>
    </w:p>
    <w:p w14:paraId="71EE9E5C" w14:textId="77777777" w:rsidR="004F5283" w:rsidRPr="002C25E8" w:rsidRDefault="004F5283">
      <w:pPr>
        <w:pStyle w:val="BodyText"/>
        <w:spacing w:before="110"/>
      </w:pPr>
    </w:p>
    <w:p w14:paraId="6A3E32FE" w14:textId="09062150" w:rsidR="004F5283" w:rsidRPr="002C25E8" w:rsidRDefault="00AF4655">
      <w:pPr>
        <w:pStyle w:val="Heading2"/>
        <w:ind w:left="134" w:right="101" w:firstLine="0"/>
        <w:jc w:val="center"/>
      </w:pPr>
      <w:r w:rsidRPr="002C25E8">
        <w:t>Annex</w:t>
      </w:r>
      <w:r w:rsidRPr="002C25E8">
        <w:rPr>
          <w:spacing w:val="-6"/>
        </w:rPr>
        <w:t xml:space="preserve"> </w:t>
      </w:r>
      <w:r w:rsidRPr="002C25E8">
        <w:t>II.III</w:t>
      </w:r>
      <w:r w:rsidRPr="002C25E8">
        <w:rPr>
          <w:spacing w:val="-4"/>
        </w:rPr>
        <w:t xml:space="preserve"> </w:t>
      </w:r>
      <w:r w:rsidRPr="002C25E8">
        <w:t>-</w:t>
      </w:r>
      <w:r w:rsidRPr="002C25E8">
        <w:rPr>
          <w:spacing w:val="-4"/>
        </w:rPr>
        <w:t xml:space="preserve"> </w:t>
      </w:r>
      <w:r w:rsidR="005F373B" w:rsidRPr="002C25E8">
        <w:t>Contractor's Tender dated [xx/xx/xxx] and relating clarifications received</w:t>
      </w:r>
    </w:p>
    <w:p w14:paraId="6F3738FA" w14:textId="5D7F283F" w:rsidR="004F5283" w:rsidRPr="002C25E8" w:rsidRDefault="00AF4655">
      <w:pPr>
        <w:pStyle w:val="BodyText"/>
        <w:spacing w:before="41"/>
        <w:ind w:left="134" w:right="101"/>
        <w:jc w:val="center"/>
      </w:pPr>
      <w:r w:rsidRPr="002C25E8">
        <w:t>(separate</w:t>
      </w:r>
      <w:r w:rsidRPr="002C25E8">
        <w:rPr>
          <w:spacing w:val="-8"/>
        </w:rPr>
        <w:t xml:space="preserve"> </w:t>
      </w:r>
      <w:r w:rsidRPr="002C25E8">
        <w:t>document</w:t>
      </w:r>
      <w:r w:rsidRPr="002C25E8">
        <w:rPr>
          <w:spacing w:val="-4"/>
        </w:rPr>
        <w:t>)</w:t>
      </w:r>
    </w:p>
    <w:p w14:paraId="3491AE94" w14:textId="77777777" w:rsidR="004F5283" w:rsidRPr="002C25E8" w:rsidRDefault="004F5283">
      <w:pPr>
        <w:pStyle w:val="BodyText"/>
        <w:jc w:val="center"/>
        <w:sectPr w:rsidR="004F5283" w:rsidRPr="002C25E8">
          <w:pgSz w:w="11920" w:h="16850"/>
          <w:pgMar w:top="1700" w:right="850" w:bottom="900" w:left="850" w:header="328" w:footer="710" w:gutter="0"/>
          <w:cols w:space="720"/>
        </w:sectPr>
      </w:pPr>
    </w:p>
    <w:p w14:paraId="53E34300" w14:textId="77777777" w:rsidR="004F5283" w:rsidRPr="002C25E8" w:rsidRDefault="004F5283">
      <w:pPr>
        <w:pStyle w:val="BodyText"/>
      </w:pPr>
    </w:p>
    <w:p w14:paraId="508E2BAB" w14:textId="77777777" w:rsidR="004F5283" w:rsidRPr="002C25E8" w:rsidRDefault="004F5283">
      <w:pPr>
        <w:pStyle w:val="BodyText"/>
        <w:spacing w:before="110"/>
      </w:pPr>
    </w:p>
    <w:p w14:paraId="792E22B3" w14:textId="77777777" w:rsidR="004F5283" w:rsidRPr="002C25E8" w:rsidRDefault="00AF4655">
      <w:pPr>
        <w:pStyle w:val="Heading1"/>
        <w:ind w:left="184" w:right="101"/>
        <w:jc w:val="center"/>
      </w:pPr>
      <w:r w:rsidRPr="002C25E8">
        <w:t>ANNEX</w:t>
      </w:r>
      <w:r w:rsidRPr="002C25E8">
        <w:rPr>
          <w:spacing w:val="-5"/>
        </w:rPr>
        <w:t xml:space="preserve"> </w:t>
      </w:r>
      <w:r w:rsidRPr="002C25E8">
        <w:t>II.IV</w:t>
      </w:r>
      <w:r w:rsidRPr="002C25E8">
        <w:rPr>
          <w:spacing w:val="-5"/>
        </w:rPr>
        <w:t xml:space="preserve"> </w:t>
      </w:r>
      <w:r w:rsidRPr="002C25E8">
        <w:t>–</w:t>
      </w:r>
      <w:r w:rsidRPr="002C25E8">
        <w:rPr>
          <w:spacing w:val="-6"/>
        </w:rPr>
        <w:t xml:space="preserve"> </w:t>
      </w:r>
      <w:r w:rsidRPr="002C25E8">
        <w:t>DRAFT</w:t>
      </w:r>
      <w:r w:rsidRPr="002C25E8">
        <w:rPr>
          <w:spacing w:val="-3"/>
        </w:rPr>
        <w:t xml:space="preserve"> </w:t>
      </w:r>
      <w:r w:rsidRPr="002C25E8">
        <w:t>SPECIFIC</w:t>
      </w:r>
      <w:r w:rsidRPr="002C25E8">
        <w:rPr>
          <w:spacing w:val="-4"/>
        </w:rPr>
        <w:t xml:space="preserve"> </w:t>
      </w:r>
      <w:r w:rsidRPr="002C25E8">
        <w:rPr>
          <w:spacing w:val="-2"/>
        </w:rPr>
        <w:t>CONTRACT</w:t>
      </w:r>
    </w:p>
    <w:p w14:paraId="79F61639" w14:textId="77777777" w:rsidR="004F5283" w:rsidRPr="002C25E8" w:rsidRDefault="004F5283">
      <w:pPr>
        <w:pStyle w:val="BodyText"/>
        <w:rPr>
          <w:b/>
        </w:rPr>
      </w:pPr>
    </w:p>
    <w:p w14:paraId="70BF89CE" w14:textId="77777777" w:rsidR="004F5283" w:rsidRPr="002C25E8" w:rsidRDefault="004F5283">
      <w:pPr>
        <w:pStyle w:val="BodyText"/>
        <w:rPr>
          <w:b/>
        </w:rPr>
      </w:pPr>
    </w:p>
    <w:p w14:paraId="7F16A2D6" w14:textId="77777777" w:rsidR="004F5283" w:rsidRPr="002C25E8" w:rsidRDefault="004F5283">
      <w:pPr>
        <w:pStyle w:val="BodyText"/>
        <w:spacing w:before="39"/>
        <w:rPr>
          <w:b/>
        </w:rPr>
      </w:pPr>
    </w:p>
    <w:p w14:paraId="2271E773" w14:textId="77777777" w:rsidR="004F5283" w:rsidRPr="002C25E8" w:rsidRDefault="00AF4655">
      <w:pPr>
        <w:spacing w:before="1"/>
        <w:ind w:left="186" w:right="101"/>
        <w:jc w:val="center"/>
        <w:rPr>
          <w:b/>
        </w:rPr>
      </w:pPr>
      <w:r w:rsidRPr="002C25E8">
        <w:t>SPECIFIC</w:t>
      </w:r>
      <w:r w:rsidRPr="002C25E8">
        <w:rPr>
          <w:spacing w:val="-7"/>
        </w:rPr>
        <w:t xml:space="preserve"> </w:t>
      </w:r>
      <w:r w:rsidRPr="002C25E8">
        <w:t>CONTRACT</w:t>
      </w:r>
      <w:r w:rsidRPr="002C25E8">
        <w:rPr>
          <w:spacing w:val="-6"/>
        </w:rPr>
        <w:t xml:space="preserve"> </w:t>
      </w:r>
      <w:r w:rsidRPr="002C25E8">
        <w:t>No</w:t>
      </w:r>
      <w:r w:rsidRPr="002C25E8">
        <w:rPr>
          <w:spacing w:val="-4"/>
        </w:rPr>
        <w:t xml:space="preserve"> </w:t>
      </w:r>
      <w:r w:rsidRPr="002C25E8">
        <w:rPr>
          <w:b/>
          <w:spacing w:val="-2"/>
        </w:rPr>
        <w:t>EUSPA/OP/08/22/Lot2/</w:t>
      </w:r>
      <w:proofErr w:type="gramStart"/>
      <w:r w:rsidRPr="002C25E8">
        <w:rPr>
          <w:b/>
          <w:spacing w:val="-2"/>
        </w:rPr>
        <w:t>SC[</w:t>
      </w:r>
      <w:proofErr w:type="gramEnd"/>
      <w:r w:rsidRPr="002C25E8">
        <w:rPr>
          <w:b/>
          <w:spacing w:val="-2"/>
        </w:rPr>
        <w:t>#]</w:t>
      </w:r>
    </w:p>
    <w:p w14:paraId="06C8FC6D" w14:textId="77777777" w:rsidR="004F5283" w:rsidRPr="002C25E8" w:rsidRDefault="00AF4655">
      <w:pPr>
        <w:ind w:left="188" w:right="101"/>
        <w:jc w:val="center"/>
        <w:rPr>
          <w:b/>
        </w:rPr>
      </w:pPr>
      <w:r w:rsidRPr="002C25E8">
        <w:t>implementing</w:t>
      </w:r>
      <w:r w:rsidRPr="002C25E8">
        <w:rPr>
          <w:spacing w:val="-7"/>
        </w:rPr>
        <w:t xml:space="preserve"> </w:t>
      </w:r>
      <w:r w:rsidRPr="002C25E8">
        <w:t>Framework</w:t>
      </w:r>
      <w:r w:rsidRPr="002C25E8">
        <w:rPr>
          <w:spacing w:val="-8"/>
        </w:rPr>
        <w:t xml:space="preserve"> </w:t>
      </w:r>
      <w:r w:rsidRPr="002C25E8">
        <w:t>Contract</w:t>
      </w:r>
      <w:r w:rsidRPr="002C25E8">
        <w:rPr>
          <w:spacing w:val="-5"/>
        </w:rPr>
        <w:t xml:space="preserve"> </w:t>
      </w:r>
      <w:r w:rsidRPr="002C25E8">
        <w:t>No</w:t>
      </w:r>
      <w:r w:rsidRPr="002C25E8">
        <w:rPr>
          <w:spacing w:val="-4"/>
        </w:rPr>
        <w:t xml:space="preserve"> </w:t>
      </w:r>
      <w:r w:rsidRPr="002C25E8">
        <w:rPr>
          <w:b/>
          <w:spacing w:val="-2"/>
        </w:rPr>
        <w:t>EUSPA/OP/08/22/Lot2</w:t>
      </w:r>
    </w:p>
    <w:p w14:paraId="6788864F" w14:textId="77777777" w:rsidR="004F5283" w:rsidRPr="002C25E8" w:rsidRDefault="004F5283">
      <w:pPr>
        <w:pStyle w:val="BodyText"/>
        <w:spacing w:before="41"/>
        <w:rPr>
          <w:b/>
        </w:rPr>
      </w:pPr>
    </w:p>
    <w:p w14:paraId="7B95850C" w14:textId="77777777" w:rsidR="004F5283" w:rsidRPr="002C25E8" w:rsidRDefault="00AF4655">
      <w:pPr>
        <w:pStyle w:val="BodyText"/>
        <w:spacing w:line="276" w:lineRule="auto"/>
        <w:ind w:left="287" w:right="201"/>
        <w:jc w:val="both"/>
      </w:pPr>
      <w:r w:rsidRPr="002C25E8">
        <w:t xml:space="preserve">The European Union Agency for the Space Programme (hereinafter referred to as "EUSPA", the “Agency” or the “Contracting Authority”), represented for the purposes of the signature of this contract (hereinafter referred to as the “contract” or “specific contract” or “SC”) by </w:t>
      </w:r>
      <w:proofErr w:type="spellStart"/>
      <w:r w:rsidRPr="002C25E8">
        <w:t>Mr</w:t>
      </w:r>
      <w:proofErr w:type="spellEnd"/>
      <w:r w:rsidRPr="002C25E8">
        <w:t xml:space="preserve"> Rodrigo da Costa, Executive Director,</w:t>
      </w:r>
    </w:p>
    <w:p w14:paraId="321E2355" w14:textId="77777777" w:rsidR="004F5283" w:rsidRPr="002C25E8" w:rsidRDefault="00AF4655">
      <w:pPr>
        <w:pStyle w:val="BodyText"/>
        <w:spacing w:before="1"/>
        <w:ind w:left="287"/>
        <w:jc w:val="both"/>
      </w:pPr>
      <w:r w:rsidRPr="002C25E8">
        <w:t>on</w:t>
      </w:r>
      <w:r w:rsidRPr="002C25E8">
        <w:rPr>
          <w:spacing w:val="-1"/>
        </w:rPr>
        <w:t xml:space="preserve"> </w:t>
      </w:r>
      <w:r w:rsidRPr="002C25E8">
        <w:t>the</w:t>
      </w:r>
      <w:r w:rsidRPr="002C25E8">
        <w:rPr>
          <w:spacing w:val="-2"/>
        </w:rPr>
        <w:t xml:space="preserve"> </w:t>
      </w:r>
      <w:r w:rsidRPr="002C25E8">
        <w:t>one</w:t>
      </w:r>
      <w:r w:rsidRPr="002C25E8">
        <w:rPr>
          <w:spacing w:val="-2"/>
        </w:rPr>
        <w:t xml:space="preserve"> </w:t>
      </w:r>
      <w:r w:rsidRPr="002C25E8">
        <w:t xml:space="preserve">part, </w:t>
      </w:r>
      <w:r w:rsidRPr="002C25E8">
        <w:rPr>
          <w:spacing w:val="-5"/>
        </w:rPr>
        <w:t>and</w:t>
      </w:r>
    </w:p>
    <w:p w14:paraId="465C4521" w14:textId="77777777" w:rsidR="00D518B7" w:rsidRPr="002C25E8" w:rsidRDefault="00D518B7">
      <w:pPr>
        <w:pStyle w:val="BodyText"/>
        <w:spacing w:before="41"/>
        <w:ind w:left="287"/>
        <w:jc w:val="both"/>
      </w:pPr>
    </w:p>
    <w:p w14:paraId="493E4507" w14:textId="6A22712A" w:rsidR="004F5283" w:rsidRPr="002C25E8" w:rsidRDefault="00AF4655">
      <w:pPr>
        <w:pStyle w:val="BodyText"/>
        <w:spacing w:before="41"/>
        <w:ind w:left="287"/>
        <w:jc w:val="both"/>
      </w:pPr>
      <w:r w:rsidRPr="002C25E8">
        <w:t>[full official name] [official legal form]</w:t>
      </w:r>
    </w:p>
    <w:p w14:paraId="79705197" w14:textId="77777777" w:rsidR="00D518B7" w:rsidRPr="002C25E8" w:rsidRDefault="00AF4655" w:rsidP="00D518B7">
      <w:pPr>
        <w:pStyle w:val="BodyText"/>
        <w:spacing w:before="41"/>
        <w:ind w:left="287"/>
        <w:jc w:val="both"/>
      </w:pPr>
      <w:r w:rsidRPr="002C25E8">
        <w:t>[statutory registration number]</w:t>
      </w:r>
    </w:p>
    <w:p w14:paraId="74EAEC84" w14:textId="6CB867BB" w:rsidR="004F5283" w:rsidRPr="002C25E8" w:rsidRDefault="00AF4655" w:rsidP="00D518B7">
      <w:pPr>
        <w:pStyle w:val="BodyText"/>
        <w:spacing w:before="41"/>
        <w:ind w:left="287"/>
        <w:jc w:val="both"/>
      </w:pPr>
      <w:r w:rsidRPr="002C25E8">
        <w:t>[full official address]</w:t>
      </w:r>
    </w:p>
    <w:p w14:paraId="73806F06" w14:textId="77777777" w:rsidR="004F5283" w:rsidRPr="002C25E8" w:rsidRDefault="00AF4655" w:rsidP="00D518B7">
      <w:pPr>
        <w:pStyle w:val="BodyText"/>
        <w:spacing w:before="41"/>
        <w:ind w:left="287"/>
        <w:jc w:val="both"/>
      </w:pPr>
      <w:r w:rsidRPr="002C25E8">
        <w:t>[VAT registration number]</w:t>
      </w:r>
    </w:p>
    <w:p w14:paraId="213028C0" w14:textId="77777777" w:rsidR="004F5283" w:rsidRPr="002C25E8" w:rsidRDefault="004F5283">
      <w:pPr>
        <w:pStyle w:val="BodyText"/>
        <w:spacing w:before="80"/>
      </w:pPr>
    </w:p>
    <w:p w14:paraId="4F98130F" w14:textId="77777777" w:rsidR="004F5283" w:rsidRPr="002C25E8" w:rsidRDefault="00AF4655">
      <w:pPr>
        <w:pStyle w:val="BodyText"/>
        <w:ind w:left="287"/>
      </w:pPr>
      <w:r w:rsidRPr="002C25E8">
        <w:t>[appointed</w:t>
      </w:r>
      <w:r w:rsidRPr="002C25E8">
        <w:rPr>
          <w:spacing w:val="-4"/>
        </w:rPr>
        <w:t xml:space="preserve"> </w:t>
      </w:r>
      <w:r w:rsidRPr="002C25E8">
        <w:t>as</w:t>
      </w:r>
      <w:r w:rsidRPr="002C25E8">
        <w:rPr>
          <w:spacing w:val="-2"/>
        </w:rPr>
        <w:t xml:space="preserve"> </w:t>
      </w:r>
      <w:r w:rsidRPr="002C25E8">
        <w:t>leader</w:t>
      </w:r>
      <w:r w:rsidRPr="002C25E8">
        <w:rPr>
          <w:spacing w:val="-4"/>
        </w:rPr>
        <w:t xml:space="preserve"> </w:t>
      </w:r>
      <w:r w:rsidRPr="002C25E8">
        <w:t>of</w:t>
      </w:r>
      <w:r w:rsidRPr="002C25E8">
        <w:rPr>
          <w:spacing w:val="-5"/>
        </w:rPr>
        <w:t xml:space="preserve"> </w:t>
      </w:r>
      <w:r w:rsidRPr="002C25E8">
        <w:t>the</w:t>
      </w:r>
      <w:r w:rsidRPr="002C25E8">
        <w:rPr>
          <w:spacing w:val="-4"/>
        </w:rPr>
        <w:t xml:space="preserve"> </w:t>
      </w:r>
      <w:r w:rsidRPr="002C25E8">
        <w:t>group</w:t>
      </w:r>
      <w:r w:rsidRPr="002C25E8">
        <w:rPr>
          <w:spacing w:val="-3"/>
        </w:rPr>
        <w:t xml:space="preserve"> </w:t>
      </w:r>
      <w:r w:rsidRPr="002C25E8">
        <w:t>by</w:t>
      </w:r>
      <w:r w:rsidRPr="002C25E8">
        <w:rPr>
          <w:spacing w:val="-5"/>
        </w:rPr>
        <w:t xml:space="preserve"> </w:t>
      </w:r>
      <w:r w:rsidRPr="002C25E8">
        <w:t>the</w:t>
      </w:r>
      <w:r w:rsidRPr="002C25E8">
        <w:rPr>
          <w:spacing w:val="-4"/>
        </w:rPr>
        <w:t xml:space="preserve"> </w:t>
      </w:r>
      <w:r w:rsidRPr="002C25E8">
        <w:t>members</w:t>
      </w:r>
      <w:r w:rsidRPr="002C25E8">
        <w:rPr>
          <w:spacing w:val="-2"/>
        </w:rPr>
        <w:t xml:space="preserve"> </w:t>
      </w:r>
      <w:r w:rsidRPr="002C25E8">
        <w:t>of</w:t>
      </w:r>
      <w:r w:rsidRPr="002C25E8">
        <w:rPr>
          <w:spacing w:val="-6"/>
        </w:rPr>
        <w:t xml:space="preserve"> </w:t>
      </w:r>
      <w:r w:rsidRPr="002C25E8">
        <w:t>the</w:t>
      </w:r>
      <w:r w:rsidRPr="002C25E8">
        <w:rPr>
          <w:spacing w:val="-2"/>
        </w:rPr>
        <w:t xml:space="preserve"> </w:t>
      </w:r>
      <w:r w:rsidRPr="002C25E8">
        <w:t>group</w:t>
      </w:r>
      <w:r w:rsidRPr="002C25E8">
        <w:rPr>
          <w:spacing w:val="-3"/>
        </w:rPr>
        <w:t xml:space="preserve"> </w:t>
      </w:r>
      <w:r w:rsidRPr="002C25E8">
        <w:t>that</w:t>
      </w:r>
      <w:r w:rsidRPr="002C25E8">
        <w:rPr>
          <w:spacing w:val="-6"/>
        </w:rPr>
        <w:t xml:space="preserve"> </w:t>
      </w:r>
      <w:r w:rsidRPr="002C25E8">
        <w:t>submitted</w:t>
      </w:r>
      <w:r w:rsidRPr="002C25E8">
        <w:rPr>
          <w:spacing w:val="-5"/>
        </w:rPr>
        <w:t xml:space="preserve"> </w:t>
      </w:r>
      <w:r w:rsidRPr="002C25E8">
        <w:t>the</w:t>
      </w:r>
      <w:r w:rsidRPr="002C25E8">
        <w:rPr>
          <w:spacing w:val="-2"/>
        </w:rPr>
        <w:t xml:space="preserve"> </w:t>
      </w:r>
      <w:r w:rsidRPr="002C25E8">
        <w:t>joint</w:t>
      </w:r>
      <w:r w:rsidRPr="002C25E8">
        <w:rPr>
          <w:spacing w:val="-4"/>
        </w:rPr>
        <w:t xml:space="preserve"> </w:t>
      </w:r>
      <w:r w:rsidRPr="002C25E8">
        <w:rPr>
          <w:spacing w:val="-2"/>
        </w:rPr>
        <w:t>tender]</w:t>
      </w:r>
    </w:p>
    <w:p w14:paraId="5583C45A" w14:textId="77777777" w:rsidR="00D518B7" w:rsidRPr="002C25E8" w:rsidRDefault="00AF4655">
      <w:pPr>
        <w:pStyle w:val="BodyText"/>
        <w:spacing w:before="41" w:line="276" w:lineRule="auto"/>
        <w:ind w:left="287"/>
      </w:pPr>
      <w:r w:rsidRPr="002C25E8">
        <w:t xml:space="preserve">[repeat these data as many times as there are Contractors in case of joint tender and continue numbering] </w:t>
      </w:r>
    </w:p>
    <w:p w14:paraId="182000F7" w14:textId="28440BC1" w:rsidR="004F5283" w:rsidRPr="002C25E8" w:rsidRDefault="00AF4655">
      <w:pPr>
        <w:pStyle w:val="BodyText"/>
        <w:spacing w:before="41" w:line="276" w:lineRule="auto"/>
        <w:ind w:left="287"/>
      </w:pPr>
      <w:r w:rsidRPr="002C25E8">
        <w:t>([collectively] "the Contractor"), represented for the purposes of signing this specific contract by [forename, surname and function of legal representative,]</w:t>
      </w:r>
    </w:p>
    <w:p w14:paraId="1ED1C765" w14:textId="77777777" w:rsidR="004F5283" w:rsidRPr="002C25E8" w:rsidRDefault="004F5283">
      <w:pPr>
        <w:pStyle w:val="BodyText"/>
      </w:pPr>
    </w:p>
    <w:p w14:paraId="70DB21FD" w14:textId="77777777" w:rsidR="004F5283" w:rsidRPr="002C25E8" w:rsidRDefault="004F5283">
      <w:pPr>
        <w:pStyle w:val="BodyText"/>
        <w:spacing w:before="82"/>
      </w:pPr>
    </w:p>
    <w:p w14:paraId="21B3DEDF" w14:textId="77777777" w:rsidR="004F5283" w:rsidRPr="002C25E8" w:rsidRDefault="00AF4655">
      <w:pPr>
        <w:pStyle w:val="BodyText"/>
        <w:ind w:left="287"/>
      </w:pPr>
      <w:r w:rsidRPr="002C25E8">
        <w:t>on</w:t>
      </w:r>
      <w:r w:rsidRPr="002C25E8">
        <w:rPr>
          <w:spacing w:val="-2"/>
        </w:rPr>
        <w:t xml:space="preserve"> </w:t>
      </w:r>
      <w:r w:rsidRPr="002C25E8">
        <w:t>the</w:t>
      </w:r>
      <w:r w:rsidRPr="002C25E8">
        <w:rPr>
          <w:spacing w:val="-2"/>
        </w:rPr>
        <w:t xml:space="preserve"> </w:t>
      </w:r>
      <w:r w:rsidRPr="002C25E8">
        <w:t xml:space="preserve">other </w:t>
      </w:r>
      <w:r w:rsidRPr="002C25E8">
        <w:rPr>
          <w:spacing w:val="-2"/>
        </w:rPr>
        <w:t>part,</w:t>
      </w:r>
    </w:p>
    <w:p w14:paraId="0C79E383"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3B19CB8B" w14:textId="77777777" w:rsidR="004F5283" w:rsidRPr="002C25E8" w:rsidRDefault="004F5283">
      <w:pPr>
        <w:pStyle w:val="BodyText"/>
        <w:spacing w:before="69"/>
      </w:pPr>
    </w:p>
    <w:p w14:paraId="67A25AC0" w14:textId="77777777" w:rsidR="004F5283" w:rsidRPr="002C25E8" w:rsidRDefault="00AF4655">
      <w:pPr>
        <w:pStyle w:val="BodyText"/>
        <w:ind w:left="261"/>
      </w:pPr>
      <w:r w:rsidRPr="002C25E8">
        <w:t>HAVE</w:t>
      </w:r>
      <w:r w:rsidRPr="002C25E8">
        <w:rPr>
          <w:spacing w:val="-4"/>
        </w:rPr>
        <w:t xml:space="preserve"> </w:t>
      </w:r>
      <w:r w:rsidRPr="002C25E8">
        <w:rPr>
          <w:spacing w:val="-2"/>
        </w:rPr>
        <w:t>AGREED</w:t>
      </w:r>
    </w:p>
    <w:p w14:paraId="5A806DFC" w14:textId="77777777" w:rsidR="004F5283" w:rsidRPr="002C25E8" w:rsidRDefault="004F5283">
      <w:pPr>
        <w:pStyle w:val="BodyText"/>
        <w:spacing w:before="82"/>
      </w:pPr>
    </w:p>
    <w:p w14:paraId="0C084E84" w14:textId="77777777" w:rsidR="004F5283" w:rsidRPr="002C25E8" w:rsidRDefault="00AF4655">
      <w:pPr>
        <w:pStyle w:val="Heading1"/>
        <w:ind w:left="261"/>
      </w:pPr>
      <w:r w:rsidRPr="002C25E8">
        <w:t>ARTICLE</w:t>
      </w:r>
      <w:r w:rsidRPr="002C25E8">
        <w:rPr>
          <w:spacing w:val="-6"/>
        </w:rPr>
        <w:t xml:space="preserve"> </w:t>
      </w:r>
      <w:r w:rsidRPr="002C25E8">
        <w:t>1:</w:t>
      </w:r>
      <w:r w:rsidRPr="002C25E8">
        <w:rPr>
          <w:spacing w:val="-4"/>
        </w:rPr>
        <w:t xml:space="preserve"> </w:t>
      </w:r>
      <w:r w:rsidRPr="002C25E8">
        <w:t>SUBJECT</w:t>
      </w:r>
      <w:r w:rsidRPr="002C25E8">
        <w:rPr>
          <w:spacing w:val="-5"/>
        </w:rPr>
        <w:t xml:space="preserve"> </w:t>
      </w:r>
      <w:r w:rsidRPr="002C25E8">
        <w:rPr>
          <w:spacing w:val="-2"/>
        </w:rPr>
        <w:t>MATTER</w:t>
      </w:r>
    </w:p>
    <w:p w14:paraId="35B8DBFF" w14:textId="77777777" w:rsidR="004F5283" w:rsidRPr="002C25E8" w:rsidRDefault="004F5283">
      <w:pPr>
        <w:pStyle w:val="BodyText"/>
        <w:spacing w:before="80"/>
        <w:rPr>
          <w:b/>
        </w:rPr>
      </w:pPr>
    </w:p>
    <w:p w14:paraId="0FDC8867" w14:textId="77777777" w:rsidR="004F5283" w:rsidRPr="002C25E8" w:rsidRDefault="00AF4655" w:rsidP="004A1CBA">
      <w:pPr>
        <w:pStyle w:val="ListParagraph"/>
        <w:numPr>
          <w:ilvl w:val="1"/>
          <w:numId w:val="4"/>
        </w:numPr>
        <w:tabs>
          <w:tab w:val="left" w:pos="684"/>
          <w:tab w:val="left" w:pos="686"/>
        </w:tabs>
        <w:spacing w:line="276" w:lineRule="auto"/>
        <w:ind w:right="221"/>
      </w:pPr>
      <w:r w:rsidRPr="002C25E8">
        <w:t>This specific contract implements Framework Contract (FWC) No [TO BE INSERTED] signed by the Contracting Authority and the Contractor on [complete date].</w:t>
      </w:r>
    </w:p>
    <w:p w14:paraId="1A6984D4" w14:textId="77777777" w:rsidR="004F5283" w:rsidRPr="002C25E8" w:rsidRDefault="004F5283">
      <w:pPr>
        <w:pStyle w:val="BodyText"/>
        <w:spacing w:before="40"/>
      </w:pPr>
    </w:p>
    <w:p w14:paraId="5D196F56" w14:textId="77777777" w:rsidR="004F5283" w:rsidRPr="002C25E8" w:rsidRDefault="00AF4655" w:rsidP="004A1CBA">
      <w:pPr>
        <w:pStyle w:val="ListParagraph"/>
        <w:numPr>
          <w:ilvl w:val="1"/>
          <w:numId w:val="4"/>
        </w:numPr>
        <w:tabs>
          <w:tab w:val="left" w:pos="685"/>
        </w:tabs>
        <w:ind w:left="685" w:hanging="424"/>
      </w:pPr>
      <w:r w:rsidRPr="002C25E8">
        <w:t>The</w:t>
      </w:r>
      <w:r w:rsidRPr="002C25E8">
        <w:rPr>
          <w:spacing w:val="-4"/>
        </w:rPr>
        <w:t xml:space="preserve"> </w:t>
      </w:r>
      <w:r w:rsidRPr="002C25E8">
        <w:t>subject</w:t>
      </w:r>
      <w:r w:rsidRPr="002C25E8">
        <w:rPr>
          <w:spacing w:val="-5"/>
        </w:rPr>
        <w:t xml:space="preserve"> </w:t>
      </w:r>
      <w:r w:rsidRPr="002C25E8">
        <w:t>matter</w:t>
      </w:r>
      <w:r w:rsidRPr="002C25E8">
        <w:rPr>
          <w:spacing w:val="-5"/>
        </w:rPr>
        <w:t xml:space="preserve"> </w:t>
      </w:r>
      <w:r w:rsidRPr="002C25E8">
        <w:t>of</w:t>
      </w:r>
      <w:r w:rsidRPr="002C25E8">
        <w:rPr>
          <w:spacing w:val="-3"/>
        </w:rPr>
        <w:t xml:space="preserve"> </w:t>
      </w:r>
      <w:r w:rsidRPr="002C25E8">
        <w:t>this</w:t>
      </w:r>
      <w:r w:rsidRPr="002C25E8">
        <w:rPr>
          <w:spacing w:val="-6"/>
        </w:rPr>
        <w:t xml:space="preserve"> </w:t>
      </w:r>
      <w:r w:rsidRPr="002C25E8">
        <w:t>specific</w:t>
      </w:r>
      <w:r w:rsidRPr="002C25E8">
        <w:rPr>
          <w:spacing w:val="-3"/>
        </w:rPr>
        <w:t xml:space="preserve"> </w:t>
      </w:r>
      <w:r w:rsidRPr="002C25E8">
        <w:t>contract</w:t>
      </w:r>
      <w:r w:rsidRPr="002C25E8">
        <w:rPr>
          <w:spacing w:val="-4"/>
        </w:rPr>
        <w:t xml:space="preserve"> </w:t>
      </w:r>
      <w:r w:rsidRPr="002C25E8">
        <w:t>is</w:t>
      </w:r>
      <w:r w:rsidRPr="002C25E8">
        <w:rPr>
          <w:spacing w:val="-1"/>
        </w:rPr>
        <w:t xml:space="preserve"> </w:t>
      </w:r>
      <w:r w:rsidRPr="002C25E8">
        <w:t>[short</w:t>
      </w:r>
      <w:r w:rsidRPr="002C25E8">
        <w:rPr>
          <w:spacing w:val="-3"/>
        </w:rPr>
        <w:t xml:space="preserve"> </w:t>
      </w:r>
      <w:r w:rsidRPr="002C25E8">
        <w:t>description</w:t>
      </w:r>
      <w:r w:rsidRPr="002C25E8">
        <w:rPr>
          <w:spacing w:val="-6"/>
        </w:rPr>
        <w:t xml:space="preserve"> </w:t>
      </w:r>
      <w:r w:rsidRPr="002C25E8">
        <w:t>of</w:t>
      </w:r>
      <w:r w:rsidRPr="002C25E8">
        <w:rPr>
          <w:spacing w:val="-3"/>
        </w:rPr>
        <w:t xml:space="preserve"> </w:t>
      </w:r>
      <w:r w:rsidRPr="002C25E8">
        <w:rPr>
          <w:spacing w:val="-2"/>
        </w:rPr>
        <w:t>subject].</w:t>
      </w:r>
    </w:p>
    <w:p w14:paraId="33D12A88" w14:textId="77777777" w:rsidR="004F5283" w:rsidRPr="002C25E8" w:rsidRDefault="004F5283">
      <w:pPr>
        <w:pStyle w:val="BodyText"/>
        <w:spacing w:before="83"/>
      </w:pPr>
    </w:p>
    <w:p w14:paraId="7A5979A5" w14:textId="068B0555" w:rsidR="004F5283" w:rsidRPr="002C25E8" w:rsidRDefault="00AF4655" w:rsidP="004A1CBA">
      <w:pPr>
        <w:pStyle w:val="ListParagraph"/>
        <w:numPr>
          <w:ilvl w:val="1"/>
          <w:numId w:val="4"/>
        </w:numPr>
        <w:tabs>
          <w:tab w:val="left" w:pos="684"/>
          <w:tab w:val="left" w:pos="686"/>
        </w:tabs>
        <w:spacing w:line="276" w:lineRule="auto"/>
        <w:ind w:right="229"/>
      </w:pPr>
      <w:r w:rsidRPr="002C25E8">
        <w:t>The</w:t>
      </w:r>
      <w:r w:rsidRPr="002C25E8">
        <w:rPr>
          <w:spacing w:val="-1"/>
        </w:rPr>
        <w:t xml:space="preserve"> </w:t>
      </w:r>
      <w:r w:rsidRPr="002C25E8">
        <w:t>Contractor</w:t>
      </w:r>
      <w:r w:rsidRPr="002C25E8">
        <w:rPr>
          <w:spacing w:val="-4"/>
        </w:rPr>
        <w:t xml:space="preserve"> </w:t>
      </w:r>
      <w:r w:rsidRPr="002C25E8">
        <w:t>undertakes,</w:t>
      </w:r>
      <w:r w:rsidRPr="002C25E8">
        <w:rPr>
          <w:spacing w:val="-1"/>
        </w:rPr>
        <w:t xml:space="preserve"> </w:t>
      </w:r>
      <w:r w:rsidRPr="002C25E8">
        <w:t>in</w:t>
      </w:r>
      <w:r w:rsidRPr="002C25E8">
        <w:rPr>
          <w:spacing w:val="-1"/>
        </w:rPr>
        <w:t xml:space="preserve"> </w:t>
      </w:r>
      <w:r w:rsidRPr="002C25E8">
        <w:t>accordance</w:t>
      </w:r>
      <w:r w:rsidRPr="002C25E8">
        <w:rPr>
          <w:spacing w:val="-3"/>
        </w:rPr>
        <w:t xml:space="preserve"> </w:t>
      </w:r>
      <w:r w:rsidRPr="002C25E8">
        <w:t>with</w:t>
      </w:r>
      <w:r w:rsidRPr="002C25E8">
        <w:rPr>
          <w:spacing w:val="-3"/>
        </w:rPr>
        <w:t xml:space="preserve"> </w:t>
      </w:r>
      <w:r w:rsidRPr="002C25E8">
        <w:t>the</w:t>
      </w:r>
      <w:r w:rsidRPr="002C25E8">
        <w:rPr>
          <w:spacing w:val="-3"/>
        </w:rPr>
        <w:t xml:space="preserve"> </w:t>
      </w:r>
      <w:r w:rsidRPr="002C25E8">
        <w:t>terms</w:t>
      </w:r>
      <w:r w:rsidRPr="002C25E8">
        <w:rPr>
          <w:spacing w:val="-3"/>
        </w:rPr>
        <w:t xml:space="preserve"> </w:t>
      </w:r>
      <w:r w:rsidRPr="002C25E8">
        <w:t>set</w:t>
      </w:r>
      <w:r w:rsidRPr="002C25E8">
        <w:rPr>
          <w:spacing w:val="-3"/>
        </w:rPr>
        <w:t xml:space="preserve"> </w:t>
      </w:r>
      <w:r w:rsidRPr="002C25E8">
        <w:t>out</w:t>
      </w:r>
      <w:r w:rsidRPr="002C25E8">
        <w:rPr>
          <w:spacing w:val="-1"/>
        </w:rPr>
        <w:t xml:space="preserve"> </w:t>
      </w:r>
      <w:r w:rsidRPr="002C25E8">
        <w:t>in</w:t>
      </w:r>
      <w:r w:rsidRPr="002C25E8">
        <w:rPr>
          <w:spacing w:val="-5"/>
        </w:rPr>
        <w:t xml:space="preserve"> </w:t>
      </w:r>
      <w:r w:rsidRPr="002C25E8">
        <w:t>the</w:t>
      </w:r>
      <w:r w:rsidRPr="002C25E8">
        <w:rPr>
          <w:spacing w:val="-3"/>
        </w:rPr>
        <w:t xml:space="preserve"> </w:t>
      </w:r>
      <w:r w:rsidRPr="002C25E8">
        <w:t>FWC</w:t>
      </w:r>
      <w:r w:rsidRPr="002C25E8">
        <w:rPr>
          <w:spacing w:val="-4"/>
        </w:rPr>
        <w:t xml:space="preserve"> </w:t>
      </w:r>
      <w:r w:rsidRPr="002C25E8">
        <w:t>and</w:t>
      </w:r>
      <w:r w:rsidRPr="002C25E8">
        <w:rPr>
          <w:spacing w:val="-3"/>
        </w:rPr>
        <w:t xml:space="preserve"> </w:t>
      </w:r>
      <w:r w:rsidRPr="002C25E8">
        <w:t>in</w:t>
      </w:r>
      <w:r w:rsidRPr="002C25E8">
        <w:rPr>
          <w:spacing w:val="-2"/>
        </w:rPr>
        <w:t xml:space="preserve"> </w:t>
      </w:r>
      <w:r w:rsidRPr="002C25E8">
        <w:t>this</w:t>
      </w:r>
      <w:r w:rsidRPr="002C25E8">
        <w:rPr>
          <w:spacing w:val="-1"/>
        </w:rPr>
        <w:t xml:space="preserve"> </w:t>
      </w:r>
      <w:r w:rsidRPr="002C25E8">
        <w:t>specific</w:t>
      </w:r>
      <w:r w:rsidRPr="002C25E8">
        <w:rPr>
          <w:spacing w:val="-4"/>
        </w:rPr>
        <w:t xml:space="preserve"> </w:t>
      </w:r>
      <w:r w:rsidRPr="002C25E8">
        <w:t>contract and the annexes</w:t>
      </w:r>
      <w:r w:rsidRPr="002C25E8">
        <w:rPr>
          <w:spacing w:val="-2"/>
        </w:rPr>
        <w:t xml:space="preserve"> </w:t>
      </w:r>
      <w:r w:rsidRPr="002C25E8">
        <w:t>thereto,</w:t>
      </w:r>
      <w:r w:rsidRPr="002C25E8">
        <w:rPr>
          <w:spacing w:val="-2"/>
        </w:rPr>
        <w:t xml:space="preserve"> </w:t>
      </w:r>
      <w:r w:rsidRPr="002C25E8">
        <w:t>which</w:t>
      </w:r>
      <w:r w:rsidRPr="002C25E8">
        <w:rPr>
          <w:spacing w:val="-1"/>
        </w:rPr>
        <w:t xml:space="preserve"> </w:t>
      </w:r>
      <w:r w:rsidRPr="002C25E8">
        <w:t>form</w:t>
      </w:r>
      <w:r w:rsidRPr="002C25E8">
        <w:rPr>
          <w:spacing w:val="-1"/>
        </w:rPr>
        <w:t xml:space="preserve"> </w:t>
      </w:r>
      <w:r w:rsidRPr="002C25E8">
        <w:t>an</w:t>
      </w:r>
      <w:r w:rsidRPr="002C25E8">
        <w:rPr>
          <w:spacing w:val="-1"/>
        </w:rPr>
        <w:t xml:space="preserve"> </w:t>
      </w:r>
      <w:r w:rsidRPr="002C25E8">
        <w:t>integral part</w:t>
      </w:r>
      <w:r w:rsidRPr="002C25E8">
        <w:rPr>
          <w:spacing w:val="-2"/>
        </w:rPr>
        <w:t xml:space="preserve"> </w:t>
      </w:r>
      <w:r w:rsidRPr="002C25E8">
        <w:t>thereof,</w:t>
      </w:r>
      <w:r w:rsidRPr="002C25E8">
        <w:rPr>
          <w:spacing w:val="-2"/>
        </w:rPr>
        <w:t xml:space="preserve"> </w:t>
      </w:r>
      <w:r w:rsidRPr="002C25E8">
        <w:t>to perform</w:t>
      </w:r>
      <w:r w:rsidRPr="002C25E8">
        <w:rPr>
          <w:spacing w:val="-1"/>
        </w:rPr>
        <w:t xml:space="preserve"> </w:t>
      </w:r>
      <w:r w:rsidRPr="002C25E8">
        <w:t>the</w:t>
      </w:r>
      <w:r w:rsidRPr="002C25E8">
        <w:rPr>
          <w:spacing w:val="-2"/>
        </w:rPr>
        <w:t xml:space="preserve"> </w:t>
      </w:r>
      <w:r w:rsidRPr="002C25E8">
        <w:t>tasks specified in</w:t>
      </w:r>
      <w:r w:rsidRPr="002C25E8">
        <w:rPr>
          <w:spacing w:val="-3"/>
        </w:rPr>
        <w:t xml:space="preserve"> </w:t>
      </w:r>
      <w:r w:rsidRPr="002C25E8">
        <w:t xml:space="preserve">Annexes </w:t>
      </w:r>
      <w:proofErr w:type="gramStart"/>
      <w:r w:rsidRPr="002C25E8">
        <w:t>SC.I</w:t>
      </w:r>
      <w:proofErr w:type="gramEnd"/>
      <w:r w:rsidRPr="002C25E8">
        <w:t xml:space="preserve"> and SC.II</w:t>
      </w:r>
      <w:r w:rsidR="00D518B7" w:rsidRPr="002C25E8">
        <w:t>.</w:t>
      </w:r>
    </w:p>
    <w:p w14:paraId="559CB1C4" w14:textId="77777777" w:rsidR="004F5283" w:rsidRPr="002C25E8" w:rsidRDefault="004F5283">
      <w:pPr>
        <w:pStyle w:val="BodyText"/>
        <w:spacing w:before="38"/>
      </w:pPr>
    </w:p>
    <w:p w14:paraId="775C8BBC" w14:textId="77777777" w:rsidR="004F5283" w:rsidRPr="002C25E8" w:rsidRDefault="00AF4655">
      <w:pPr>
        <w:pStyle w:val="Heading1"/>
        <w:ind w:left="261"/>
      </w:pPr>
      <w:r w:rsidRPr="002C25E8">
        <w:t>ARTICLE</w:t>
      </w:r>
      <w:r w:rsidRPr="002C25E8">
        <w:rPr>
          <w:spacing w:val="-5"/>
        </w:rPr>
        <w:t xml:space="preserve"> </w:t>
      </w:r>
      <w:r w:rsidRPr="002C25E8">
        <w:t>2:</w:t>
      </w:r>
      <w:r w:rsidRPr="002C25E8">
        <w:rPr>
          <w:spacing w:val="-4"/>
        </w:rPr>
        <w:t xml:space="preserve"> </w:t>
      </w:r>
      <w:r w:rsidRPr="002C25E8">
        <w:t>ENTRY</w:t>
      </w:r>
      <w:r w:rsidRPr="002C25E8">
        <w:rPr>
          <w:spacing w:val="-4"/>
        </w:rPr>
        <w:t xml:space="preserve"> </w:t>
      </w:r>
      <w:r w:rsidRPr="002C25E8">
        <w:t>INTO</w:t>
      </w:r>
      <w:r w:rsidRPr="002C25E8">
        <w:rPr>
          <w:spacing w:val="-3"/>
        </w:rPr>
        <w:t xml:space="preserve"> </w:t>
      </w:r>
      <w:r w:rsidRPr="002C25E8">
        <w:t>FORCE</w:t>
      </w:r>
      <w:r w:rsidRPr="002C25E8">
        <w:rPr>
          <w:spacing w:val="-5"/>
        </w:rPr>
        <w:t xml:space="preserve"> </w:t>
      </w:r>
      <w:r w:rsidRPr="002C25E8">
        <w:t>AND</w:t>
      </w:r>
      <w:r w:rsidRPr="002C25E8">
        <w:rPr>
          <w:spacing w:val="-2"/>
        </w:rPr>
        <w:t xml:space="preserve"> DURATION</w:t>
      </w:r>
    </w:p>
    <w:p w14:paraId="34699BD7" w14:textId="77777777" w:rsidR="004F5283" w:rsidRPr="002C25E8" w:rsidRDefault="004F5283">
      <w:pPr>
        <w:pStyle w:val="BodyText"/>
        <w:spacing w:before="82"/>
        <w:rPr>
          <w:b/>
        </w:rPr>
      </w:pPr>
    </w:p>
    <w:p w14:paraId="528C5A5A" w14:textId="77777777" w:rsidR="004F5283" w:rsidRPr="002C25E8" w:rsidRDefault="00AF4655" w:rsidP="004A1CBA">
      <w:pPr>
        <w:pStyle w:val="ListParagraph"/>
        <w:numPr>
          <w:ilvl w:val="1"/>
          <w:numId w:val="3"/>
        </w:numPr>
        <w:tabs>
          <w:tab w:val="left" w:pos="685"/>
        </w:tabs>
        <w:ind w:left="685" w:hanging="424"/>
      </w:pPr>
      <w:r w:rsidRPr="002C25E8">
        <w:t>This</w:t>
      </w:r>
      <w:r w:rsidRPr="002C25E8">
        <w:rPr>
          <w:spacing w:val="-3"/>
        </w:rPr>
        <w:t xml:space="preserve"> </w:t>
      </w:r>
      <w:r w:rsidRPr="002C25E8">
        <w:t>specific</w:t>
      </w:r>
      <w:r w:rsidRPr="002C25E8">
        <w:rPr>
          <w:spacing w:val="-5"/>
        </w:rPr>
        <w:t xml:space="preserve"> </w:t>
      </w:r>
      <w:r w:rsidRPr="002C25E8">
        <w:t>contract</w:t>
      </w:r>
      <w:r w:rsidRPr="002C25E8">
        <w:rPr>
          <w:spacing w:val="-4"/>
        </w:rPr>
        <w:t xml:space="preserve"> </w:t>
      </w:r>
      <w:r w:rsidRPr="002C25E8">
        <w:t>shall</w:t>
      </w:r>
      <w:r w:rsidRPr="002C25E8">
        <w:rPr>
          <w:spacing w:val="-4"/>
        </w:rPr>
        <w:t xml:space="preserve"> </w:t>
      </w:r>
      <w:r w:rsidRPr="002C25E8">
        <w:t>enter</w:t>
      </w:r>
      <w:r w:rsidRPr="002C25E8">
        <w:rPr>
          <w:spacing w:val="-2"/>
        </w:rPr>
        <w:t xml:space="preserve"> </w:t>
      </w:r>
      <w:r w:rsidRPr="002C25E8">
        <w:t>into</w:t>
      </w:r>
      <w:r w:rsidRPr="002C25E8">
        <w:rPr>
          <w:spacing w:val="-1"/>
        </w:rPr>
        <w:t xml:space="preserve"> </w:t>
      </w:r>
      <w:r w:rsidRPr="002C25E8">
        <w:t>force</w:t>
      </w:r>
      <w:r w:rsidRPr="002C25E8">
        <w:rPr>
          <w:spacing w:val="-5"/>
        </w:rPr>
        <w:t xml:space="preserve"> </w:t>
      </w:r>
      <w:r w:rsidRPr="002C25E8">
        <w:t>on</w:t>
      </w:r>
      <w:r w:rsidRPr="002C25E8">
        <w:rPr>
          <w:spacing w:val="-3"/>
        </w:rPr>
        <w:t xml:space="preserve"> </w:t>
      </w:r>
      <w:r w:rsidRPr="002C25E8">
        <w:t>the</w:t>
      </w:r>
      <w:r w:rsidRPr="002C25E8">
        <w:rPr>
          <w:spacing w:val="-2"/>
        </w:rPr>
        <w:t xml:space="preserve"> </w:t>
      </w:r>
      <w:r w:rsidRPr="002C25E8">
        <w:t>date</w:t>
      </w:r>
      <w:r w:rsidRPr="002C25E8">
        <w:rPr>
          <w:spacing w:val="-2"/>
        </w:rPr>
        <w:t xml:space="preserve"> </w:t>
      </w:r>
      <w:r w:rsidRPr="002C25E8">
        <w:t>on</w:t>
      </w:r>
      <w:r w:rsidRPr="002C25E8">
        <w:rPr>
          <w:spacing w:val="-5"/>
        </w:rPr>
        <w:t xml:space="preserve"> </w:t>
      </w:r>
      <w:r w:rsidRPr="002C25E8">
        <w:t>which</w:t>
      </w:r>
      <w:r w:rsidRPr="002C25E8">
        <w:rPr>
          <w:spacing w:val="-4"/>
        </w:rPr>
        <w:t xml:space="preserve"> </w:t>
      </w:r>
      <w:r w:rsidRPr="002C25E8">
        <w:t>it</w:t>
      </w:r>
      <w:r w:rsidRPr="002C25E8">
        <w:rPr>
          <w:spacing w:val="-4"/>
        </w:rPr>
        <w:t xml:space="preserve"> </w:t>
      </w:r>
      <w:r w:rsidRPr="002C25E8">
        <w:t>is</w:t>
      </w:r>
      <w:r w:rsidRPr="002C25E8">
        <w:rPr>
          <w:spacing w:val="-3"/>
        </w:rPr>
        <w:t xml:space="preserve"> </w:t>
      </w:r>
      <w:r w:rsidRPr="002C25E8">
        <w:t>signed</w:t>
      </w:r>
      <w:r w:rsidRPr="002C25E8">
        <w:rPr>
          <w:spacing w:val="-2"/>
        </w:rPr>
        <w:t xml:space="preserve"> </w:t>
      </w:r>
      <w:r w:rsidRPr="002C25E8">
        <w:t>by</w:t>
      </w:r>
      <w:r w:rsidRPr="002C25E8">
        <w:rPr>
          <w:spacing w:val="-2"/>
        </w:rPr>
        <w:t xml:space="preserve"> </w:t>
      </w:r>
      <w:r w:rsidRPr="002C25E8">
        <w:t>the</w:t>
      </w:r>
      <w:r w:rsidRPr="002C25E8">
        <w:rPr>
          <w:spacing w:val="-2"/>
        </w:rPr>
        <w:t xml:space="preserve"> </w:t>
      </w:r>
      <w:r w:rsidRPr="002C25E8">
        <w:t>last</w:t>
      </w:r>
      <w:r w:rsidRPr="002C25E8">
        <w:rPr>
          <w:spacing w:val="-2"/>
        </w:rPr>
        <w:t xml:space="preserve"> party.</w:t>
      </w:r>
    </w:p>
    <w:p w14:paraId="0C8D1145" w14:textId="3F46CD79" w:rsidR="001525F2" w:rsidRPr="00D26AE8" w:rsidRDefault="004E22D7" w:rsidP="004A1CBA">
      <w:pPr>
        <w:pStyle w:val="ListParagraph"/>
        <w:numPr>
          <w:ilvl w:val="1"/>
          <w:numId w:val="3"/>
        </w:numPr>
        <w:tabs>
          <w:tab w:val="left" w:pos="684"/>
          <w:tab w:val="left" w:pos="686"/>
        </w:tabs>
        <w:spacing w:before="39" w:line="276" w:lineRule="auto"/>
        <w:ind w:right="223"/>
        <w:rPr>
          <w:color w:val="FF0000"/>
        </w:rPr>
      </w:pPr>
      <w:r w:rsidRPr="00D26AE8">
        <w:rPr>
          <w:color w:val="FF0000"/>
        </w:rPr>
        <w:t>The</w:t>
      </w:r>
      <w:r w:rsidR="00355A7A" w:rsidRPr="00D26AE8">
        <w:rPr>
          <w:color w:val="FF0000"/>
        </w:rPr>
        <w:t xml:space="preserve"> </w:t>
      </w:r>
      <w:r w:rsidR="00131A6D" w:rsidRPr="001525F2">
        <w:rPr>
          <w:color w:val="FF0000"/>
        </w:rPr>
        <w:t xml:space="preserve">Specific Contract implementation </w:t>
      </w:r>
      <w:r w:rsidR="00131A6D" w:rsidRPr="00D26AE8">
        <w:rPr>
          <w:color w:val="FF0000"/>
        </w:rPr>
        <w:t>provision of the services</w:t>
      </w:r>
      <w:r w:rsidR="00131A6D" w:rsidRPr="00355A7A">
        <w:rPr>
          <w:color w:val="FF0000"/>
        </w:rPr>
        <w:t xml:space="preserve"> </w:t>
      </w:r>
      <w:r w:rsidRPr="00D26AE8">
        <w:rPr>
          <w:color w:val="FF0000"/>
        </w:rPr>
        <w:t xml:space="preserve">shall start on [xx/xx/xxx]. </w:t>
      </w:r>
    </w:p>
    <w:p w14:paraId="1D6FCCA1" w14:textId="77777777" w:rsidR="00131A6D" w:rsidRPr="004F3A14" w:rsidRDefault="00131A6D" w:rsidP="00D26AE8">
      <w:pPr>
        <w:pStyle w:val="ListParagraph"/>
        <w:tabs>
          <w:tab w:val="left" w:pos="684"/>
          <w:tab w:val="left" w:pos="686"/>
        </w:tabs>
        <w:spacing w:before="39" w:line="276" w:lineRule="auto"/>
        <w:ind w:left="1440" w:right="223"/>
        <w:rPr>
          <w:i/>
          <w:iCs/>
          <w:color w:val="FF0000"/>
        </w:rPr>
      </w:pPr>
      <w:bookmarkStart w:id="496" w:name="_Hlk228289111"/>
      <w:r w:rsidRPr="004F3A14">
        <w:rPr>
          <w:i/>
          <w:iCs/>
          <w:color w:val="FF0000"/>
        </w:rPr>
        <w:t>For Planned Deliverable Mode Tasks</w:t>
      </w:r>
    </w:p>
    <w:bookmarkEnd w:id="496"/>
    <w:p w14:paraId="650A0431" w14:textId="04F2C8F7" w:rsidR="00131A6D" w:rsidRDefault="007D399D" w:rsidP="007D399D">
      <w:pPr>
        <w:pStyle w:val="ListParagraph"/>
        <w:tabs>
          <w:tab w:val="left" w:pos="684"/>
          <w:tab w:val="left" w:pos="686"/>
        </w:tabs>
        <w:spacing w:before="39" w:line="276" w:lineRule="auto"/>
        <w:ind w:left="686" w:right="223"/>
        <w:rPr>
          <w:color w:val="FF0000"/>
        </w:rPr>
      </w:pPr>
      <w:r>
        <w:rPr>
          <w:color w:val="FF0000"/>
        </w:rPr>
        <w:t>T</w:t>
      </w:r>
      <w:r w:rsidR="00131A6D">
        <w:rPr>
          <w:color w:val="FF0000"/>
        </w:rPr>
        <w:t xml:space="preserve">he Contractor shall </w:t>
      </w:r>
      <w:r w:rsidR="002E140E">
        <w:rPr>
          <w:color w:val="FF0000"/>
        </w:rPr>
        <w:t xml:space="preserve">deliver to the Contracting Authority </w:t>
      </w:r>
      <w:r w:rsidR="00131A6D">
        <w:rPr>
          <w:color w:val="FF0000"/>
        </w:rPr>
        <w:t>the deliverables, included in the scope of the Specific Contract, according to the schedule defined in Annex II.I.</w:t>
      </w:r>
    </w:p>
    <w:p w14:paraId="4C4FC57C" w14:textId="77777777" w:rsidR="00131A6D" w:rsidRPr="004F3A14" w:rsidRDefault="00131A6D" w:rsidP="00D26AE8">
      <w:pPr>
        <w:pStyle w:val="ListParagraph"/>
        <w:tabs>
          <w:tab w:val="left" w:pos="684"/>
          <w:tab w:val="left" w:pos="686"/>
        </w:tabs>
        <w:spacing w:before="39" w:line="276" w:lineRule="auto"/>
        <w:ind w:left="1440" w:right="223"/>
        <w:rPr>
          <w:i/>
          <w:iCs/>
          <w:color w:val="FF0000"/>
        </w:rPr>
      </w:pPr>
      <w:r w:rsidRPr="004F3A14">
        <w:rPr>
          <w:i/>
          <w:iCs/>
          <w:color w:val="FF0000"/>
        </w:rPr>
        <w:t>For Deliverable on Demand Mode Tasks</w:t>
      </w:r>
    </w:p>
    <w:p w14:paraId="6D7300F7" w14:textId="01C6CB81" w:rsidR="004F5283" w:rsidRPr="002C25E8" w:rsidRDefault="00131A6D" w:rsidP="007D399D">
      <w:pPr>
        <w:pStyle w:val="ListParagraph"/>
        <w:tabs>
          <w:tab w:val="left" w:pos="684"/>
          <w:tab w:val="left" w:pos="686"/>
        </w:tabs>
        <w:spacing w:before="39" w:line="276" w:lineRule="auto"/>
        <w:ind w:left="686" w:right="223"/>
      </w:pPr>
      <w:r>
        <w:rPr>
          <w:color w:val="FF0000"/>
        </w:rPr>
        <w:t xml:space="preserve">The Contractor shall </w:t>
      </w:r>
      <w:r w:rsidR="002E140E" w:rsidRPr="002E140E">
        <w:rPr>
          <w:color w:val="FF0000"/>
        </w:rPr>
        <w:t xml:space="preserve">deliver to the Contracting Authority </w:t>
      </w:r>
      <w:r>
        <w:rPr>
          <w:color w:val="FF0000"/>
        </w:rPr>
        <w:t xml:space="preserve">the deliverables, included in the scope of the Specific Contract, according to the schedule </w:t>
      </w:r>
      <w:r w:rsidR="003944D0">
        <w:rPr>
          <w:color w:val="FF0000"/>
        </w:rPr>
        <w:t xml:space="preserve">established </w:t>
      </w:r>
      <w:r w:rsidR="008F1A45">
        <w:rPr>
          <w:color w:val="FF0000"/>
        </w:rPr>
        <w:t>via</w:t>
      </w:r>
      <w:r>
        <w:rPr>
          <w:color w:val="FF0000"/>
        </w:rPr>
        <w:t xml:space="preserve"> the mechanism defined in Art. </w:t>
      </w:r>
      <w:r w:rsidR="008F1A45">
        <w:rPr>
          <w:color w:val="FF0000"/>
        </w:rPr>
        <w:t>I3</w:t>
      </w:r>
      <w:r w:rsidR="00E32609">
        <w:rPr>
          <w:color w:val="FF0000"/>
        </w:rPr>
        <w:t>b.2</w:t>
      </w:r>
      <w:r>
        <w:rPr>
          <w:color w:val="FF0000"/>
        </w:rPr>
        <w:t xml:space="preserve"> of the Framework Contract, but not later than </w:t>
      </w:r>
      <w:r w:rsidR="004E22D7" w:rsidRPr="00D26AE8">
        <w:rPr>
          <w:color w:val="FF0000"/>
        </w:rPr>
        <w:t>xx (xx) months after</w:t>
      </w:r>
      <w:r w:rsidR="004E22D7" w:rsidRPr="002C25E8">
        <w:t xml:space="preserve"> the </w:t>
      </w:r>
      <w:r w:rsidRPr="00D26AE8">
        <w:rPr>
          <w:color w:val="FF0000"/>
        </w:rPr>
        <w:t xml:space="preserve">signature of the Specific Contact </w:t>
      </w:r>
      <w:r w:rsidR="004E22D7" w:rsidRPr="00D26AE8">
        <w:rPr>
          <w:strike/>
          <w:color w:val="FF0000"/>
        </w:rPr>
        <w:t xml:space="preserve">services’ starting </w:t>
      </w:r>
      <w:proofErr w:type="spellStart"/>
      <w:r w:rsidR="004E22D7" w:rsidRPr="00D26AE8">
        <w:rPr>
          <w:strike/>
          <w:color w:val="FF0000"/>
        </w:rPr>
        <w:t>date</w:t>
      </w:r>
      <w:r w:rsidR="00E864C2" w:rsidRPr="00E864C2">
        <w:rPr>
          <w:color w:val="FF0000"/>
          <w:vertAlign w:val="superscript"/>
        </w:rPr>
        <w:t>Corr</w:t>
      </w:r>
      <w:proofErr w:type="spellEnd"/>
      <w:r w:rsidR="00E864C2" w:rsidRPr="00E864C2">
        <w:rPr>
          <w:color w:val="FF0000"/>
          <w:vertAlign w:val="superscript"/>
        </w:rPr>
        <w:t>. 4</w:t>
      </w:r>
      <w:r w:rsidR="004E22D7" w:rsidRPr="002C25E8">
        <w:t xml:space="preserve"> or upon budget exhaustion, whichever occurs earlier.</w:t>
      </w:r>
    </w:p>
    <w:p w14:paraId="6FF8EE80" w14:textId="77777777" w:rsidR="004F5283" w:rsidRPr="002C25E8" w:rsidRDefault="00AF4655" w:rsidP="004A1CBA">
      <w:pPr>
        <w:pStyle w:val="ListParagraph"/>
        <w:numPr>
          <w:ilvl w:val="1"/>
          <w:numId w:val="3"/>
        </w:numPr>
        <w:tabs>
          <w:tab w:val="left" w:pos="684"/>
          <w:tab w:val="left" w:pos="686"/>
        </w:tabs>
        <w:spacing w:line="276" w:lineRule="auto"/>
        <w:ind w:right="224"/>
      </w:pPr>
      <w:r w:rsidRPr="002C25E8">
        <w:t>The duration of the specific contract may be extended only with the express written agreement of the parties before such period elapses.</w:t>
      </w:r>
    </w:p>
    <w:p w14:paraId="3BE29E8F" w14:textId="1C690A8D" w:rsidR="004F5283" w:rsidRPr="00C76BFB" w:rsidRDefault="00F83A79" w:rsidP="004A1CBA">
      <w:pPr>
        <w:pStyle w:val="ListParagraph"/>
        <w:numPr>
          <w:ilvl w:val="1"/>
          <w:numId w:val="3"/>
        </w:numPr>
        <w:rPr>
          <w:strike/>
          <w:color w:val="FF0000"/>
        </w:rPr>
      </w:pPr>
      <w:r w:rsidRPr="00D26AE8">
        <w:rPr>
          <w:color w:val="FF0000"/>
        </w:rPr>
        <w:t xml:space="preserve">The allocation of budget for each task/deliverable can be changed by a letter co-signed by </w:t>
      </w:r>
      <w:r w:rsidR="007A1FB5">
        <w:rPr>
          <w:color w:val="FF0000"/>
        </w:rPr>
        <w:t xml:space="preserve"> </w:t>
      </w:r>
      <w:r w:rsidR="007A1FB5" w:rsidRPr="007A1FB5">
        <w:rPr>
          <w:color w:val="FF0000"/>
        </w:rPr>
        <w:t xml:space="preserve">the EUSPA’s responsible Project Officer &amp; the EUSPA’s Head of Finance and sent by the Contracting Authority to the Contractor, on the condition that the total duration of the Specific Contract, the maximum total price to be paid under this Specific Contract and the budgetary allocation per space component remain unchanged, as well as the budget reallocation is done within the same EU Space programme component. It is herewith clarified that (i) the allocation of the budget and effort between profiles and (ii) the allocation of budget for missions </w:t>
      </w:r>
      <w:r w:rsidR="007A1FB5" w:rsidRPr="00E9796E">
        <w:rPr>
          <w:color w:val="FF0000"/>
        </w:rPr>
        <w:t xml:space="preserve">(without prejudice to the provisions of Article I.4.2 of the FWC and respecting the upper budgetary limit set out in the mission plan) and </w:t>
      </w:r>
      <w:r w:rsidR="004F3A14" w:rsidRPr="00E9796E">
        <w:rPr>
          <w:color w:val="FF0000"/>
        </w:rPr>
        <w:t>administrative</w:t>
      </w:r>
      <w:r w:rsidR="003A038B">
        <w:rPr>
          <w:color w:val="FF0000"/>
        </w:rPr>
        <w:t xml:space="preserve"> </w:t>
      </w:r>
      <w:r w:rsidR="004F3A14">
        <w:rPr>
          <w:color w:val="FF0000"/>
        </w:rPr>
        <w:t>support</w:t>
      </w:r>
      <w:r w:rsidR="007A1FB5" w:rsidRPr="007A1FB5">
        <w:rPr>
          <w:color w:val="FF0000"/>
        </w:rPr>
        <w:t xml:space="preserve"> services within one task/deliverable is indicative and the re-allocation of the said budget and effort between profiles is possible without the additional communication between the contracting parties. </w:t>
      </w:r>
      <w:r w:rsidR="00AF4655" w:rsidRPr="00F83A79">
        <w:rPr>
          <w:strike/>
          <w:color w:val="FF0000"/>
        </w:rPr>
        <w:t>The</w:t>
      </w:r>
      <w:r w:rsidR="00AF4655" w:rsidRPr="007D399D">
        <w:rPr>
          <w:strike/>
          <w:color w:val="FF0000"/>
          <w:spacing w:val="-8"/>
        </w:rPr>
        <w:t xml:space="preserve"> </w:t>
      </w:r>
      <w:r w:rsidR="004E22D7" w:rsidRPr="007D399D">
        <w:rPr>
          <w:strike/>
          <w:color w:val="FF0000"/>
        </w:rPr>
        <w:t xml:space="preserve">provision of the services under this SC shall respect the schedule presented in delivery schedule (Annexes SC. I and </w:t>
      </w:r>
      <w:proofErr w:type="gramStart"/>
      <w:r w:rsidR="004E22D7" w:rsidRPr="007D399D">
        <w:rPr>
          <w:strike/>
          <w:color w:val="FF0000"/>
        </w:rPr>
        <w:t>SC.II</w:t>
      </w:r>
      <w:proofErr w:type="gramEnd"/>
      <w:r w:rsidR="004E22D7" w:rsidRPr="007D399D">
        <w:rPr>
          <w:strike/>
          <w:color w:val="FF0000"/>
        </w:rPr>
        <w:t>) and the duration of the SC</w:t>
      </w:r>
      <w:r w:rsidR="004E22D7" w:rsidRPr="004F3A14">
        <w:rPr>
          <w:strike/>
          <w:color w:val="FF0000"/>
        </w:rPr>
        <w:t>.</w:t>
      </w:r>
      <w:r w:rsidR="004E22D7" w:rsidRPr="00C76BFB">
        <w:rPr>
          <w:strike/>
          <w:color w:val="FF0000"/>
        </w:rPr>
        <w:t xml:space="preserve"> It is herewith clarified that the allocation of the budget and effort (number of </w:t>
      </w:r>
      <w:r w:rsidR="002B78D0" w:rsidRPr="004F3A14">
        <w:rPr>
          <w:rFonts w:asciiTheme="minorHAnsi" w:hAnsiTheme="minorHAnsi" w:cstheme="minorBidi"/>
          <w:strike/>
          <w:color w:val="FF0000"/>
        </w:rPr>
        <w:t>man</w:t>
      </w:r>
      <w:r w:rsidR="002B78D0" w:rsidRPr="00C76BFB">
        <w:rPr>
          <w:rFonts w:asciiTheme="minorHAnsi" w:hAnsiTheme="minorHAnsi" w:cstheme="minorBidi"/>
          <w:strike/>
          <w:color w:val="FF0000"/>
        </w:rPr>
        <w:t>-</w:t>
      </w:r>
      <w:r w:rsidR="002B78D0" w:rsidRPr="004F3A14">
        <w:rPr>
          <w:rFonts w:asciiTheme="minorHAnsi" w:hAnsiTheme="minorHAnsi" w:cstheme="minorBidi"/>
          <w:strike/>
          <w:color w:val="FF0000"/>
        </w:rPr>
        <w:t>days</w:t>
      </w:r>
      <w:r w:rsidR="002B78D0" w:rsidRPr="00C76BFB">
        <w:rPr>
          <w:rFonts w:asciiTheme="minorHAnsi" w:hAnsiTheme="minorHAnsi" w:cstheme="minorBidi"/>
          <w:strike/>
          <w:color w:val="FF0000"/>
        </w:rPr>
        <w:t xml:space="preserve"> person-days</w:t>
      </w:r>
      <w:r w:rsidR="002B78D0" w:rsidRPr="00C76BFB">
        <w:rPr>
          <w:strike/>
          <w:color w:val="FF0000"/>
          <w:vertAlign w:val="superscript"/>
        </w:rPr>
        <w:t xml:space="preserve"> Corr. 4</w:t>
      </w:r>
      <w:r w:rsidR="004E22D7" w:rsidRPr="00C76BFB">
        <w:rPr>
          <w:strike/>
          <w:color w:val="FF0000"/>
        </w:rPr>
        <w:t xml:space="preserve">) between the administrative support services provided in Annex </w:t>
      </w:r>
      <w:proofErr w:type="gramStart"/>
      <w:r w:rsidR="004E22D7" w:rsidRPr="00C76BFB">
        <w:rPr>
          <w:strike/>
          <w:color w:val="FF0000"/>
        </w:rPr>
        <w:t>SC.I</w:t>
      </w:r>
      <w:proofErr w:type="gramEnd"/>
      <w:r w:rsidR="004E22D7" w:rsidRPr="00C76BFB">
        <w:rPr>
          <w:strike/>
          <w:color w:val="FF0000"/>
        </w:rPr>
        <w:t xml:space="preserve"> and Annex SC.II is indicative, and the re-allocation is possible without the additional communication between the Partie</w:t>
      </w:r>
      <w:r w:rsidR="004E22D7" w:rsidRPr="00C76BFB">
        <w:rPr>
          <w:color w:val="FF0000"/>
        </w:rPr>
        <w:t>s.</w:t>
      </w:r>
    </w:p>
    <w:p w14:paraId="250E8EDE" w14:textId="4510A3E4" w:rsidR="0011533E" w:rsidRPr="00C76BFB" w:rsidRDefault="0011533E" w:rsidP="00C76BFB">
      <w:pPr>
        <w:pStyle w:val="ListParagraph"/>
        <w:numPr>
          <w:ilvl w:val="1"/>
          <w:numId w:val="3"/>
        </w:numPr>
        <w:tabs>
          <w:tab w:val="left" w:pos="684"/>
          <w:tab w:val="left" w:pos="686"/>
        </w:tabs>
        <w:spacing w:line="276" w:lineRule="auto"/>
        <w:ind w:right="224"/>
        <w:rPr>
          <w:color w:val="FF0000"/>
        </w:rPr>
      </w:pPr>
      <w:r w:rsidRPr="00C76BFB">
        <w:rPr>
          <w:color w:val="FF0000"/>
        </w:rPr>
        <w:t>Following the communication by the Contracting Authority, the Contractor shall have 5 (five) working days to comment on the updated allocation of budget. In case the Contracting Authority receives no communication from the Contractor within this period, the allocation</w:t>
      </w:r>
      <w:r w:rsidR="00B31651" w:rsidRPr="00C76BFB">
        <w:rPr>
          <w:color w:val="FF0000"/>
        </w:rPr>
        <w:t xml:space="preserve"> </w:t>
      </w:r>
      <w:r w:rsidRPr="00C76BFB">
        <w:rPr>
          <w:color w:val="FF0000"/>
        </w:rPr>
        <w:t xml:space="preserve">of budget shall be considered formally updated and </w:t>
      </w:r>
      <w:proofErr w:type="spellStart"/>
      <w:r w:rsidRPr="00C76BFB">
        <w:rPr>
          <w:color w:val="FF0000"/>
        </w:rPr>
        <w:t>applicable</w:t>
      </w:r>
      <w:r w:rsidR="006D5068" w:rsidRPr="006D5068">
        <w:rPr>
          <w:color w:val="FF0000"/>
          <w:vertAlign w:val="superscript"/>
        </w:rPr>
        <w:t>Corr</w:t>
      </w:r>
      <w:proofErr w:type="spellEnd"/>
      <w:r w:rsidR="006D5068" w:rsidRPr="006D5068">
        <w:rPr>
          <w:color w:val="FF0000"/>
          <w:vertAlign w:val="superscript"/>
        </w:rPr>
        <w:t>. 4</w:t>
      </w:r>
    </w:p>
    <w:p w14:paraId="7FE9A9BD" w14:textId="30C58866" w:rsidR="004F5283" w:rsidRPr="002C25E8" w:rsidRDefault="00AF4655" w:rsidP="00FC66A6">
      <w:pPr>
        <w:pStyle w:val="ListParagraph"/>
        <w:numPr>
          <w:ilvl w:val="1"/>
          <w:numId w:val="104"/>
        </w:numPr>
        <w:tabs>
          <w:tab w:val="left" w:pos="684"/>
          <w:tab w:val="left" w:pos="686"/>
        </w:tabs>
        <w:spacing w:before="4" w:line="276" w:lineRule="auto"/>
        <w:ind w:right="224"/>
      </w:pPr>
      <w:r w:rsidRPr="002C25E8">
        <w:t xml:space="preserve">The delivery schedule may be updated monthly through written communication by the Contracting </w:t>
      </w:r>
      <w:r w:rsidRPr="002C25E8">
        <w:lastRenderedPageBreak/>
        <w:t>Authority to the Contractor, on the condition that the total duration of the SC and the total maximum price to be paid under this SC remain unchanged.</w:t>
      </w:r>
    </w:p>
    <w:p w14:paraId="4221B70A" w14:textId="77777777" w:rsidR="004F5283" w:rsidRPr="002C25E8" w:rsidRDefault="00AF4655" w:rsidP="0011533E">
      <w:pPr>
        <w:pStyle w:val="ListParagraph"/>
        <w:numPr>
          <w:ilvl w:val="1"/>
          <w:numId w:val="104"/>
        </w:numPr>
        <w:tabs>
          <w:tab w:val="left" w:pos="684"/>
          <w:tab w:val="left" w:pos="686"/>
        </w:tabs>
        <w:spacing w:line="276" w:lineRule="auto"/>
        <w:ind w:right="225"/>
      </w:pPr>
      <w:r w:rsidRPr="002C25E8">
        <w:t>Following the communication by the Contracting Authority, the Contractor shall have 5 (five) working days to comment on the updated delivery schedule. In case the Contracting Authority receives no communication</w:t>
      </w:r>
      <w:r w:rsidRPr="002C25E8">
        <w:rPr>
          <w:spacing w:val="-13"/>
        </w:rPr>
        <w:t xml:space="preserve"> </w:t>
      </w:r>
      <w:r w:rsidRPr="002C25E8">
        <w:t>from</w:t>
      </w:r>
      <w:r w:rsidRPr="002C25E8">
        <w:rPr>
          <w:spacing w:val="-12"/>
        </w:rPr>
        <w:t xml:space="preserve"> </w:t>
      </w:r>
      <w:r w:rsidRPr="002C25E8">
        <w:t>the</w:t>
      </w:r>
      <w:r w:rsidRPr="002C25E8">
        <w:rPr>
          <w:spacing w:val="-13"/>
        </w:rPr>
        <w:t xml:space="preserve"> </w:t>
      </w:r>
      <w:r w:rsidRPr="002C25E8">
        <w:t>Contractor</w:t>
      </w:r>
      <w:r w:rsidRPr="002C25E8">
        <w:rPr>
          <w:spacing w:val="-12"/>
        </w:rPr>
        <w:t xml:space="preserve"> </w:t>
      </w:r>
      <w:r w:rsidRPr="002C25E8">
        <w:t>within</w:t>
      </w:r>
      <w:r w:rsidRPr="002C25E8">
        <w:rPr>
          <w:spacing w:val="-13"/>
        </w:rPr>
        <w:t xml:space="preserve"> </w:t>
      </w:r>
      <w:r w:rsidRPr="002C25E8">
        <w:t>this</w:t>
      </w:r>
      <w:r w:rsidRPr="002C25E8">
        <w:rPr>
          <w:spacing w:val="-12"/>
        </w:rPr>
        <w:t xml:space="preserve"> </w:t>
      </w:r>
      <w:r w:rsidRPr="002C25E8">
        <w:t>period,</w:t>
      </w:r>
      <w:r w:rsidRPr="002C25E8">
        <w:rPr>
          <w:spacing w:val="-13"/>
        </w:rPr>
        <w:t xml:space="preserve"> </w:t>
      </w:r>
      <w:r w:rsidRPr="002C25E8">
        <w:t>the</w:t>
      </w:r>
      <w:r w:rsidRPr="002C25E8">
        <w:rPr>
          <w:spacing w:val="-12"/>
        </w:rPr>
        <w:t xml:space="preserve"> </w:t>
      </w:r>
      <w:r w:rsidRPr="002C25E8">
        <w:t>delivery</w:t>
      </w:r>
      <w:r w:rsidRPr="002C25E8">
        <w:rPr>
          <w:spacing w:val="-12"/>
        </w:rPr>
        <w:t xml:space="preserve"> </w:t>
      </w:r>
      <w:r w:rsidRPr="002C25E8">
        <w:t>schedule</w:t>
      </w:r>
      <w:r w:rsidRPr="002C25E8">
        <w:rPr>
          <w:spacing w:val="-13"/>
        </w:rPr>
        <w:t xml:space="preserve"> </w:t>
      </w:r>
      <w:r w:rsidRPr="002C25E8">
        <w:t>shall</w:t>
      </w:r>
      <w:r w:rsidRPr="002C25E8">
        <w:rPr>
          <w:spacing w:val="-12"/>
        </w:rPr>
        <w:t xml:space="preserve"> </w:t>
      </w:r>
      <w:r w:rsidRPr="002C25E8">
        <w:t>be</w:t>
      </w:r>
      <w:r w:rsidRPr="002C25E8">
        <w:rPr>
          <w:spacing w:val="-13"/>
        </w:rPr>
        <w:t xml:space="preserve"> </w:t>
      </w:r>
      <w:r w:rsidRPr="002C25E8">
        <w:t>considered</w:t>
      </w:r>
      <w:r w:rsidRPr="002C25E8">
        <w:rPr>
          <w:spacing w:val="-12"/>
        </w:rPr>
        <w:t xml:space="preserve"> </w:t>
      </w:r>
      <w:r w:rsidRPr="002C25E8">
        <w:t>formally updated</w:t>
      </w:r>
      <w:r w:rsidRPr="002C25E8">
        <w:rPr>
          <w:spacing w:val="-5"/>
        </w:rPr>
        <w:t xml:space="preserve"> </w:t>
      </w:r>
      <w:r w:rsidRPr="002C25E8">
        <w:t>and</w:t>
      </w:r>
      <w:r w:rsidRPr="002C25E8">
        <w:rPr>
          <w:spacing w:val="-5"/>
        </w:rPr>
        <w:t xml:space="preserve"> </w:t>
      </w:r>
      <w:r w:rsidRPr="002C25E8">
        <w:t>applicable.</w:t>
      </w:r>
      <w:r w:rsidRPr="002C25E8">
        <w:rPr>
          <w:spacing w:val="-5"/>
        </w:rPr>
        <w:t xml:space="preserve"> </w:t>
      </w:r>
      <w:r w:rsidRPr="002C25E8">
        <w:t>The</w:t>
      </w:r>
      <w:r w:rsidRPr="002C25E8">
        <w:rPr>
          <w:spacing w:val="-4"/>
        </w:rPr>
        <w:t xml:space="preserve"> </w:t>
      </w:r>
      <w:r w:rsidRPr="002C25E8">
        <w:t>updated</w:t>
      </w:r>
      <w:r w:rsidRPr="002C25E8">
        <w:rPr>
          <w:spacing w:val="-4"/>
        </w:rPr>
        <w:t xml:space="preserve"> </w:t>
      </w:r>
      <w:r w:rsidRPr="002C25E8">
        <w:t>delivery</w:t>
      </w:r>
      <w:r w:rsidRPr="002C25E8">
        <w:rPr>
          <w:spacing w:val="-4"/>
        </w:rPr>
        <w:t xml:space="preserve"> </w:t>
      </w:r>
      <w:r w:rsidRPr="002C25E8">
        <w:t>schedule</w:t>
      </w:r>
      <w:r w:rsidRPr="002C25E8">
        <w:rPr>
          <w:spacing w:val="-4"/>
        </w:rPr>
        <w:t xml:space="preserve"> </w:t>
      </w:r>
      <w:r w:rsidRPr="002C25E8">
        <w:t>shall</w:t>
      </w:r>
      <w:r w:rsidRPr="002C25E8">
        <w:rPr>
          <w:spacing w:val="-5"/>
        </w:rPr>
        <w:t xml:space="preserve"> </w:t>
      </w:r>
      <w:r w:rsidRPr="002C25E8">
        <w:t>be</w:t>
      </w:r>
      <w:r w:rsidRPr="002C25E8">
        <w:rPr>
          <w:spacing w:val="-6"/>
        </w:rPr>
        <w:t xml:space="preserve"> </w:t>
      </w:r>
      <w:r w:rsidRPr="002C25E8">
        <w:t>also</w:t>
      </w:r>
      <w:r w:rsidRPr="002C25E8">
        <w:rPr>
          <w:spacing w:val="-6"/>
        </w:rPr>
        <w:t xml:space="preserve"> </w:t>
      </w:r>
      <w:r w:rsidRPr="002C25E8">
        <w:t>presented</w:t>
      </w:r>
      <w:r w:rsidRPr="002C25E8">
        <w:rPr>
          <w:spacing w:val="-5"/>
        </w:rPr>
        <w:t xml:space="preserve"> </w:t>
      </w:r>
      <w:r w:rsidRPr="002C25E8">
        <w:t>to</w:t>
      </w:r>
      <w:r w:rsidRPr="002C25E8">
        <w:rPr>
          <w:spacing w:val="-5"/>
        </w:rPr>
        <w:t xml:space="preserve"> </w:t>
      </w:r>
      <w:r w:rsidRPr="002C25E8">
        <w:t>the</w:t>
      </w:r>
      <w:r w:rsidRPr="002C25E8">
        <w:rPr>
          <w:spacing w:val="-4"/>
        </w:rPr>
        <w:t xml:space="preserve"> </w:t>
      </w:r>
      <w:r w:rsidRPr="002C25E8">
        <w:t>following</w:t>
      </w:r>
      <w:r w:rsidRPr="002C25E8">
        <w:rPr>
          <w:spacing w:val="-6"/>
        </w:rPr>
        <w:t xml:space="preserve"> </w:t>
      </w:r>
      <w:r w:rsidRPr="002C25E8">
        <w:t>progress report as agreed between the Parties.</w:t>
      </w:r>
    </w:p>
    <w:p w14:paraId="3B5A08B0" w14:textId="77777777" w:rsidR="004F5283" w:rsidRPr="002C25E8" w:rsidRDefault="004F5283">
      <w:pPr>
        <w:pStyle w:val="BodyText"/>
        <w:spacing w:before="40"/>
      </w:pPr>
    </w:p>
    <w:p w14:paraId="080C1412" w14:textId="77777777" w:rsidR="004F5283" w:rsidRPr="002C25E8" w:rsidRDefault="00AF4655">
      <w:pPr>
        <w:pStyle w:val="Heading1"/>
        <w:ind w:left="261"/>
      </w:pPr>
      <w:r w:rsidRPr="002C25E8">
        <w:t>ARTICLE</w:t>
      </w:r>
      <w:r w:rsidRPr="002C25E8">
        <w:rPr>
          <w:spacing w:val="-6"/>
        </w:rPr>
        <w:t xml:space="preserve"> </w:t>
      </w:r>
      <w:r w:rsidRPr="002C25E8">
        <w:t>3:</w:t>
      </w:r>
      <w:r w:rsidRPr="002C25E8">
        <w:rPr>
          <w:spacing w:val="-3"/>
        </w:rPr>
        <w:t xml:space="preserve"> </w:t>
      </w:r>
      <w:r w:rsidRPr="002C25E8">
        <w:rPr>
          <w:spacing w:val="-4"/>
        </w:rPr>
        <w:t>PRICE</w:t>
      </w:r>
    </w:p>
    <w:p w14:paraId="526A98A1" w14:textId="77777777" w:rsidR="004F5283" w:rsidRPr="002C25E8" w:rsidRDefault="004F5283">
      <w:pPr>
        <w:pStyle w:val="BodyText"/>
        <w:spacing w:before="79"/>
        <w:rPr>
          <w:b/>
        </w:rPr>
      </w:pPr>
    </w:p>
    <w:p w14:paraId="5E6E4B21" w14:textId="2E6038F2" w:rsidR="004F5283" w:rsidRPr="002C25E8" w:rsidRDefault="00AF4655" w:rsidP="004A1CBA">
      <w:pPr>
        <w:pStyle w:val="ListParagraph"/>
        <w:numPr>
          <w:ilvl w:val="1"/>
          <w:numId w:val="2"/>
        </w:numPr>
        <w:tabs>
          <w:tab w:val="left" w:pos="684"/>
          <w:tab w:val="left" w:pos="686"/>
        </w:tabs>
        <w:spacing w:before="1" w:line="276" w:lineRule="auto"/>
        <w:ind w:right="224"/>
      </w:pPr>
      <w:r w:rsidRPr="002C25E8">
        <w:t xml:space="preserve">The maximum total price to be paid under this specific contract shall be EUR [amount in figures and in words] covering all </w:t>
      </w:r>
      <w:r w:rsidR="004E22D7" w:rsidRPr="002C25E8">
        <w:t>services provided</w:t>
      </w:r>
      <w:r w:rsidRPr="002C25E8">
        <w:t>.</w:t>
      </w:r>
    </w:p>
    <w:p w14:paraId="48450761" w14:textId="77777777" w:rsidR="004F5283" w:rsidRPr="002C25E8" w:rsidRDefault="004F5283">
      <w:pPr>
        <w:pStyle w:val="ListParagraph"/>
        <w:spacing w:line="276" w:lineRule="auto"/>
        <w:sectPr w:rsidR="004F5283" w:rsidRPr="002C25E8">
          <w:pgSz w:w="11920" w:h="16850"/>
          <w:pgMar w:top="1700" w:right="850" w:bottom="900" w:left="850" w:header="328" w:footer="710" w:gutter="0"/>
          <w:cols w:space="720"/>
        </w:sectPr>
      </w:pPr>
    </w:p>
    <w:p w14:paraId="1B38FEA4" w14:textId="389F8AF3" w:rsidR="004F5283" w:rsidRPr="002C25E8" w:rsidRDefault="00AF4655" w:rsidP="004A1CBA">
      <w:pPr>
        <w:pStyle w:val="ListParagraph"/>
        <w:numPr>
          <w:ilvl w:val="1"/>
          <w:numId w:val="2"/>
        </w:numPr>
        <w:tabs>
          <w:tab w:val="left" w:pos="713"/>
          <w:tab w:val="left" w:pos="715"/>
        </w:tabs>
        <w:spacing w:before="30" w:line="276" w:lineRule="auto"/>
        <w:ind w:left="715" w:right="198" w:hanging="428"/>
      </w:pPr>
      <w:r w:rsidRPr="002C25E8">
        <w:lastRenderedPageBreak/>
        <w:t>Travel expenses, accommodation costs and daily subsistence allowance for Missions are part of the maximum</w:t>
      </w:r>
      <w:r w:rsidRPr="002C25E8">
        <w:rPr>
          <w:spacing w:val="-9"/>
        </w:rPr>
        <w:t xml:space="preserve"> </w:t>
      </w:r>
      <w:r w:rsidRPr="002C25E8">
        <w:t>total</w:t>
      </w:r>
      <w:r w:rsidRPr="002C25E8">
        <w:rPr>
          <w:spacing w:val="-6"/>
        </w:rPr>
        <w:t xml:space="preserve"> </w:t>
      </w:r>
      <w:r w:rsidRPr="002C25E8">
        <w:t>price</w:t>
      </w:r>
      <w:r w:rsidRPr="002C25E8">
        <w:rPr>
          <w:spacing w:val="-7"/>
        </w:rPr>
        <w:t xml:space="preserve"> </w:t>
      </w:r>
      <w:r w:rsidRPr="002C25E8">
        <w:t>of</w:t>
      </w:r>
      <w:r w:rsidRPr="002C25E8">
        <w:rPr>
          <w:spacing w:val="-8"/>
        </w:rPr>
        <w:t xml:space="preserve"> </w:t>
      </w:r>
      <w:r w:rsidRPr="002C25E8">
        <w:t>the</w:t>
      </w:r>
      <w:r w:rsidRPr="002C25E8">
        <w:rPr>
          <w:spacing w:val="-8"/>
        </w:rPr>
        <w:t xml:space="preserve"> </w:t>
      </w:r>
      <w:r w:rsidRPr="002C25E8">
        <w:t>SC</w:t>
      </w:r>
      <w:r w:rsidRPr="002C25E8">
        <w:rPr>
          <w:spacing w:val="-9"/>
        </w:rPr>
        <w:t xml:space="preserve"> </w:t>
      </w:r>
      <w:r w:rsidRPr="002C25E8">
        <w:t>and</w:t>
      </w:r>
      <w:r w:rsidRPr="002C25E8">
        <w:rPr>
          <w:spacing w:val="-6"/>
        </w:rPr>
        <w:t xml:space="preserve"> </w:t>
      </w:r>
      <w:r w:rsidRPr="002C25E8">
        <w:t>shall</w:t>
      </w:r>
      <w:r w:rsidRPr="002C25E8">
        <w:rPr>
          <w:spacing w:val="-8"/>
        </w:rPr>
        <w:t xml:space="preserve"> </w:t>
      </w:r>
      <w:r w:rsidRPr="002C25E8">
        <w:t>be</w:t>
      </w:r>
      <w:r w:rsidRPr="002C25E8">
        <w:rPr>
          <w:spacing w:val="-7"/>
        </w:rPr>
        <w:t xml:space="preserve"> </w:t>
      </w:r>
      <w:r w:rsidRPr="002C25E8">
        <w:t>reimbursed</w:t>
      </w:r>
      <w:r w:rsidRPr="002C25E8">
        <w:rPr>
          <w:spacing w:val="-8"/>
        </w:rPr>
        <w:t xml:space="preserve"> </w:t>
      </w:r>
      <w:r w:rsidRPr="002C25E8">
        <w:t>in</w:t>
      </w:r>
      <w:r w:rsidRPr="002C25E8">
        <w:rPr>
          <w:spacing w:val="-7"/>
        </w:rPr>
        <w:t xml:space="preserve"> </w:t>
      </w:r>
      <w:r w:rsidRPr="002C25E8">
        <w:t>line</w:t>
      </w:r>
      <w:r w:rsidRPr="002C25E8">
        <w:rPr>
          <w:spacing w:val="-10"/>
        </w:rPr>
        <w:t xml:space="preserve"> </w:t>
      </w:r>
      <w:r w:rsidRPr="002C25E8">
        <w:t>with</w:t>
      </w:r>
      <w:r w:rsidRPr="002C25E8">
        <w:rPr>
          <w:spacing w:val="-8"/>
        </w:rPr>
        <w:t xml:space="preserve"> </w:t>
      </w:r>
      <w:r w:rsidRPr="002C25E8">
        <w:t>Article</w:t>
      </w:r>
      <w:r w:rsidRPr="002C25E8">
        <w:rPr>
          <w:spacing w:val="-7"/>
        </w:rPr>
        <w:t xml:space="preserve"> </w:t>
      </w:r>
      <w:r w:rsidRPr="002C25E8">
        <w:t>I.</w:t>
      </w:r>
      <w:r w:rsidR="00D518B7" w:rsidRPr="002C25E8">
        <w:t>4</w:t>
      </w:r>
      <w:r w:rsidRPr="002C25E8">
        <w:rPr>
          <w:spacing w:val="-9"/>
        </w:rPr>
        <w:t xml:space="preserve"> </w:t>
      </w:r>
      <w:r w:rsidRPr="002C25E8">
        <w:t>of</w:t>
      </w:r>
      <w:r w:rsidRPr="002C25E8">
        <w:rPr>
          <w:spacing w:val="-8"/>
        </w:rPr>
        <w:t xml:space="preserve"> </w:t>
      </w:r>
      <w:r w:rsidRPr="002C25E8">
        <w:t>the</w:t>
      </w:r>
      <w:r w:rsidRPr="002C25E8">
        <w:rPr>
          <w:spacing w:val="-5"/>
        </w:rPr>
        <w:t xml:space="preserve"> </w:t>
      </w:r>
      <w:r w:rsidRPr="002C25E8">
        <w:t>FWC</w:t>
      </w:r>
      <w:r w:rsidRPr="002C25E8">
        <w:rPr>
          <w:spacing w:val="-6"/>
        </w:rPr>
        <w:t xml:space="preserve"> </w:t>
      </w:r>
      <w:r w:rsidRPr="002C25E8">
        <w:t>and</w:t>
      </w:r>
      <w:r w:rsidRPr="002C25E8">
        <w:rPr>
          <w:spacing w:val="-9"/>
        </w:rPr>
        <w:t xml:space="preserve"> </w:t>
      </w:r>
      <w:r w:rsidRPr="002C25E8">
        <w:t>up</w:t>
      </w:r>
      <w:r w:rsidRPr="002C25E8">
        <w:rPr>
          <w:spacing w:val="-9"/>
        </w:rPr>
        <w:t xml:space="preserve"> </w:t>
      </w:r>
      <w:r w:rsidRPr="002C25E8">
        <w:t>to</w:t>
      </w:r>
      <w:r w:rsidRPr="002C25E8">
        <w:rPr>
          <w:spacing w:val="-6"/>
        </w:rPr>
        <w:t xml:space="preserve"> </w:t>
      </w:r>
      <w:r w:rsidRPr="002C25E8">
        <w:t>a</w:t>
      </w:r>
      <w:r w:rsidRPr="002C25E8">
        <w:rPr>
          <w:spacing w:val="-8"/>
        </w:rPr>
        <w:t xml:space="preserve"> </w:t>
      </w:r>
      <w:r w:rsidRPr="002C25E8">
        <w:t>total maximum amount of EUR [amount in figures and in words].</w:t>
      </w:r>
    </w:p>
    <w:p w14:paraId="748D8A5B" w14:textId="77777777" w:rsidR="004F5283" w:rsidRPr="002C25E8" w:rsidRDefault="004F5283">
      <w:pPr>
        <w:pStyle w:val="BodyText"/>
        <w:spacing w:before="39"/>
      </w:pPr>
    </w:p>
    <w:p w14:paraId="7501A869" w14:textId="77777777" w:rsidR="004F5283" w:rsidRPr="002C25E8" w:rsidRDefault="00AF4655" w:rsidP="004A1CBA">
      <w:pPr>
        <w:pStyle w:val="ListParagraph"/>
        <w:numPr>
          <w:ilvl w:val="1"/>
          <w:numId w:val="2"/>
        </w:numPr>
        <w:tabs>
          <w:tab w:val="left" w:pos="713"/>
        </w:tabs>
        <w:ind w:left="713"/>
      </w:pPr>
      <w:r w:rsidRPr="002C25E8">
        <w:t>In</w:t>
      </w:r>
      <w:r w:rsidRPr="002C25E8">
        <w:rPr>
          <w:spacing w:val="-9"/>
        </w:rPr>
        <w:t xml:space="preserve"> </w:t>
      </w:r>
      <w:r w:rsidRPr="002C25E8">
        <w:t>addition</w:t>
      </w:r>
      <w:r w:rsidRPr="002C25E8">
        <w:rPr>
          <w:spacing w:val="-4"/>
        </w:rPr>
        <w:t xml:space="preserve"> </w:t>
      </w:r>
      <w:r w:rsidRPr="002C25E8">
        <w:t>to</w:t>
      </w:r>
      <w:r w:rsidRPr="002C25E8">
        <w:rPr>
          <w:spacing w:val="-2"/>
        </w:rPr>
        <w:t xml:space="preserve"> </w:t>
      </w:r>
      <w:r w:rsidRPr="002C25E8">
        <w:t>the</w:t>
      </w:r>
      <w:r w:rsidRPr="002C25E8">
        <w:rPr>
          <w:spacing w:val="-7"/>
        </w:rPr>
        <w:t xml:space="preserve"> </w:t>
      </w:r>
      <w:r w:rsidRPr="002C25E8">
        <w:t>maximum</w:t>
      </w:r>
      <w:r w:rsidRPr="002C25E8">
        <w:rPr>
          <w:spacing w:val="-2"/>
        </w:rPr>
        <w:t xml:space="preserve"> </w:t>
      </w:r>
      <w:r w:rsidRPr="002C25E8">
        <w:t>total</w:t>
      </w:r>
      <w:r w:rsidRPr="002C25E8">
        <w:rPr>
          <w:spacing w:val="-6"/>
        </w:rPr>
        <w:t xml:space="preserve"> </w:t>
      </w:r>
      <w:r w:rsidRPr="002C25E8">
        <w:t>price,</w:t>
      </w:r>
      <w:r w:rsidRPr="002C25E8">
        <w:rPr>
          <w:spacing w:val="-2"/>
        </w:rPr>
        <w:t xml:space="preserve"> </w:t>
      </w:r>
      <w:r w:rsidRPr="002C25E8">
        <w:t>no</w:t>
      </w:r>
      <w:r w:rsidRPr="002C25E8">
        <w:rPr>
          <w:spacing w:val="-4"/>
        </w:rPr>
        <w:t xml:space="preserve"> </w:t>
      </w:r>
      <w:r w:rsidRPr="002C25E8">
        <w:t>other</w:t>
      </w:r>
      <w:r w:rsidRPr="002C25E8">
        <w:rPr>
          <w:spacing w:val="-6"/>
        </w:rPr>
        <w:t xml:space="preserve"> </w:t>
      </w:r>
      <w:r w:rsidRPr="002C25E8">
        <w:t>reimbursable</w:t>
      </w:r>
      <w:r w:rsidRPr="002C25E8">
        <w:rPr>
          <w:spacing w:val="-5"/>
        </w:rPr>
        <w:t xml:space="preserve"> </w:t>
      </w:r>
      <w:r w:rsidRPr="002C25E8">
        <w:t>expenses</w:t>
      </w:r>
      <w:r w:rsidRPr="002C25E8">
        <w:rPr>
          <w:spacing w:val="-3"/>
        </w:rPr>
        <w:t xml:space="preserve"> </w:t>
      </w:r>
      <w:r w:rsidRPr="002C25E8">
        <w:t>are</w:t>
      </w:r>
      <w:r w:rsidRPr="002C25E8">
        <w:rPr>
          <w:spacing w:val="-12"/>
        </w:rPr>
        <w:t xml:space="preserve"> </w:t>
      </w:r>
      <w:r w:rsidRPr="002C25E8">
        <w:rPr>
          <w:spacing w:val="-2"/>
        </w:rPr>
        <w:t>foreseen.</w:t>
      </w:r>
    </w:p>
    <w:p w14:paraId="5BA6BEF3" w14:textId="77777777" w:rsidR="004F5283" w:rsidRPr="002C25E8" w:rsidRDefault="004F5283">
      <w:pPr>
        <w:pStyle w:val="BodyText"/>
        <w:spacing w:before="82"/>
      </w:pPr>
    </w:p>
    <w:p w14:paraId="26F86564" w14:textId="77777777" w:rsidR="004F5283" w:rsidRPr="002C25E8" w:rsidRDefault="00AF4655">
      <w:pPr>
        <w:pStyle w:val="Heading1"/>
      </w:pPr>
      <w:r w:rsidRPr="002C25E8">
        <w:t>ARTICLE</w:t>
      </w:r>
      <w:r w:rsidRPr="002C25E8">
        <w:rPr>
          <w:spacing w:val="-4"/>
        </w:rPr>
        <w:t xml:space="preserve"> </w:t>
      </w:r>
      <w:r w:rsidRPr="002C25E8">
        <w:t>4:</w:t>
      </w:r>
      <w:r w:rsidRPr="002C25E8">
        <w:rPr>
          <w:spacing w:val="-3"/>
        </w:rPr>
        <w:t xml:space="preserve"> </w:t>
      </w:r>
      <w:r w:rsidRPr="002C25E8">
        <w:rPr>
          <w:spacing w:val="-2"/>
        </w:rPr>
        <w:t>PAYMENTS</w:t>
      </w:r>
    </w:p>
    <w:p w14:paraId="2256837F" w14:textId="77777777" w:rsidR="004F5283" w:rsidRPr="002C25E8" w:rsidRDefault="004F5283">
      <w:pPr>
        <w:pStyle w:val="BodyText"/>
        <w:spacing w:before="80"/>
        <w:rPr>
          <w:b/>
        </w:rPr>
      </w:pPr>
    </w:p>
    <w:p w14:paraId="6BFF74A1" w14:textId="77777777" w:rsidR="004F5283" w:rsidRPr="002C25E8" w:rsidRDefault="00AF4655" w:rsidP="004A1CBA">
      <w:pPr>
        <w:pStyle w:val="ListParagraph"/>
        <w:numPr>
          <w:ilvl w:val="1"/>
          <w:numId w:val="1"/>
        </w:numPr>
        <w:tabs>
          <w:tab w:val="left" w:pos="713"/>
          <w:tab w:val="left" w:pos="715"/>
        </w:tabs>
        <w:spacing w:line="278" w:lineRule="auto"/>
        <w:ind w:right="197"/>
      </w:pPr>
      <w:r w:rsidRPr="002C25E8">
        <w:t>Payments</w:t>
      </w:r>
      <w:r w:rsidRPr="002C25E8">
        <w:rPr>
          <w:spacing w:val="-3"/>
        </w:rPr>
        <w:t xml:space="preserve"> </w:t>
      </w:r>
      <w:r w:rsidRPr="002C25E8">
        <w:t>and</w:t>
      </w:r>
      <w:r w:rsidRPr="002C25E8">
        <w:rPr>
          <w:spacing w:val="-6"/>
        </w:rPr>
        <w:t xml:space="preserve"> </w:t>
      </w:r>
      <w:r w:rsidRPr="002C25E8">
        <w:t>approval</w:t>
      </w:r>
      <w:r w:rsidRPr="002C25E8">
        <w:rPr>
          <w:spacing w:val="-6"/>
        </w:rPr>
        <w:t xml:space="preserve"> </w:t>
      </w:r>
      <w:r w:rsidRPr="002C25E8">
        <w:t>of</w:t>
      </w:r>
      <w:r w:rsidRPr="002C25E8">
        <w:rPr>
          <w:spacing w:val="-8"/>
        </w:rPr>
        <w:t xml:space="preserve"> </w:t>
      </w:r>
      <w:r w:rsidRPr="002C25E8">
        <w:t>payments</w:t>
      </w:r>
      <w:r w:rsidRPr="002C25E8">
        <w:rPr>
          <w:spacing w:val="-5"/>
        </w:rPr>
        <w:t xml:space="preserve"> </w:t>
      </w:r>
      <w:r w:rsidRPr="002C25E8">
        <w:t>shall</w:t>
      </w:r>
      <w:r w:rsidRPr="002C25E8">
        <w:rPr>
          <w:spacing w:val="-4"/>
        </w:rPr>
        <w:t xml:space="preserve"> </w:t>
      </w:r>
      <w:r w:rsidRPr="002C25E8">
        <w:t>be</w:t>
      </w:r>
      <w:r w:rsidRPr="002C25E8">
        <w:rPr>
          <w:spacing w:val="-7"/>
        </w:rPr>
        <w:t xml:space="preserve"> </w:t>
      </w:r>
      <w:r w:rsidRPr="002C25E8">
        <w:t>made</w:t>
      </w:r>
      <w:r w:rsidRPr="002C25E8">
        <w:rPr>
          <w:spacing w:val="-3"/>
        </w:rPr>
        <w:t xml:space="preserve"> </w:t>
      </w:r>
      <w:r w:rsidRPr="002C25E8">
        <w:t>in</w:t>
      </w:r>
      <w:r w:rsidRPr="002C25E8">
        <w:rPr>
          <w:spacing w:val="-9"/>
        </w:rPr>
        <w:t xml:space="preserve"> </w:t>
      </w:r>
      <w:r w:rsidRPr="002C25E8">
        <w:t>accordance</w:t>
      </w:r>
      <w:r w:rsidRPr="002C25E8">
        <w:rPr>
          <w:spacing w:val="-5"/>
        </w:rPr>
        <w:t xml:space="preserve"> </w:t>
      </w:r>
      <w:r w:rsidRPr="002C25E8">
        <w:t>with</w:t>
      </w:r>
      <w:r w:rsidRPr="002C25E8">
        <w:rPr>
          <w:spacing w:val="-3"/>
        </w:rPr>
        <w:t xml:space="preserve"> </w:t>
      </w:r>
      <w:r w:rsidRPr="002C25E8">
        <w:t>Articles</w:t>
      </w:r>
      <w:r w:rsidRPr="002C25E8">
        <w:rPr>
          <w:spacing w:val="-5"/>
        </w:rPr>
        <w:t xml:space="preserve"> </w:t>
      </w:r>
      <w:r w:rsidRPr="002C25E8">
        <w:t>I.4, I.5,</w:t>
      </w:r>
      <w:r w:rsidRPr="002C25E8">
        <w:rPr>
          <w:spacing w:val="-6"/>
        </w:rPr>
        <w:t xml:space="preserve"> </w:t>
      </w:r>
      <w:r w:rsidRPr="002C25E8">
        <w:t>I.6,</w:t>
      </w:r>
      <w:r w:rsidRPr="002C25E8">
        <w:rPr>
          <w:spacing w:val="-5"/>
        </w:rPr>
        <w:t xml:space="preserve"> </w:t>
      </w:r>
      <w:r w:rsidRPr="002C25E8">
        <w:t>I.7,</w:t>
      </w:r>
      <w:r w:rsidRPr="002C25E8">
        <w:rPr>
          <w:spacing w:val="-5"/>
        </w:rPr>
        <w:t xml:space="preserve"> </w:t>
      </w:r>
      <w:r w:rsidRPr="002C25E8">
        <w:t>II.13,</w:t>
      </w:r>
      <w:r w:rsidRPr="002C25E8">
        <w:rPr>
          <w:spacing w:val="-3"/>
        </w:rPr>
        <w:t xml:space="preserve"> </w:t>
      </w:r>
      <w:r w:rsidRPr="002C25E8">
        <w:t>II.</w:t>
      </w:r>
      <w:r w:rsidRPr="002C25E8">
        <w:rPr>
          <w:spacing w:val="-6"/>
        </w:rPr>
        <w:t xml:space="preserve"> </w:t>
      </w:r>
      <w:r w:rsidRPr="002C25E8">
        <w:t>14, II.15, II.16 of the FWC.</w:t>
      </w:r>
    </w:p>
    <w:p w14:paraId="422A27FE" w14:textId="3C75632C" w:rsidR="004F5283" w:rsidRPr="002C25E8" w:rsidRDefault="00AF4655" w:rsidP="004A1CBA">
      <w:pPr>
        <w:pStyle w:val="ListParagraph"/>
        <w:numPr>
          <w:ilvl w:val="1"/>
          <w:numId w:val="1"/>
        </w:numPr>
        <w:tabs>
          <w:tab w:val="left" w:pos="713"/>
          <w:tab w:val="left" w:pos="715"/>
        </w:tabs>
        <w:spacing w:line="276" w:lineRule="auto"/>
        <w:ind w:right="203"/>
      </w:pPr>
      <w:r w:rsidRPr="002C25E8">
        <w:t>In accordance with Article I.4, payments shall be executed only if the Contractor has fulfilled all its contractual obligations by</w:t>
      </w:r>
      <w:r w:rsidRPr="002C25E8">
        <w:rPr>
          <w:spacing w:val="-1"/>
        </w:rPr>
        <w:t xml:space="preserve"> </w:t>
      </w:r>
      <w:r w:rsidRPr="002C25E8">
        <w:t>the date</w:t>
      </w:r>
      <w:r w:rsidRPr="002C25E8">
        <w:rPr>
          <w:spacing w:val="-2"/>
        </w:rPr>
        <w:t xml:space="preserve"> </w:t>
      </w:r>
      <w:r w:rsidRPr="002C25E8">
        <w:t>on which</w:t>
      </w:r>
      <w:r w:rsidRPr="002C25E8">
        <w:rPr>
          <w:spacing w:val="-4"/>
        </w:rPr>
        <w:t xml:space="preserve"> </w:t>
      </w:r>
      <w:r w:rsidRPr="002C25E8">
        <w:t>the invoice is submitted (with all required</w:t>
      </w:r>
      <w:r w:rsidRPr="002C25E8">
        <w:rPr>
          <w:spacing w:val="-1"/>
        </w:rPr>
        <w:t xml:space="preserve"> </w:t>
      </w:r>
      <w:r w:rsidRPr="002C25E8">
        <w:t>information and supporting documents), including submission to the Contracting Authority of:</w:t>
      </w:r>
    </w:p>
    <w:p w14:paraId="0E6BF4DC" w14:textId="0AF1DF56" w:rsidR="009D0920" w:rsidRPr="005D6148" w:rsidRDefault="009D0920" w:rsidP="0088460A">
      <w:pPr>
        <w:pStyle w:val="BodyText"/>
        <w:numPr>
          <w:ilvl w:val="3"/>
          <w:numId w:val="43"/>
        </w:numPr>
        <w:spacing w:before="45"/>
        <w:rPr>
          <w:strike/>
          <w:color w:val="FF0000"/>
        </w:rPr>
      </w:pPr>
      <w:r w:rsidRPr="005D6148">
        <w:rPr>
          <w:strike/>
          <w:color w:val="FF0000"/>
        </w:rPr>
        <w:t>the approved activity report and/or deliverable(s) in accordance with the instructions laid down in the relevant Specific Contract and its Annexes,</w:t>
      </w:r>
      <w:r w:rsidR="006D5068" w:rsidRPr="006D5068">
        <w:rPr>
          <w:strike/>
          <w:color w:val="FF0000"/>
          <w:vertAlign w:val="superscript"/>
        </w:rPr>
        <w:t xml:space="preserve"> </w:t>
      </w:r>
      <w:r w:rsidR="006D5068" w:rsidRPr="006D5068">
        <w:rPr>
          <w:color w:val="FF0000"/>
          <w:vertAlign w:val="superscript"/>
        </w:rPr>
        <w:t>Corr. 4</w:t>
      </w:r>
    </w:p>
    <w:p w14:paraId="293E23F7" w14:textId="77777777" w:rsidR="009D0920" w:rsidRPr="002C25E8" w:rsidRDefault="009D0920" w:rsidP="005D6148">
      <w:pPr>
        <w:pStyle w:val="BodyText"/>
        <w:numPr>
          <w:ilvl w:val="3"/>
          <w:numId w:val="105"/>
        </w:numPr>
        <w:spacing w:before="45"/>
      </w:pPr>
      <w:r w:rsidRPr="002C25E8">
        <w:t>deliverable(s) acceptance sheet(s), duly dated and signed by the Contractor and the Contracting Authority’s project officer,</w:t>
      </w:r>
    </w:p>
    <w:p w14:paraId="736F5001" w14:textId="49766B45" w:rsidR="009D0920" w:rsidRPr="005D6148" w:rsidRDefault="009D0920" w:rsidP="005D6148">
      <w:pPr>
        <w:pStyle w:val="BodyText"/>
        <w:numPr>
          <w:ilvl w:val="3"/>
          <w:numId w:val="106"/>
        </w:numPr>
        <w:spacing w:before="45"/>
        <w:rPr>
          <w:strike/>
          <w:color w:val="FF0000"/>
        </w:rPr>
      </w:pPr>
      <w:r w:rsidRPr="005D6148">
        <w:rPr>
          <w:strike/>
          <w:color w:val="FF0000"/>
        </w:rPr>
        <w:t xml:space="preserve">timesheets stating at least the names of individual Service Providers, the services provided as per the Terms of Reference, the place of services’ performance, the dates of services’ provision and the service provision pattern of each Service Provider (i.e., hours of service provision as per ARTICLE I.5 – CHARGING OF </w:t>
      </w:r>
      <w:r w:rsidR="00D24331" w:rsidRPr="005931F3">
        <w:rPr>
          <w:rFonts w:asciiTheme="minorHAnsi" w:hAnsiTheme="minorHAnsi" w:cstheme="minorBidi"/>
          <w:strike/>
          <w:color w:val="FF0000"/>
        </w:rPr>
        <w:t>MAN-DAYS</w:t>
      </w:r>
      <w:r w:rsidR="002B78D0" w:rsidRPr="005D6148">
        <w:rPr>
          <w:rFonts w:asciiTheme="minorHAnsi" w:hAnsiTheme="minorHAnsi" w:cstheme="minorBidi"/>
          <w:strike/>
          <w:color w:val="FF0000"/>
        </w:rPr>
        <w:t xml:space="preserve"> </w:t>
      </w:r>
      <w:r w:rsidR="00D24331" w:rsidRPr="005D6148">
        <w:rPr>
          <w:rFonts w:asciiTheme="minorHAnsi" w:hAnsiTheme="minorHAnsi" w:cstheme="minorBidi"/>
          <w:strike/>
          <w:color w:val="FF0000"/>
        </w:rPr>
        <w:t>PERSON-DAYS</w:t>
      </w:r>
      <w:r w:rsidR="002B78D0" w:rsidRPr="005D6148">
        <w:rPr>
          <w:strike/>
          <w:color w:val="FF0000"/>
          <w:vertAlign w:val="superscript"/>
        </w:rPr>
        <w:t xml:space="preserve"> </w:t>
      </w:r>
      <w:r w:rsidRPr="005D6148">
        <w:rPr>
          <w:strike/>
          <w:color w:val="FF0000"/>
        </w:rPr>
        <w:t>RATES of the FWC),</w:t>
      </w:r>
      <w:r w:rsidR="006D5068" w:rsidRPr="006D5068">
        <w:rPr>
          <w:strike/>
          <w:color w:val="FF0000"/>
          <w:vertAlign w:val="superscript"/>
        </w:rPr>
        <w:t xml:space="preserve"> </w:t>
      </w:r>
      <w:r w:rsidR="006D5068" w:rsidRPr="006D5068">
        <w:rPr>
          <w:color w:val="FF0000"/>
          <w:vertAlign w:val="superscript"/>
        </w:rPr>
        <w:t>Corr. 4</w:t>
      </w:r>
    </w:p>
    <w:p w14:paraId="474036BA" w14:textId="6BDDD095" w:rsidR="009D0920" w:rsidRPr="002C25E8" w:rsidRDefault="009D0920" w:rsidP="005D6148">
      <w:pPr>
        <w:pStyle w:val="BodyText"/>
        <w:numPr>
          <w:ilvl w:val="3"/>
          <w:numId w:val="107"/>
        </w:numPr>
        <w:spacing w:before="45"/>
      </w:pPr>
      <w:r w:rsidRPr="002C25E8">
        <w:t xml:space="preserve">a table on actual consumption of travel, accommodation and subsistence expenses, including, if applicable, statements of reimbursable expenses in accordance with ARTICLE II.14 – REIMBURSEMENTS of the </w:t>
      </w:r>
      <w:proofErr w:type="gramStart"/>
      <w:r w:rsidRPr="002C25E8">
        <w:t>FWC;</w:t>
      </w:r>
      <w:proofErr w:type="gramEnd"/>
    </w:p>
    <w:p w14:paraId="57D40DA5" w14:textId="6C4E5B86" w:rsidR="009D0920" w:rsidRPr="002C25E8" w:rsidRDefault="009D0920" w:rsidP="005D6148">
      <w:pPr>
        <w:pStyle w:val="BodyText"/>
        <w:numPr>
          <w:ilvl w:val="3"/>
          <w:numId w:val="107"/>
        </w:numPr>
        <w:spacing w:before="45"/>
      </w:pPr>
      <w:r w:rsidRPr="002C25E8">
        <w:t xml:space="preserve">a list of all created Foreground IPRs, by attaching the filled-in Annex II.IX to the FWC or a declaration stating that there are no such rights were </w:t>
      </w:r>
      <w:proofErr w:type="gramStart"/>
      <w:r w:rsidRPr="002C25E8">
        <w:t>created;</w:t>
      </w:r>
      <w:proofErr w:type="gramEnd"/>
    </w:p>
    <w:p w14:paraId="285C612A" w14:textId="5582D3C5" w:rsidR="009D0920" w:rsidRPr="002C25E8" w:rsidRDefault="009D0920" w:rsidP="005D6148">
      <w:pPr>
        <w:pStyle w:val="BodyText"/>
        <w:numPr>
          <w:ilvl w:val="3"/>
          <w:numId w:val="107"/>
        </w:numPr>
        <w:spacing w:before="45"/>
      </w:pPr>
      <w:r w:rsidRPr="002C25E8">
        <w:t xml:space="preserve">a list of all Background IPRs to the results or parts of the results by attaching the filled-in Annex II.VIII or a declaration stating that there are no such Background IPR, as provided for in Article I.13.24 of the </w:t>
      </w:r>
      <w:proofErr w:type="gramStart"/>
      <w:r w:rsidRPr="002C25E8">
        <w:t>FWC;</w:t>
      </w:r>
      <w:proofErr w:type="gramEnd"/>
    </w:p>
    <w:p w14:paraId="50D1D5EB" w14:textId="4EC9A218" w:rsidR="009D0920" w:rsidRPr="002C25E8" w:rsidRDefault="009D0920" w:rsidP="006D5068">
      <w:pPr>
        <w:pStyle w:val="BodyText"/>
        <w:numPr>
          <w:ilvl w:val="3"/>
          <w:numId w:val="107"/>
        </w:numPr>
        <w:spacing w:before="45"/>
      </w:pPr>
      <w:r w:rsidRPr="002C25E8">
        <w:t>any other document in accordance with the relevant Specific Contract.</w:t>
      </w:r>
    </w:p>
    <w:p w14:paraId="793F6FB3" w14:textId="77777777" w:rsidR="004F5283" w:rsidRPr="002C25E8" w:rsidRDefault="004F5283">
      <w:pPr>
        <w:pStyle w:val="BodyText"/>
        <w:spacing w:before="45"/>
      </w:pPr>
    </w:p>
    <w:p w14:paraId="11AD1260" w14:textId="77777777" w:rsidR="004F5283" w:rsidRPr="002C25E8" w:rsidRDefault="00AF4655">
      <w:pPr>
        <w:pStyle w:val="BodyText"/>
        <w:spacing w:line="276" w:lineRule="auto"/>
        <w:ind w:left="715" w:right="199" w:hanging="428"/>
        <w:jc w:val="both"/>
      </w:pPr>
      <w:r w:rsidRPr="002C25E8">
        <w:t>If</w:t>
      </w:r>
      <w:r w:rsidRPr="002C25E8">
        <w:rPr>
          <w:spacing w:val="-13"/>
        </w:rPr>
        <w:t xml:space="preserve"> </w:t>
      </w:r>
      <w:r w:rsidRPr="002C25E8">
        <w:t>by</w:t>
      </w:r>
      <w:r w:rsidRPr="002C25E8">
        <w:rPr>
          <w:spacing w:val="-12"/>
        </w:rPr>
        <w:t xml:space="preserve"> </w:t>
      </w:r>
      <w:r w:rsidRPr="002C25E8">
        <w:t>any</w:t>
      </w:r>
      <w:r w:rsidRPr="002C25E8">
        <w:rPr>
          <w:spacing w:val="-10"/>
        </w:rPr>
        <w:t xml:space="preserve"> </w:t>
      </w:r>
      <w:r w:rsidRPr="002C25E8">
        <w:t>reason</w:t>
      </w:r>
      <w:r w:rsidRPr="002C25E8">
        <w:rPr>
          <w:spacing w:val="-13"/>
        </w:rPr>
        <w:t xml:space="preserve"> </w:t>
      </w:r>
      <w:r w:rsidRPr="002C25E8">
        <w:t>the</w:t>
      </w:r>
      <w:r w:rsidRPr="002C25E8">
        <w:rPr>
          <w:spacing w:val="-11"/>
        </w:rPr>
        <w:t xml:space="preserve"> </w:t>
      </w:r>
      <w:r w:rsidRPr="002C25E8">
        <w:t>submission</w:t>
      </w:r>
      <w:r w:rsidRPr="002C25E8">
        <w:rPr>
          <w:spacing w:val="-13"/>
        </w:rPr>
        <w:t xml:space="preserve"> </w:t>
      </w:r>
      <w:r w:rsidRPr="002C25E8">
        <w:t>of</w:t>
      </w:r>
      <w:r w:rsidRPr="002C25E8">
        <w:rPr>
          <w:spacing w:val="-11"/>
        </w:rPr>
        <w:t xml:space="preserve"> </w:t>
      </w:r>
      <w:r w:rsidRPr="002C25E8">
        <w:t>a</w:t>
      </w:r>
      <w:r w:rsidRPr="002C25E8">
        <w:rPr>
          <w:spacing w:val="-13"/>
        </w:rPr>
        <w:t xml:space="preserve"> </w:t>
      </w:r>
      <w:r w:rsidRPr="002C25E8">
        <w:t>deliverable</w:t>
      </w:r>
      <w:r w:rsidRPr="002C25E8">
        <w:rPr>
          <w:spacing w:val="-12"/>
        </w:rPr>
        <w:t xml:space="preserve"> </w:t>
      </w:r>
      <w:r w:rsidRPr="002C25E8">
        <w:t>is</w:t>
      </w:r>
      <w:r w:rsidRPr="002C25E8">
        <w:rPr>
          <w:spacing w:val="-11"/>
        </w:rPr>
        <w:t xml:space="preserve"> </w:t>
      </w:r>
      <w:r w:rsidRPr="002C25E8">
        <w:t>delayed</w:t>
      </w:r>
      <w:r w:rsidRPr="002C25E8">
        <w:rPr>
          <w:spacing w:val="-13"/>
        </w:rPr>
        <w:t xml:space="preserve"> </w:t>
      </w:r>
      <w:r w:rsidRPr="002C25E8">
        <w:t>or</w:t>
      </w:r>
      <w:r w:rsidRPr="002C25E8">
        <w:rPr>
          <w:spacing w:val="-11"/>
        </w:rPr>
        <w:t xml:space="preserve"> </w:t>
      </w:r>
      <w:r w:rsidRPr="002C25E8">
        <w:t>not</w:t>
      </w:r>
      <w:r w:rsidRPr="002C25E8">
        <w:rPr>
          <w:spacing w:val="-12"/>
        </w:rPr>
        <w:t xml:space="preserve"> </w:t>
      </w:r>
      <w:r w:rsidRPr="002C25E8">
        <w:t>complete</w:t>
      </w:r>
      <w:r w:rsidRPr="002C25E8">
        <w:rPr>
          <w:spacing w:val="-12"/>
        </w:rPr>
        <w:t xml:space="preserve"> </w:t>
      </w:r>
      <w:r w:rsidRPr="002C25E8">
        <w:t>by</w:t>
      </w:r>
      <w:r w:rsidRPr="002C25E8">
        <w:rPr>
          <w:spacing w:val="-12"/>
        </w:rPr>
        <w:t xml:space="preserve"> </w:t>
      </w:r>
      <w:r w:rsidRPr="002C25E8">
        <w:t>the</w:t>
      </w:r>
      <w:r w:rsidRPr="002C25E8">
        <w:rPr>
          <w:spacing w:val="-13"/>
        </w:rPr>
        <w:t xml:space="preserve"> </w:t>
      </w:r>
      <w:r w:rsidRPr="002C25E8">
        <w:t>payment</w:t>
      </w:r>
      <w:r w:rsidRPr="002C25E8">
        <w:rPr>
          <w:spacing w:val="-11"/>
        </w:rPr>
        <w:t xml:space="preserve"> </w:t>
      </w:r>
      <w:r w:rsidRPr="002C25E8">
        <w:t>milestone</w:t>
      </w:r>
      <w:r w:rsidRPr="002C25E8">
        <w:rPr>
          <w:spacing w:val="-10"/>
        </w:rPr>
        <w:t xml:space="preserve"> </w:t>
      </w:r>
      <w:r w:rsidRPr="002C25E8">
        <w:t>planned, the</w:t>
      </w:r>
      <w:r w:rsidRPr="002C25E8">
        <w:rPr>
          <w:spacing w:val="-11"/>
        </w:rPr>
        <w:t xml:space="preserve"> </w:t>
      </w:r>
      <w:r w:rsidRPr="002C25E8">
        <w:t>request</w:t>
      </w:r>
      <w:r w:rsidRPr="002C25E8">
        <w:rPr>
          <w:spacing w:val="-11"/>
        </w:rPr>
        <w:t xml:space="preserve"> </w:t>
      </w:r>
      <w:r w:rsidRPr="002C25E8">
        <w:t>for</w:t>
      </w:r>
      <w:r w:rsidRPr="002C25E8">
        <w:rPr>
          <w:spacing w:val="-12"/>
        </w:rPr>
        <w:t xml:space="preserve"> </w:t>
      </w:r>
      <w:r w:rsidRPr="002C25E8">
        <w:t>its</w:t>
      </w:r>
      <w:r w:rsidRPr="002C25E8">
        <w:rPr>
          <w:spacing w:val="-11"/>
        </w:rPr>
        <w:t xml:space="preserve"> </w:t>
      </w:r>
      <w:r w:rsidRPr="002C25E8">
        <w:t>payment</w:t>
      </w:r>
      <w:r w:rsidRPr="002C25E8">
        <w:rPr>
          <w:spacing w:val="-13"/>
        </w:rPr>
        <w:t xml:space="preserve"> </w:t>
      </w:r>
      <w:r w:rsidRPr="002C25E8">
        <w:t>shall</w:t>
      </w:r>
      <w:r w:rsidRPr="002C25E8">
        <w:rPr>
          <w:spacing w:val="-11"/>
        </w:rPr>
        <w:t xml:space="preserve"> </w:t>
      </w:r>
      <w:r w:rsidRPr="002C25E8">
        <w:t>be</w:t>
      </w:r>
      <w:r w:rsidRPr="002C25E8">
        <w:rPr>
          <w:spacing w:val="-11"/>
        </w:rPr>
        <w:t xml:space="preserve"> </w:t>
      </w:r>
      <w:r w:rsidRPr="002C25E8">
        <w:t>delayed</w:t>
      </w:r>
      <w:r w:rsidRPr="002C25E8">
        <w:rPr>
          <w:spacing w:val="-12"/>
        </w:rPr>
        <w:t xml:space="preserve"> </w:t>
      </w:r>
      <w:r w:rsidRPr="002C25E8">
        <w:t>accordingly</w:t>
      </w:r>
      <w:r w:rsidRPr="002C25E8">
        <w:rPr>
          <w:spacing w:val="-11"/>
        </w:rPr>
        <w:t xml:space="preserve"> </w:t>
      </w:r>
      <w:r w:rsidRPr="002C25E8">
        <w:t>and</w:t>
      </w:r>
      <w:r w:rsidRPr="002C25E8">
        <w:rPr>
          <w:spacing w:val="-12"/>
        </w:rPr>
        <w:t xml:space="preserve"> </w:t>
      </w:r>
      <w:r w:rsidRPr="002C25E8">
        <w:t>may</w:t>
      </w:r>
      <w:r w:rsidRPr="002C25E8">
        <w:rPr>
          <w:spacing w:val="-11"/>
        </w:rPr>
        <w:t xml:space="preserve"> </w:t>
      </w:r>
      <w:r w:rsidRPr="002C25E8">
        <w:t>be</w:t>
      </w:r>
      <w:r w:rsidRPr="002C25E8">
        <w:rPr>
          <w:spacing w:val="-11"/>
        </w:rPr>
        <w:t xml:space="preserve"> </w:t>
      </w:r>
      <w:r w:rsidRPr="002C25E8">
        <w:t>submitted</w:t>
      </w:r>
      <w:r w:rsidRPr="002C25E8">
        <w:rPr>
          <w:spacing w:val="-12"/>
        </w:rPr>
        <w:t xml:space="preserve"> </w:t>
      </w:r>
      <w:r w:rsidRPr="002C25E8">
        <w:t>with</w:t>
      </w:r>
      <w:r w:rsidRPr="002C25E8">
        <w:rPr>
          <w:spacing w:val="-12"/>
        </w:rPr>
        <w:t xml:space="preserve"> </w:t>
      </w:r>
      <w:r w:rsidRPr="002C25E8">
        <w:t>the</w:t>
      </w:r>
      <w:r w:rsidRPr="002C25E8">
        <w:rPr>
          <w:spacing w:val="-11"/>
        </w:rPr>
        <w:t xml:space="preserve"> </w:t>
      </w:r>
      <w:r w:rsidRPr="002C25E8">
        <w:t>payment</w:t>
      </w:r>
      <w:r w:rsidRPr="002C25E8">
        <w:rPr>
          <w:spacing w:val="-11"/>
        </w:rPr>
        <w:t xml:space="preserve"> </w:t>
      </w:r>
      <w:r w:rsidRPr="002C25E8">
        <w:t>request following its delivery.</w:t>
      </w:r>
    </w:p>
    <w:p w14:paraId="37A6B987" w14:textId="77777777" w:rsidR="004F5283" w:rsidRPr="002C25E8" w:rsidRDefault="00AF4655" w:rsidP="004A1CBA">
      <w:pPr>
        <w:pStyle w:val="ListParagraph"/>
        <w:numPr>
          <w:ilvl w:val="1"/>
          <w:numId w:val="1"/>
        </w:numPr>
        <w:tabs>
          <w:tab w:val="left" w:pos="713"/>
          <w:tab w:val="left" w:pos="715"/>
        </w:tabs>
        <w:spacing w:line="276" w:lineRule="auto"/>
        <w:ind w:right="198"/>
      </w:pPr>
      <w:r w:rsidRPr="002C25E8">
        <w:t>As part of the Final Progress Report, the Contractor shall release a final version of the information submitted under Article 4.2 gathering all the costs of the specific contract split among the interim payment</w:t>
      </w:r>
      <w:r w:rsidRPr="002C25E8">
        <w:rPr>
          <w:spacing w:val="-13"/>
        </w:rPr>
        <w:t xml:space="preserve"> </w:t>
      </w:r>
      <w:r w:rsidRPr="002C25E8">
        <w:t>periods.</w:t>
      </w:r>
    </w:p>
    <w:p w14:paraId="122842EB" w14:textId="77777777" w:rsidR="004F5283" w:rsidRPr="002C25E8" w:rsidRDefault="004F5283">
      <w:pPr>
        <w:pStyle w:val="BodyText"/>
        <w:spacing w:before="39"/>
      </w:pPr>
    </w:p>
    <w:p w14:paraId="2D9BE0CD" w14:textId="77777777" w:rsidR="004F5283" w:rsidRPr="002C25E8" w:rsidRDefault="00AF4655">
      <w:pPr>
        <w:pStyle w:val="Heading1"/>
      </w:pPr>
      <w:r w:rsidRPr="002C25E8">
        <w:t>ARTICLE</w:t>
      </w:r>
      <w:r w:rsidRPr="002C25E8">
        <w:rPr>
          <w:spacing w:val="-6"/>
        </w:rPr>
        <w:t xml:space="preserve"> </w:t>
      </w:r>
      <w:r w:rsidRPr="002C25E8">
        <w:t>5:</w:t>
      </w:r>
      <w:r w:rsidRPr="002C25E8">
        <w:rPr>
          <w:spacing w:val="-4"/>
        </w:rPr>
        <w:t xml:space="preserve"> </w:t>
      </w:r>
      <w:r w:rsidRPr="002C25E8">
        <w:t>FOLLOW-UP</w:t>
      </w:r>
      <w:r w:rsidRPr="002C25E8">
        <w:rPr>
          <w:spacing w:val="-6"/>
        </w:rPr>
        <w:t xml:space="preserve"> </w:t>
      </w:r>
      <w:r w:rsidRPr="002C25E8">
        <w:t>OF</w:t>
      </w:r>
      <w:r w:rsidRPr="002C25E8">
        <w:rPr>
          <w:spacing w:val="-5"/>
        </w:rPr>
        <w:t xml:space="preserve"> </w:t>
      </w:r>
      <w:r w:rsidRPr="002C25E8">
        <w:rPr>
          <w:spacing w:val="-2"/>
        </w:rPr>
        <w:t>BUDGET</w:t>
      </w:r>
    </w:p>
    <w:p w14:paraId="500BF17D" w14:textId="77777777" w:rsidR="004F5283" w:rsidRPr="002C25E8" w:rsidRDefault="004F5283">
      <w:pPr>
        <w:pStyle w:val="BodyText"/>
        <w:spacing w:before="82"/>
        <w:rPr>
          <w:b/>
        </w:rPr>
      </w:pPr>
    </w:p>
    <w:p w14:paraId="753C1A27" w14:textId="77777777" w:rsidR="004F5283" w:rsidRPr="002C25E8" w:rsidRDefault="00AF4655">
      <w:pPr>
        <w:pStyle w:val="BodyText"/>
        <w:spacing w:before="1"/>
        <w:ind w:left="715" w:right="198" w:hanging="428"/>
        <w:jc w:val="both"/>
      </w:pPr>
      <w:r w:rsidRPr="002C25E8">
        <w:rPr>
          <w:b/>
        </w:rPr>
        <w:t>5.1.</w:t>
      </w:r>
      <w:r w:rsidRPr="002C25E8">
        <w:rPr>
          <w:b/>
          <w:spacing w:val="39"/>
        </w:rPr>
        <w:t xml:space="preserve"> </w:t>
      </w:r>
      <w:r w:rsidRPr="002C25E8">
        <w:t>Tasks under this SC include</w:t>
      </w:r>
      <w:r w:rsidRPr="002C25E8">
        <w:rPr>
          <w:spacing w:val="-1"/>
        </w:rPr>
        <w:t xml:space="preserve"> </w:t>
      </w:r>
      <w:r w:rsidRPr="002C25E8">
        <w:t>the project management</w:t>
      </w:r>
      <w:r w:rsidRPr="002C25E8">
        <w:rPr>
          <w:spacing w:val="-1"/>
        </w:rPr>
        <w:t xml:space="preserve"> </w:t>
      </w:r>
      <w:r w:rsidRPr="002C25E8">
        <w:t xml:space="preserve">of such tasks. The Contractor is obliged to monitor the consumption of the budget for this SC. </w:t>
      </w:r>
      <w:proofErr w:type="gramStart"/>
      <w:r w:rsidRPr="002C25E8">
        <w:t>In order to</w:t>
      </w:r>
      <w:proofErr w:type="gramEnd"/>
      <w:r w:rsidRPr="002C25E8">
        <w:t xml:space="preserve"> prevent exceeding the budget ceiling for this SC, the Contractor shall alert, in writing and in due time, the Contracting Authority when the budget consumption exceeds 70%, 80% and 90%. The Contractor will not invoice any tasks going beyond the budget ceiling unless it receives a prior written agreement of the contacting authority.</w:t>
      </w:r>
    </w:p>
    <w:p w14:paraId="1EA0BE79" w14:textId="77777777" w:rsidR="004E22D7" w:rsidRPr="002C25E8" w:rsidRDefault="004E22D7">
      <w:pPr>
        <w:pStyle w:val="BodyText"/>
        <w:spacing w:before="1"/>
        <w:ind w:left="715" w:right="198" w:hanging="428"/>
        <w:jc w:val="both"/>
      </w:pPr>
    </w:p>
    <w:p w14:paraId="2A0CB3D6" w14:textId="77777777" w:rsidR="004E22D7" w:rsidRPr="002C25E8" w:rsidRDefault="004E22D7" w:rsidP="004E22D7">
      <w:pPr>
        <w:pStyle w:val="BodyText"/>
        <w:spacing w:line="276" w:lineRule="auto"/>
        <w:ind w:right="-27"/>
        <w:mirrorIndents/>
        <w:jc w:val="both"/>
        <w:rPr>
          <w:rFonts w:asciiTheme="minorHAnsi" w:hAnsiTheme="minorHAnsi"/>
          <w:b/>
        </w:rPr>
      </w:pPr>
      <w:r w:rsidRPr="002C25E8">
        <w:rPr>
          <w:rFonts w:asciiTheme="minorHAnsi" w:hAnsiTheme="minorHAnsi"/>
          <w:b/>
        </w:rPr>
        <w:t>ARTICLE 6: WARRANTY OF COMPLIANCE WITH THE LAW</w:t>
      </w:r>
    </w:p>
    <w:p w14:paraId="445BEFE2" w14:textId="77777777" w:rsidR="004E22D7" w:rsidRPr="002C25E8" w:rsidRDefault="004E22D7" w:rsidP="004E22D7">
      <w:pPr>
        <w:pStyle w:val="BodyText"/>
        <w:spacing w:line="276" w:lineRule="auto"/>
        <w:ind w:right="-27"/>
        <w:mirrorIndents/>
        <w:jc w:val="both"/>
        <w:rPr>
          <w:rFonts w:asciiTheme="minorHAnsi" w:hAnsiTheme="minorHAnsi"/>
        </w:rPr>
      </w:pPr>
    </w:p>
    <w:p w14:paraId="3B2F3EDA" w14:textId="77777777" w:rsidR="00BC7D05" w:rsidRPr="002C25E8" w:rsidRDefault="004E22D7" w:rsidP="004E22D7">
      <w:pPr>
        <w:ind w:right="-27"/>
        <w:jc w:val="both"/>
        <w:rPr>
          <w:rFonts w:asciiTheme="minorHAnsi" w:hAnsiTheme="minorHAnsi"/>
        </w:rPr>
      </w:pPr>
      <w:r w:rsidRPr="002C25E8">
        <w:rPr>
          <w:rFonts w:asciiTheme="minorHAnsi" w:hAnsiTheme="minorHAnsi"/>
          <w:b/>
        </w:rPr>
        <w:lastRenderedPageBreak/>
        <w:t>6.1.</w:t>
      </w:r>
      <w:r w:rsidRPr="002C25E8">
        <w:rPr>
          <w:rFonts w:asciiTheme="minorHAnsi" w:hAnsiTheme="minorHAnsi"/>
        </w:rPr>
        <w:tab/>
        <w:t xml:space="preserve">The Contractor hereby represents and warrants that the execution of the services under the present Specific Contract and the relevant modalities do not represent nor can be interpreted as the provision of interim workers’ service for any purpose under the applicable law. The Contractor undertakes </w:t>
      </w:r>
      <w:proofErr w:type="gramStart"/>
      <w:r w:rsidRPr="002C25E8">
        <w:rPr>
          <w:rFonts w:asciiTheme="minorHAnsi" w:hAnsiTheme="minorHAnsi"/>
        </w:rPr>
        <w:t>any and all</w:t>
      </w:r>
      <w:proofErr w:type="gramEnd"/>
      <w:r w:rsidRPr="002C25E8">
        <w:rPr>
          <w:rFonts w:asciiTheme="minorHAnsi" w:hAnsiTheme="minorHAnsi"/>
        </w:rPr>
        <w:t xml:space="preserve"> responsibilities for the compliance of the services provided under this Contract with the applicable law. The Contractor represents and warrants to have taken into due considerations the provision of applicable law relevant to the execution of the services under this Specific Contract when formulating its offer, either under a technical, managerial or financial standpoint. The Contractor undertakes to hold the Agency harmless from any claim or request of damage brought against the Agency by</w:t>
      </w:r>
    </w:p>
    <w:p w14:paraId="1F4C6324" w14:textId="77D1A0F1" w:rsidR="00BC7D05" w:rsidRPr="002C25E8" w:rsidRDefault="00BC7D05" w:rsidP="00BC7D05">
      <w:pPr>
        <w:pStyle w:val="BodyText"/>
        <w:spacing w:before="1"/>
        <w:ind w:left="715" w:right="198" w:hanging="428"/>
        <w:jc w:val="both"/>
        <w:rPr>
          <w:rFonts w:asciiTheme="minorHAnsi" w:hAnsiTheme="minorHAnsi"/>
        </w:rPr>
      </w:pPr>
      <w:r w:rsidRPr="002C25E8">
        <w:rPr>
          <w:rFonts w:asciiTheme="minorHAnsi" w:hAnsiTheme="minorHAnsi"/>
        </w:rPr>
        <w:t>a)</w:t>
      </w:r>
      <w:r w:rsidRPr="002C25E8">
        <w:rPr>
          <w:rFonts w:asciiTheme="minorHAnsi" w:hAnsiTheme="minorHAnsi"/>
        </w:rPr>
        <w:tab/>
        <w:t xml:space="preserve">the Service Providers engaged by the Contractor or any of its subcontractors at any title for the provision of services under this Specific </w:t>
      </w:r>
      <w:proofErr w:type="gramStart"/>
      <w:r w:rsidRPr="002C25E8">
        <w:rPr>
          <w:rFonts w:asciiTheme="minorHAnsi" w:hAnsiTheme="minorHAnsi"/>
        </w:rPr>
        <w:t>Contract;</w:t>
      </w:r>
      <w:proofErr w:type="gramEnd"/>
    </w:p>
    <w:p w14:paraId="07217831" w14:textId="50841F96" w:rsidR="004E22D7" w:rsidRPr="002C25E8" w:rsidRDefault="00BC7D05" w:rsidP="00BC7D05">
      <w:pPr>
        <w:pStyle w:val="BodyText"/>
        <w:spacing w:before="1"/>
        <w:ind w:left="715" w:right="198" w:hanging="428"/>
        <w:jc w:val="both"/>
      </w:pPr>
      <w:r w:rsidRPr="002C25E8">
        <w:rPr>
          <w:rFonts w:asciiTheme="minorHAnsi" w:hAnsiTheme="minorHAnsi"/>
        </w:rPr>
        <w:t>b)</w:t>
      </w:r>
      <w:r w:rsidRPr="002C25E8">
        <w:rPr>
          <w:rFonts w:asciiTheme="minorHAnsi" w:hAnsiTheme="minorHAnsi"/>
        </w:rPr>
        <w:tab/>
        <w:t>any third party.</w:t>
      </w:r>
    </w:p>
    <w:p w14:paraId="1DC450E4" w14:textId="77777777" w:rsidR="004F5283" w:rsidRPr="002C25E8" w:rsidRDefault="004F5283">
      <w:pPr>
        <w:pStyle w:val="BodyText"/>
        <w:spacing w:before="39"/>
      </w:pPr>
    </w:p>
    <w:p w14:paraId="0F600516" w14:textId="77777777" w:rsidR="004F5283" w:rsidRPr="002C25E8" w:rsidRDefault="00AF4655">
      <w:pPr>
        <w:pStyle w:val="Heading1"/>
      </w:pPr>
      <w:r w:rsidRPr="002C25E8">
        <w:rPr>
          <w:spacing w:val="-2"/>
        </w:rPr>
        <w:t>ANNEXES</w:t>
      </w:r>
    </w:p>
    <w:p w14:paraId="71AFD0B1" w14:textId="77777777" w:rsidR="004F5283" w:rsidRPr="002C25E8" w:rsidRDefault="004F5283">
      <w:pPr>
        <w:pStyle w:val="BodyText"/>
        <w:spacing w:before="80"/>
        <w:rPr>
          <w:b/>
        </w:rPr>
      </w:pPr>
    </w:p>
    <w:p w14:paraId="00E5FCE2" w14:textId="4155E7A1" w:rsidR="004F5283" w:rsidRPr="002C25E8" w:rsidRDefault="00AF4655">
      <w:pPr>
        <w:pStyle w:val="BodyText"/>
        <w:spacing w:before="1"/>
        <w:ind w:left="287"/>
      </w:pPr>
      <w:r w:rsidRPr="002C25E8">
        <w:t>Annex</w:t>
      </w:r>
      <w:r w:rsidRPr="002C25E8">
        <w:rPr>
          <w:spacing w:val="-2"/>
        </w:rPr>
        <w:t xml:space="preserve"> </w:t>
      </w:r>
      <w:proofErr w:type="gramStart"/>
      <w:r w:rsidRPr="002C25E8">
        <w:t>SC.I</w:t>
      </w:r>
      <w:proofErr w:type="gramEnd"/>
      <w:r w:rsidRPr="002C25E8">
        <w:t>:</w:t>
      </w:r>
      <w:r w:rsidRPr="002C25E8">
        <w:rPr>
          <w:spacing w:val="-4"/>
        </w:rPr>
        <w:t xml:space="preserve"> </w:t>
      </w:r>
      <w:r w:rsidRPr="002C25E8">
        <w:t>Terms</w:t>
      </w:r>
      <w:r w:rsidRPr="002C25E8">
        <w:rPr>
          <w:spacing w:val="-5"/>
        </w:rPr>
        <w:t xml:space="preserve"> </w:t>
      </w:r>
      <w:r w:rsidRPr="002C25E8">
        <w:t>of</w:t>
      </w:r>
      <w:r w:rsidRPr="002C25E8">
        <w:rPr>
          <w:spacing w:val="-3"/>
        </w:rPr>
        <w:t xml:space="preserve"> </w:t>
      </w:r>
      <w:r w:rsidRPr="002C25E8">
        <w:rPr>
          <w:spacing w:val="-2"/>
        </w:rPr>
        <w:t>reference</w:t>
      </w:r>
      <w:r w:rsidR="00206732" w:rsidRPr="002C25E8">
        <w:rPr>
          <w:spacing w:val="-2"/>
        </w:rPr>
        <w:t xml:space="preserve"> </w:t>
      </w:r>
    </w:p>
    <w:p w14:paraId="122310D8" w14:textId="77777777" w:rsidR="004F5283" w:rsidRPr="002C25E8" w:rsidRDefault="00AF4655">
      <w:pPr>
        <w:pStyle w:val="BodyText"/>
        <w:spacing w:before="41"/>
        <w:ind w:left="287"/>
      </w:pPr>
      <w:r w:rsidRPr="002C25E8">
        <w:t>Annex</w:t>
      </w:r>
      <w:r w:rsidRPr="002C25E8">
        <w:rPr>
          <w:spacing w:val="-7"/>
        </w:rPr>
        <w:t xml:space="preserve"> </w:t>
      </w:r>
      <w:proofErr w:type="gramStart"/>
      <w:r w:rsidRPr="002C25E8">
        <w:t>SC.II</w:t>
      </w:r>
      <w:proofErr w:type="gramEnd"/>
      <w:r w:rsidRPr="002C25E8">
        <w:t>:</w:t>
      </w:r>
      <w:r w:rsidRPr="002C25E8">
        <w:rPr>
          <w:spacing w:val="-4"/>
        </w:rPr>
        <w:t xml:space="preserve"> </w:t>
      </w:r>
      <w:r w:rsidRPr="002C25E8">
        <w:t>Contractor’s</w:t>
      </w:r>
      <w:r w:rsidRPr="002C25E8">
        <w:rPr>
          <w:spacing w:val="-4"/>
        </w:rPr>
        <w:t xml:space="preserve"> </w:t>
      </w:r>
      <w:r w:rsidRPr="002C25E8">
        <w:t>specific</w:t>
      </w:r>
      <w:r w:rsidRPr="002C25E8">
        <w:rPr>
          <w:spacing w:val="-5"/>
        </w:rPr>
        <w:t xml:space="preserve"> </w:t>
      </w:r>
      <w:r w:rsidRPr="002C25E8">
        <w:t>offer</w:t>
      </w:r>
      <w:r w:rsidRPr="002C25E8">
        <w:rPr>
          <w:spacing w:val="-6"/>
        </w:rPr>
        <w:t xml:space="preserve"> </w:t>
      </w:r>
      <w:r w:rsidRPr="002C25E8">
        <w:t>(No</w:t>
      </w:r>
      <w:r w:rsidRPr="002C25E8">
        <w:rPr>
          <w:spacing w:val="-3"/>
        </w:rPr>
        <w:t xml:space="preserve"> </w:t>
      </w:r>
      <w:r w:rsidRPr="002C25E8">
        <w:t>[complete]</w:t>
      </w:r>
      <w:r w:rsidRPr="002C25E8">
        <w:rPr>
          <w:spacing w:val="-4"/>
        </w:rPr>
        <w:t xml:space="preserve"> </w:t>
      </w:r>
      <w:r w:rsidRPr="002C25E8">
        <w:t>of</w:t>
      </w:r>
      <w:r w:rsidRPr="002C25E8">
        <w:rPr>
          <w:spacing w:val="-4"/>
        </w:rPr>
        <w:t xml:space="preserve"> </w:t>
      </w:r>
      <w:r w:rsidRPr="002C25E8">
        <w:t>[insert</w:t>
      </w:r>
      <w:r w:rsidRPr="002C25E8">
        <w:rPr>
          <w:spacing w:val="-4"/>
        </w:rPr>
        <w:t xml:space="preserve"> </w:t>
      </w:r>
      <w:r w:rsidRPr="002C25E8">
        <w:rPr>
          <w:spacing w:val="-2"/>
        </w:rPr>
        <w:t>date])</w:t>
      </w:r>
    </w:p>
    <w:p w14:paraId="3AE6C42B" w14:textId="2AADBBA0" w:rsidR="004F5283" w:rsidRPr="002C25E8" w:rsidRDefault="00AF4655">
      <w:pPr>
        <w:pStyle w:val="BodyText"/>
        <w:spacing w:before="38"/>
        <w:ind w:left="287"/>
      </w:pPr>
      <w:r w:rsidRPr="002C25E8">
        <w:t>Annex</w:t>
      </w:r>
      <w:r w:rsidRPr="002C25E8">
        <w:rPr>
          <w:spacing w:val="-6"/>
        </w:rPr>
        <w:t xml:space="preserve"> </w:t>
      </w:r>
      <w:r w:rsidRPr="002C25E8">
        <w:t>SC.I</w:t>
      </w:r>
      <w:r w:rsidR="004E22D7" w:rsidRPr="002C25E8">
        <w:t>II</w:t>
      </w:r>
      <w:r w:rsidRPr="002C25E8">
        <w:t>:</w:t>
      </w:r>
      <w:r w:rsidRPr="002C25E8">
        <w:rPr>
          <w:spacing w:val="-7"/>
        </w:rPr>
        <w:t xml:space="preserve"> </w:t>
      </w:r>
      <w:r w:rsidRPr="002C25E8">
        <w:t>Deliverables</w:t>
      </w:r>
      <w:r w:rsidRPr="002C25E8">
        <w:rPr>
          <w:spacing w:val="-9"/>
        </w:rPr>
        <w:t xml:space="preserve"> </w:t>
      </w:r>
      <w:r w:rsidRPr="002C25E8">
        <w:t>Acceptance</w:t>
      </w:r>
      <w:r w:rsidRPr="002C25E8">
        <w:rPr>
          <w:spacing w:val="-7"/>
        </w:rPr>
        <w:t xml:space="preserve"> </w:t>
      </w:r>
      <w:r w:rsidRPr="002C25E8">
        <w:rPr>
          <w:spacing w:val="-2"/>
        </w:rPr>
        <w:t>Sheet</w:t>
      </w:r>
    </w:p>
    <w:p w14:paraId="42006935"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24D0E9F3" w14:textId="77777777" w:rsidR="004F5283" w:rsidRPr="002C25E8" w:rsidRDefault="00AF4655">
      <w:pPr>
        <w:spacing w:before="30"/>
        <w:ind w:left="261"/>
        <w:rPr>
          <w:b/>
        </w:rPr>
      </w:pPr>
      <w:r w:rsidRPr="002C25E8">
        <w:rPr>
          <w:b/>
          <w:spacing w:val="-2"/>
          <w:u w:val="single"/>
        </w:rPr>
        <w:lastRenderedPageBreak/>
        <w:t>SIGNATURES</w:t>
      </w:r>
    </w:p>
    <w:p w14:paraId="7DABE4FE" w14:textId="77777777" w:rsidR="004F5283" w:rsidRPr="002C25E8" w:rsidRDefault="004F5283">
      <w:pPr>
        <w:pStyle w:val="BodyText"/>
        <w:spacing w:before="148"/>
        <w:rPr>
          <w:b/>
          <w:sz w:val="20"/>
        </w:rPr>
      </w:pPr>
    </w:p>
    <w:tbl>
      <w:tblPr>
        <w:tblW w:w="0" w:type="auto"/>
        <w:tblInd w:w="353" w:type="dxa"/>
        <w:tblLayout w:type="fixed"/>
        <w:tblCellMar>
          <w:left w:w="0" w:type="dxa"/>
          <w:right w:w="0" w:type="dxa"/>
        </w:tblCellMar>
        <w:tblLook w:val="01E0" w:firstRow="1" w:lastRow="1" w:firstColumn="1" w:lastColumn="1" w:noHBand="0" w:noVBand="0"/>
      </w:tblPr>
      <w:tblGrid>
        <w:gridCol w:w="4452"/>
        <w:gridCol w:w="3513"/>
      </w:tblGrid>
      <w:tr w:rsidR="002C25E8" w:rsidRPr="002C25E8" w14:paraId="657B7494" w14:textId="77777777">
        <w:trPr>
          <w:trHeight w:val="2652"/>
        </w:trPr>
        <w:tc>
          <w:tcPr>
            <w:tcW w:w="4452" w:type="dxa"/>
          </w:tcPr>
          <w:p w14:paraId="467CDCAF" w14:textId="77777777" w:rsidR="004F5283" w:rsidRPr="002C25E8" w:rsidRDefault="00AF4655">
            <w:pPr>
              <w:pStyle w:val="TableParagraph"/>
              <w:spacing w:line="225" w:lineRule="exact"/>
              <w:ind w:left="50"/>
              <w:jc w:val="left"/>
            </w:pPr>
            <w:r w:rsidRPr="002C25E8">
              <w:t>For</w:t>
            </w:r>
            <w:r w:rsidRPr="002C25E8">
              <w:rPr>
                <w:spacing w:val="-2"/>
              </w:rPr>
              <w:t xml:space="preserve"> </w:t>
            </w:r>
            <w:r w:rsidRPr="002C25E8">
              <w:t>the</w:t>
            </w:r>
            <w:r w:rsidRPr="002C25E8">
              <w:rPr>
                <w:spacing w:val="-2"/>
              </w:rPr>
              <w:t xml:space="preserve"> Contractor,</w:t>
            </w:r>
          </w:p>
          <w:p w14:paraId="3F2AFB84" w14:textId="77777777" w:rsidR="004F5283" w:rsidRPr="002C25E8" w:rsidRDefault="004F5283">
            <w:pPr>
              <w:pStyle w:val="TableParagraph"/>
              <w:spacing w:before="79" w:line="240" w:lineRule="auto"/>
              <w:jc w:val="left"/>
              <w:rPr>
                <w:b/>
              </w:rPr>
            </w:pPr>
          </w:p>
          <w:p w14:paraId="6EFFDDE7" w14:textId="77777777" w:rsidR="004F5283" w:rsidRPr="002C25E8" w:rsidRDefault="00AF4655">
            <w:pPr>
              <w:pStyle w:val="TableParagraph"/>
              <w:spacing w:line="240" w:lineRule="auto"/>
              <w:ind w:left="50"/>
              <w:jc w:val="left"/>
            </w:pPr>
            <w:r w:rsidRPr="002C25E8">
              <w:t>[Company</w:t>
            </w:r>
            <w:r w:rsidRPr="002C25E8">
              <w:rPr>
                <w:spacing w:val="-7"/>
              </w:rPr>
              <w:t xml:space="preserve"> </w:t>
            </w:r>
            <w:r w:rsidRPr="002C25E8">
              <w:rPr>
                <w:spacing w:val="-2"/>
              </w:rPr>
              <w:t>name/forename/surname/function]</w:t>
            </w:r>
          </w:p>
          <w:p w14:paraId="68F0D6C9" w14:textId="77777777" w:rsidR="004F5283" w:rsidRPr="002C25E8" w:rsidRDefault="004F5283">
            <w:pPr>
              <w:pStyle w:val="TableParagraph"/>
              <w:spacing w:line="240" w:lineRule="auto"/>
              <w:jc w:val="left"/>
              <w:rPr>
                <w:b/>
              </w:rPr>
            </w:pPr>
          </w:p>
          <w:p w14:paraId="7A6CBE33" w14:textId="77777777" w:rsidR="004F5283" w:rsidRPr="002C25E8" w:rsidRDefault="004F5283">
            <w:pPr>
              <w:pStyle w:val="TableParagraph"/>
              <w:spacing w:line="240" w:lineRule="auto"/>
              <w:jc w:val="left"/>
              <w:rPr>
                <w:b/>
              </w:rPr>
            </w:pPr>
          </w:p>
          <w:p w14:paraId="38C99AEC" w14:textId="77777777" w:rsidR="004F5283" w:rsidRPr="002C25E8" w:rsidRDefault="004F5283">
            <w:pPr>
              <w:pStyle w:val="TableParagraph"/>
              <w:spacing w:before="162" w:line="240" w:lineRule="auto"/>
              <w:jc w:val="left"/>
              <w:rPr>
                <w:b/>
              </w:rPr>
            </w:pPr>
          </w:p>
          <w:p w14:paraId="294914E5" w14:textId="77777777" w:rsidR="004F5283" w:rsidRPr="002C25E8" w:rsidRDefault="00AF4655">
            <w:pPr>
              <w:pStyle w:val="TableParagraph"/>
              <w:tabs>
                <w:tab w:val="left" w:pos="4026"/>
              </w:tabs>
              <w:spacing w:line="240" w:lineRule="auto"/>
              <w:ind w:left="50"/>
              <w:jc w:val="left"/>
            </w:pPr>
            <w:r w:rsidRPr="002C25E8">
              <w:t xml:space="preserve">signature[s]: </w:t>
            </w:r>
            <w:r w:rsidRPr="002C25E8">
              <w:rPr>
                <w:u w:val="single"/>
              </w:rPr>
              <w:tab/>
            </w:r>
          </w:p>
        </w:tc>
        <w:tc>
          <w:tcPr>
            <w:tcW w:w="3513" w:type="dxa"/>
          </w:tcPr>
          <w:p w14:paraId="73B361C4" w14:textId="77777777" w:rsidR="004F5283" w:rsidRPr="002C25E8" w:rsidRDefault="00AF4655">
            <w:pPr>
              <w:pStyle w:val="TableParagraph"/>
              <w:spacing w:line="225" w:lineRule="exact"/>
              <w:ind w:left="204"/>
              <w:jc w:val="left"/>
            </w:pPr>
            <w:r w:rsidRPr="002C25E8">
              <w:t>For</w:t>
            </w:r>
            <w:r w:rsidRPr="002C25E8">
              <w:rPr>
                <w:spacing w:val="-3"/>
              </w:rPr>
              <w:t xml:space="preserve"> </w:t>
            </w:r>
            <w:r w:rsidRPr="002C25E8">
              <w:t>the</w:t>
            </w:r>
            <w:r w:rsidRPr="002C25E8">
              <w:rPr>
                <w:spacing w:val="-3"/>
              </w:rPr>
              <w:t xml:space="preserve"> </w:t>
            </w:r>
            <w:r w:rsidRPr="002C25E8">
              <w:t>Contracting</w:t>
            </w:r>
            <w:r w:rsidRPr="002C25E8">
              <w:rPr>
                <w:spacing w:val="-4"/>
              </w:rPr>
              <w:t xml:space="preserve"> </w:t>
            </w:r>
            <w:r w:rsidRPr="002C25E8">
              <w:rPr>
                <w:spacing w:val="-2"/>
              </w:rPr>
              <w:t>Authority,</w:t>
            </w:r>
          </w:p>
          <w:p w14:paraId="43BA8E78" w14:textId="77777777" w:rsidR="004F5283" w:rsidRPr="002C25E8" w:rsidRDefault="004F5283">
            <w:pPr>
              <w:pStyle w:val="TableParagraph"/>
              <w:spacing w:before="79" w:line="240" w:lineRule="auto"/>
              <w:jc w:val="left"/>
              <w:rPr>
                <w:b/>
              </w:rPr>
            </w:pPr>
          </w:p>
          <w:p w14:paraId="66F86B95" w14:textId="77777777" w:rsidR="004F5283" w:rsidRPr="002C25E8" w:rsidRDefault="00AF4655">
            <w:pPr>
              <w:pStyle w:val="TableParagraph"/>
              <w:spacing w:line="240" w:lineRule="auto"/>
              <w:ind w:left="204"/>
              <w:jc w:val="left"/>
            </w:pPr>
            <w:r w:rsidRPr="002C25E8">
              <w:t>Rodrigo</w:t>
            </w:r>
            <w:r w:rsidRPr="002C25E8">
              <w:rPr>
                <w:spacing w:val="-2"/>
              </w:rPr>
              <w:t xml:space="preserve"> </w:t>
            </w:r>
            <w:r w:rsidRPr="002C25E8">
              <w:t>da</w:t>
            </w:r>
            <w:r w:rsidRPr="002C25E8">
              <w:rPr>
                <w:spacing w:val="-4"/>
              </w:rPr>
              <w:t xml:space="preserve"> </w:t>
            </w:r>
            <w:r w:rsidRPr="002C25E8">
              <w:t>Costa,</w:t>
            </w:r>
            <w:r w:rsidRPr="002C25E8">
              <w:rPr>
                <w:spacing w:val="-4"/>
              </w:rPr>
              <w:t xml:space="preserve"> </w:t>
            </w:r>
            <w:r w:rsidRPr="002C25E8">
              <w:t>Executive</w:t>
            </w:r>
            <w:r w:rsidRPr="002C25E8">
              <w:rPr>
                <w:spacing w:val="-2"/>
              </w:rPr>
              <w:t xml:space="preserve"> Director</w:t>
            </w:r>
          </w:p>
          <w:p w14:paraId="634412BC" w14:textId="77777777" w:rsidR="004F5283" w:rsidRPr="002C25E8" w:rsidRDefault="004F5283">
            <w:pPr>
              <w:pStyle w:val="TableParagraph"/>
              <w:spacing w:line="240" w:lineRule="auto"/>
              <w:jc w:val="left"/>
              <w:rPr>
                <w:b/>
              </w:rPr>
            </w:pPr>
          </w:p>
          <w:p w14:paraId="458FADCF" w14:textId="77777777" w:rsidR="004F5283" w:rsidRPr="002C25E8" w:rsidRDefault="004F5283">
            <w:pPr>
              <w:pStyle w:val="TableParagraph"/>
              <w:spacing w:line="240" w:lineRule="auto"/>
              <w:jc w:val="left"/>
              <w:rPr>
                <w:b/>
              </w:rPr>
            </w:pPr>
          </w:p>
          <w:p w14:paraId="340BAD2D" w14:textId="77777777" w:rsidR="004F5283" w:rsidRPr="002C25E8" w:rsidRDefault="004F5283">
            <w:pPr>
              <w:pStyle w:val="TableParagraph"/>
              <w:spacing w:before="162" w:line="240" w:lineRule="auto"/>
              <w:jc w:val="left"/>
              <w:rPr>
                <w:b/>
              </w:rPr>
            </w:pPr>
          </w:p>
          <w:p w14:paraId="3EFF5C0F" w14:textId="77777777" w:rsidR="004F5283" w:rsidRPr="002C25E8" w:rsidRDefault="00AF4655">
            <w:pPr>
              <w:pStyle w:val="TableParagraph"/>
              <w:tabs>
                <w:tab w:val="left" w:pos="3953"/>
              </w:tabs>
              <w:spacing w:line="240" w:lineRule="auto"/>
              <w:ind w:left="204" w:right="-447"/>
              <w:jc w:val="left"/>
            </w:pPr>
            <w:r w:rsidRPr="002C25E8">
              <w:rPr>
                <w:spacing w:val="-2"/>
              </w:rPr>
              <w:t>signature[s]:</w:t>
            </w:r>
            <w:r w:rsidRPr="002C25E8">
              <w:rPr>
                <w:u w:val="single"/>
              </w:rPr>
              <w:tab/>
            </w:r>
          </w:p>
        </w:tc>
      </w:tr>
      <w:tr w:rsidR="004F5283" w:rsidRPr="002C25E8" w14:paraId="57D06A60" w14:textId="77777777">
        <w:trPr>
          <w:trHeight w:val="799"/>
        </w:trPr>
        <w:tc>
          <w:tcPr>
            <w:tcW w:w="4452" w:type="dxa"/>
          </w:tcPr>
          <w:p w14:paraId="4C343665" w14:textId="77777777" w:rsidR="004F5283" w:rsidRPr="002C25E8" w:rsidRDefault="004F5283">
            <w:pPr>
              <w:pStyle w:val="TableParagraph"/>
              <w:spacing w:before="266" w:line="240" w:lineRule="auto"/>
              <w:jc w:val="left"/>
              <w:rPr>
                <w:b/>
              </w:rPr>
            </w:pPr>
          </w:p>
          <w:p w14:paraId="0A17985C" w14:textId="77777777" w:rsidR="004F5283" w:rsidRPr="002C25E8" w:rsidRDefault="00AF4655">
            <w:pPr>
              <w:pStyle w:val="TableParagraph"/>
              <w:spacing w:line="245" w:lineRule="exact"/>
              <w:ind w:left="50"/>
              <w:jc w:val="left"/>
            </w:pPr>
            <w:r w:rsidRPr="002C25E8">
              <w:t>Done</w:t>
            </w:r>
            <w:r w:rsidRPr="002C25E8">
              <w:rPr>
                <w:spacing w:val="-3"/>
              </w:rPr>
              <w:t xml:space="preserve"> </w:t>
            </w:r>
            <w:r w:rsidRPr="002C25E8">
              <w:t>in</w:t>
            </w:r>
            <w:r w:rsidRPr="002C25E8">
              <w:rPr>
                <w:spacing w:val="-2"/>
              </w:rPr>
              <w:t xml:space="preserve"> </w:t>
            </w:r>
            <w:r w:rsidRPr="002C25E8">
              <w:t>[place],</w:t>
            </w:r>
            <w:r w:rsidRPr="002C25E8">
              <w:rPr>
                <w:spacing w:val="-3"/>
              </w:rPr>
              <w:t xml:space="preserve"> </w:t>
            </w:r>
            <w:r w:rsidRPr="002C25E8">
              <w:rPr>
                <w:spacing w:val="-2"/>
              </w:rPr>
              <w:t>[date]</w:t>
            </w:r>
          </w:p>
        </w:tc>
        <w:tc>
          <w:tcPr>
            <w:tcW w:w="3513" w:type="dxa"/>
          </w:tcPr>
          <w:p w14:paraId="463CC8D4" w14:textId="77777777" w:rsidR="004F5283" w:rsidRPr="002C25E8" w:rsidRDefault="004F5283">
            <w:pPr>
              <w:pStyle w:val="TableParagraph"/>
              <w:spacing w:before="266" w:line="240" w:lineRule="auto"/>
              <w:jc w:val="left"/>
              <w:rPr>
                <w:b/>
              </w:rPr>
            </w:pPr>
          </w:p>
          <w:p w14:paraId="24F14AD4" w14:textId="77777777" w:rsidR="004F5283" w:rsidRPr="002C25E8" w:rsidRDefault="00AF4655">
            <w:pPr>
              <w:pStyle w:val="TableParagraph"/>
              <w:spacing w:line="245" w:lineRule="exact"/>
              <w:ind w:left="204"/>
              <w:jc w:val="left"/>
            </w:pPr>
            <w:r w:rsidRPr="002C25E8">
              <w:t>Done</w:t>
            </w:r>
            <w:r w:rsidRPr="002C25E8">
              <w:rPr>
                <w:spacing w:val="-4"/>
              </w:rPr>
              <w:t xml:space="preserve"> </w:t>
            </w:r>
            <w:r w:rsidRPr="002C25E8">
              <w:t>in</w:t>
            </w:r>
            <w:r w:rsidRPr="002C25E8">
              <w:rPr>
                <w:spacing w:val="-2"/>
              </w:rPr>
              <w:t xml:space="preserve"> </w:t>
            </w:r>
            <w:r w:rsidRPr="002C25E8">
              <w:t>Prague,</w:t>
            </w:r>
            <w:r w:rsidRPr="002C25E8">
              <w:rPr>
                <w:spacing w:val="-2"/>
              </w:rPr>
              <w:t xml:space="preserve"> [date]</w:t>
            </w:r>
          </w:p>
        </w:tc>
      </w:tr>
    </w:tbl>
    <w:p w14:paraId="718DCA07" w14:textId="77777777" w:rsidR="004F5283" w:rsidRPr="002C25E8" w:rsidRDefault="004F5283">
      <w:pPr>
        <w:pStyle w:val="BodyText"/>
        <w:spacing w:before="48"/>
        <w:rPr>
          <w:b/>
        </w:rPr>
      </w:pPr>
    </w:p>
    <w:p w14:paraId="678C509F" w14:textId="77777777" w:rsidR="004F5283" w:rsidRPr="002C25E8" w:rsidRDefault="00AF4655">
      <w:pPr>
        <w:pStyle w:val="BodyText"/>
        <w:ind w:left="261"/>
      </w:pPr>
      <w:r w:rsidRPr="002C25E8">
        <w:t>In</w:t>
      </w:r>
      <w:r w:rsidRPr="002C25E8">
        <w:rPr>
          <w:spacing w:val="-4"/>
        </w:rPr>
        <w:t xml:space="preserve"> </w:t>
      </w:r>
      <w:r w:rsidRPr="002C25E8">
        <w:t>duplicate</w:t>
      </w:r>
      <w:r w:rsidRPr="002C25E8">
        <w:rPr>
          <w:spacing w:val="-2"/>
        </w:rPr>
        <w:t xml:space="preserve"> </w:t>
      </w:r>
      <w:r w:rsidRPr="002C25E8">
        <w:t>in</w:t>
      </w:r>
      <w:r w:rsidRPr="002C25E8">
        <w:rPr>
          <w:spacing w:val="-2"/>
        </w:rPr>
        <w:t xml:space="preserve"> English.</w:t>
      </w:r>
    </w:p>
    <w:p w14:paraId="0CFDDB20"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01CC1BAB" w14:textId="77777777" w:rsidR="004F5283" w:rsidRPr="002C25E8" w:rsidRDefault="004F5283">
      <w:pPr>
        <w:pStyle w:val="BodyText"/>
      </w:pPr>
    </w:p>
    <w:p w14:paraId="0E4E15B6" w14:textId="77777777" w:rsidR="004F5283" w:rsidRPr="002C25E8" w:rsidRDefault="004F5283">
      <w:pPr>
        <w:pStyle w:val="BodyText"/>
        <w:spacing w:before="110"/>
      </w:pPr>
    </w:p>
    <w:p w14:paraId="5BF9A39A" w14:textId="77777777" w:rsidR="004E22D7" w:rsidRPr="002C25E8" w:rsidRDefault="004E22D7">
      <w:pPr>
        <w:pStyle w:val="Heading2"/>
        <w:ind w:left="87" w:right="188" w:firstLine="0"/>
        <w:jc w:val="center"/>
        <w:rPr>
          <w:highlight w:val="yellow"/>
        </w:rPr>
      </w:pPr>
    </w:p>
    <w:p w14:paraId="64A3AF80" w14:textId="303AD492" w:rsidR="004F5283" w:rsidRPr="002C25E8" w:rsidRDefault="00AF4655">
      <w:pPr>
        <w:pStyle w:val="Heading2"/>
        <w:ind w:left="87" w:right="188" w:firstLine="0"/>
        <w:jc w:val="center"/>
      </w:pPr>
      <w:bookmarkStart w:id="497" w:name="_Toc216956009"/>
      <w:r w:rsidRPr="002C25E8">
        <w:t>Annex</w:t>
      </w:r>
      <w:r w:rsidRPr="002C25E8">
        <w:rPr>
          <w:spacing w:val="-9"/>
        </w:rPr>
        <w:t xml:space="preserve"> </w:t>
      </w:r>
      <w:r w:rsidRPr="002C25E8">
        <w:t>II.V</w:t>
      </w:r>
      <w:r w:rsidRPr="002C25E8">
        <w:rPr>
          <w:spacing w:val="-6"/>
        </w:rPr>
        <w:t xml:space="preserve"> </w:t>
      </w:r>
      <w:r w:rsidRPr="002C25E8">
        <w:t>-</w:t>
      </w:r>
      <w:r w:rsidRPr="002C25E8">
        <w:rPr>
          <w:spacing w:val="-8"/>
        </w:rPr>
        <w:t xml:space="preserve"> </w:t>
      </w:r>
      <w:r w:rsidRPr="002C25E8">
        <w:t>Declaration</w:t>
      </w:r>
      <w:r w:rsidRPr="002C25E8">
        <w:rPr>
          <w:spacing w:val="-6"/>
        </w:rPr>
        <w:t xml:space="preserve"> </w:t>
      </w:r>
      <w:r w:rsidRPr="002C25E8">
        <w:t>on</w:t>
      </w:r>
      <w:r w:rsidRPr="002C25E8">
        <w:rPr>
          <w:spacing w:val="-9"/>
        </w:rPr>
        <w:t xml:space="preserve"> </w:t>
      </w:r>
      <w:r w:rsidRPr="002C25E8">
        <w:t>confidentiality</w:t>
      </w:r>
      <w:r w:rsidRPr="002C25E8">
        <w:rPr>
          <w:spacing w:val="-5"/>
        </w:rPr>
        <w:t xml:space="preserve"> </w:t>
      </w:r>
      <w:r w:rsidRPr="002C25E8">
        <w:t>and</w:t>
      </w:r>
      <w:r w:rsidRPr="002C25E8">
        <w:rPr>
          <w:spacing w:val="-6"/>
        </w:rPr>
        <w:t xml:space="preserve"> </w:t>
      </w:r>
      <w:r w:rsidRPr="002C25E8">
        <w:t>absence</w:t>
      </w:r>
      <w:r w:rsidRPr="002C25E8">
        <w:rPr>
          <w:spacing w:val="-6"/>
        </w:rPr>
        <w:t xml:space="preserve"> </w:t>
      </w:r>
      <w:r w:rsidRPr="002C25E8">
        <w:t>of</w:t>
      </w:r>
      <w:r w:rsidRPr="002C25E8">
        <w:rPr>
          <w:spacing w:val="-3"/>
        </w:rPr>
        <w:t xml:space="preserve"> </w:t>
      </w:r>
      <w:r w:rsidRPr="002C25E8">
        <w:t>conflicting</w:t>
      </w:r>
      <w:r w:rsidRPr="002C25E8">
        <w:rPr>
          <w:spacing w:val="-6"/>
        </w:rPr>
        <w:t xml:space="preserve"> </w:t>
      </w:r>
      <w:r w:rsidRPr="002C25E8">
        <w:t>professional</w:t>
      </w:r>
      <w:r w:rsidRPr="002C25E8">
        <w:rPr>
          <w:spacing w:val="-5"/>
        </w:rPr>
        <w:t xml:space="preserve"> </w:t>
      </w:r>
      <w:r w:rsidRPr="002C25E8">
        <w:t>interest</w:t>
      </w:r>
      <w:r w:rsidRPr="002C25E8">
        <w:rPr>
          <w:spacing w:val="-12"/>
        </w:rPr>
        <w:t xml:space="preserve"> </w:t>
      </w:r>
      <w:r w:rsidRPr="002C25E8">
        <w:t>–</w:t>
      </w:r>
      <w:r w:rsidRPr="002C25E8">
        <w:rPr>
          <w:spacing w:val="-11"/>
        </w:rPr>
        <w:t xml:space="preserve"> </w:t>
      </w:r>
      <w:r w:rsidRPr="002C25E8">
        <w:rPr>
          <w:spacing w:val="-2"/>
        </w:rPr>
        <w:t>TEMPLATE</w:t>
      </w:r>
      <w:bookmarkEnd w:id="497"/>
    </w:p>
    <w:p w14:paraId="76909DCF" w14:textId="0028E3D3" w:rsidR="004F5283" w:rsidRPr="002C25E8" w:rsidRDefault="00AF4655">
      <w:pPr>
        <w:pStyle w:val="BodyText"/>
        <w:spacing w:before="41"/>
        <w:ind w:left="187" w:right="101"/>
        <w:jc w:val="center"/>
        <w:rPr>
          <w:lang w:val="fr-FR"/>
        </w:rPr>
      </w:pPr>
      <w:r w:rsidRPr="002C25E8">
        <w:rPr>
          <w:lang w:val="fr-FR"/>
        </w:rPr>
        <w:t>(</w:t>
      </w:r>
      <w:proofErr w:type="spellStart"/>
      <w:proofErr w:type="gramStart"/>
      <w:r w:rsidRPr="002C25E8">
        <w:rPr>
          <w:lang w:val="fr-FR"/>
        </w:rPr>
        <w:t>separate</w:t>
      </w:r>
      <w:proofErr w:type="spellEnd"/>
      <w:proofErr w:type="gramEnd"/>
      <w:r w:rsidRPr="002C25E8">
        <w:rPr>
          <w:spacing w:val="-8"/>
          <w:lang w:val="fr-FR"/>
        </w:rPr>
        <w:t xml:space="preserve"> </w:t>
      </w:r>
      <w:r w:rsidRPr="002C25E8">
        <w:rPr>
          <w:lang w:val="fr-FR"/>
        </w:rPr>
        <w:t>document</w:t>
      </w:r>
      <w:r w:rsidRPr="002C25E8">
        <w:rPr>
          <w:spacing w:val="-4"/>
          <w:lang w:val="fr-FR"/>
        </w:rPr>
        <w:t>)</w:t>
      </w:r>
    </w:p>
    <w:p w14:paraId="25030603" w14:textId="77777777" w:rsidR="004F5283" w:rsidRPr="002C25E8" w:rsidRDefault="004F5283">
      <w:pPr>
        <w:pStyle w:val="BodyText"/>
        <w:jc w:val="center"/>
        <w:rPr>
          <w:lang w:val="fr-FR"/>
        </w:rPr>
        <w:sectPr w:rsidR="004F5283" w:rsidRPr="002C25E8">
          <w:pgSz w:w="11920" w:h="16850"/>
          <w:pgMar w:top="1700" w:right="850" w:bottom="900" w:left="850" w:header="328" w:footer="710" w:gutter="0"/>
          <w:cols w:space="720"/>
        </w:sectPr>
      </w:pPr>
    </w:p>
    <w:p w14:paraId="000A65A7" w14:textId="77777777" w:rsidR="004F5283" w:rsidRPr="002C25E8" w:rsidRDefault="004F5283">
      <w:pPr>
        <w:pStyle w:val="BodyText"/>
        <w:rPr>
          <w:lang w:val="fr-FR"/>
        </w:rPr>
      </w:pPr>
    </w:p>
    <w:p w14:paraId="29EA72DD" w14:textId="77777777" w:rsidR="004F5283" w:rsidRPr="002C25E8" w:rsidRDefault="004F5283">
      <w:pPr>
        <w:pStyle w:val="BodyText"/>
        <w:rPr>
          <w:lang w:val="fr-FR"/>
        </w:rPr>
      </w:pPr>
    </w:p>
    <w:p w14:paraId="22454ECC" w14:textId="77777777" w:rsidR="004F5283" w:rsidRPr="002C25E8" w:rsidRDefault="004F5283">
      <w:pPr>
        <w:pStyle w:val="BodyText"/>
        <w:rPr>
          <w:lang w:val="fr-FR"/>
        </w:rPr>
      </w:pPr>
    </w:p>
    <w:p w14:paraId="57ECA64C" w14:textId="77777777" w:rsidR="004F5283" w:rsidRPr="002C25E8" w:rsidRDefault="004F5283">
      <w:pPr>
        <w:pStyle w:val="BodyText"/>
        <w:rPr>
          <w:lang w:val="fr-FR"/>
        </w:rPr>
      </w:pPr>
    </w:p>
    <w:p w14:paraId="2CB4A8AC" w14:textId="77777777" w:rsidR="004F5283" w:rsidRPr="002C25E8" w:rsidRDefault="004F5283">
      <w:pPr>
        <w:pStyle w:val="BodyText"/>
        <w:spacing w:before="200"/>
        <w:rPr>
          <w:lang w:val="fr-FR"/>
        </w:rPr>
      </w:pPr>
    </w:p>
    <w:p w14:paraId="29B79A04" w14:textId="77777777" w:rsidR="004F5283" w:rsidRPr="002C25E8" w:rsidRDefault="00AF4655">
      <w:pPr>
        <w:tabs>
          <w:tab w:val="left" w:pos="1550"/>
        </w:tabs>
        <w:ind w:left="33"/>
        <w:jc w:val="center"/>
        <w:rPr>
          <w:b/>
          <w:lang w:val="fr-FR"/>
        </w:rPr>
      </w:pPr>
      <w:bookmarkStart w:id="498" w:name="_bookmark63"/>
      <w:bookmarkEnd w:id="498"/>
      <w:r w:rsidRPr="002C25E8">
        <w:rPr>
          <w:b/>
          <w:lang w:val="fr-FR"/>
        </w:rPr>
        <w:t>ANNEX</w:t>
      </w:r>
      <w:r w:rsidRPr="002C25E8">
        <w:rPr>
          <w:b/>
          <w:spacing w:val="-5"/>
          <w:lang w:val="fr-FR"/>
        </w:rPr>
        <w:t xml:space="preserve"> </w:t>
      </w:r>
      <w:r w:rsidRPr="002C25E8">
        <w:rPr>
          <w:b/>
          <w:spacing w:val="-2"/>
          <w:lang w:val="fr-FR"/>
        </w:rPr>
        <w:t>II.VI</w:t>
      </w:r>
      <w:r w:rsidRPr="002C25E8">
        <w:rPr>
          <w:b/>
          <w:lang w:val="fr-FR"/>
        </w:rPr>
        <w:tab/>
      </w:r>
      <w:r w:rsidRPr="002C25E8">
        <w:rPr>
          <w:b/>
          <w:spacing w:val="-10"/>
          <w:lang w:val="fr-FR"/>
        </w:rPr>
        <w:t>–</w:t>
      </w:r>
    </w:p>
    <w:p w14:paraId="039C4288" w14:textId="77777777" w:rsidR="004F5283" w:rsidRPr="002C25E8" w:rsidRDefault="00AF4655">
      <w:pPr>
        <w:spacing w:before="41"/>
        <w:ind w:left="134" w:right="101"/>
        <w:jc w:val="center"/>
        <w:rPr>
          <w:b/>
        </w:rPr>
      </w:pPr>
      <w:r w:rsidRPr="002C25E8">
        <w:rPr>
          <w:b/>
        </w:rPr>
        <w:t>CEILINGS</w:t>
      </w:r>
      <w:r w:rsidRPr="002C25E8">
        <w:rPr>
          <w:b/>
          <w:spacing w:val="-10"/>
        </w:rPr>
        <w:t xml:space="preserve"> </w:t>
      </w:r>
      <w:r w:rsidRPr="002C25E8">
        <w:rPr>
          <w:b/>
        </w:rPr>
        <w:t>FOR</w:t>
      </w:r>
      <w:r w:rsidRPr="002C25E8">
        <w:rPr>
          <w:b/>
          <w:spacing w:val="-5"/>
        </w:rPr>
        <w:t xml:space="preserve"> </w:t>
      </w:r>
      <w:r w:rsidRPr="002C25E8">
        <w:rPr>
          <w:b/>
        </w:rPr>
        <w:t>MISSIONS</w:t>
      </w:r>
      <w:r w:rsidRPr="002C25E8">
        <w:rPr>
          <w:b/>
          <w:spacing w:val="-7"/>
        </w:rPr>
        <w:t xml:space="preserve"> </w:t>
      </w:r>
      <w:r w:rsidRPr="002C25E8">
        <w:rPr>
          <w:b/>
        </w:rPr>
        <w:t>TO</w:t>
      </w:r>
      <w:r w:rsidRPr="002C25E8">
        <w:rPr>
          <w:b/>
          <w:spacing w:val="-5"/>
        </w:rPr>
        <w:t xml:space="preserve"> </w:t>
      </w:r>
      <w:r w:rsidRPr="002C25E8">
        <w:rPr>
          <w:b/>
        </w:rPr>
        <w:t>NON-EUROPEAN</w:t>
      </w:r>
      <w:r w:rsidRPr="002C25E8">
        <w:rPr>
          <w:b/>
          <w:spacing w:val="-6"/>
        </w:rPr>
        <w:t xml:space="preserve"> </w:t>
      </w:r>
      <w:r w:rsidRPr="002C25E8">
        <w:rPr>
          <w:b/>
        </w:rPr>
        <w:t>UNION</w:t>
      </w:r>
      <w:r w:rsidRPr="002C25E8">
        <w:rPr>
          <w:b/>
          <w:spacing w:val="-5"/>
        </w:rPr>
        <w:t xml:space="preserve"> </w:t>
      </w:r>
      <w:r w:rsidRPr="002C25E8">
        <w:rPr>
          <w:b/>
        </w:rPr>
        <w:t>MEMBER</w:t>
      </w:r>
      <w:r w:rsidRPr="002C25E8">
        <w:rPr>
          <w:b/>
          <w:spacing w:val="-5"/>
        </w:rPr>
        <w:t xml:space="preserve"> </w:t>
      </w:r>
      <w:r w:rsidRPr="002C25E8">
        <w:rPr>
          <w:b/>
          <w:spacing w:val="-2"/>
        </w:rPr>
        <w:t>STATES</w:t>
      </w:r>
    </w:p>
    <w:p w14:paraId="1CB0FBED" w14:textId="77777777" w:rsidR="004F5283" w:rsidRPr="002C25E8" w:rsidRDefault="004F5283">
      <w:pPr>
        <w:pStyle w:val="BodyText"/>
        <w:spacing w:before="105"/>
        <w:rPr>
          <w:b/>
          <w:sz w:val="20"/>
        </w:rPr>
      </w:pPr>
    </w:p>
    <w:tbl>
      <w:tblPr>
        <w:tblW w:w="0" w:type="auto"/>
        <w:tblInd w:w="1699" w:type="dxa"/>
        <w:tblLayout w:type="fixed"/>
        <w:tblCellMar>
          <w:left w:w="0" w:type="dxa"/>
          <w:right w:w="0" w:type="dxa"/>
        </w:tblCellMar>
        <w:tblLook w:val="01E0" w:firstRow="1" w:lastRow="1" w:firstColumn="1" w:lastColumn="1" w:noHBand="0" w:noVBand="0"/>
      </w:tblPr>
      <w:tblGrid>
        <w:gridCol w:w="2488"/>
        <w:gridCol w:w="2408"/>
        <w:gridCol w:w="1987"/>
      </w:tblGrid>
      <w:tr w:rsidR="002C25E8" w:rsidRPr="002C25E8" w14:paraId="3A298ADA" w14:textId="77777777">
        <w:trPr>
          <w:trHeight w:val="285"/>
        </w:trPr>
        <w:tc>
          <w:tcPr>
            <w:tcW w:w="2488" w:type="dxa"/>
            <w:tcBorders>
              <w:top w:val="single" w:sz="4" w:space="0" w:color="000000"/>
              <w:left w:val="single" w:sz="4" w:space="0" w:color="000000"/>
            </w:tcBorders>
            <w:shd w:val="clear" w:color="auto" w:fill="D9D9D9"/>
          </w:tcPr>
          <w:p w14:paraId="4CBD867E" w14:textId="77777777" w:rsidR="004F5283" w:rsidRPr="002C25E8" w:rsidRDefault="00AF4655">
            <w:pPr>
              <w:pStyle w:val="TableParagraph"/>
              <w:spacing w:before="8"/>
              <w:ind w:left="69"/>
              <w:jc w:val="left"/>
              <w:rPr>
                <w:b/>
              </w:rPr>
            </w:pPr>
            <w:r w:rsidRPr="002C25E8">
              <w:rPr>
                <w:b/>
                <w:spacing w:val="-2"/>
              </w:rPr>
              <w:t>Destination</w:t>
            </w:r>
          </w:p>
        </w:tc>
        <w:tc>
          <w:tcPr>
            <w:tcW w:w="2408" w:type="dxa"/>
            <w:tcBorders>
              <w:top w:val="single" w:sz="4" w:space="0" w:color="000000"/>
            </w:tcBorders>
            <w:shd w:val="clear" w:color="auto" w:fill="D9D9D9"/>
          </w:tcPr>
          <w:p w14:paraId="1DDD6FFC" w14:textId="77777777" w:rsidR="004F5283" w:rsidRPr="002C25E8" w:rsidRDefault="00AF4655">
            <w:pPr>
              <w:pStyle w:val="TableParagraph"/>
              <w:spacing w:before="16" w:line="249" w:lineRule="exact"/>
              <w:ind w:left="267"/>
              <w:jc w:val="left"/>
              <w:rPr>
                <w:b/>
              </w:rPr>
            </w:pPr>
            <w:r w:rsidRPr="002C25E8">
              <w:rPr>
                <w:b/>
              </w:rPr>
              <w:t>Daily</w:t>
            </w:r>
            <w:r w:rsidRPr="002C25E8">
              <w:rPr>
                <w:b/>
                <w:spacing w:val="-7"/>
              </w:rPr>
              <w:t xml:space="preserve"> </w:t>
            </w:r>
            <w:r w:rsidRPr="002C25E8">
              <w:rPr>
                <w:b/>
              </w:rPr>
              <w:t>allowance</w:t>
            </w:r>
            <w:r w:rsidRPr="002C25E8">
              <w:rPr>
                <w:b/>
                <w:spacing w:val="-7"/>
              </w:rPr>
              <w:t xml:space="preserve"> </w:t>
            </w:r>
            <w:r w:rsidRPr="002C25E8">
              <w:rPr>
                <w:b/>
                <w:spacing w:val="-5"/>
              </w:rPr>
              <w:t>(€)</w:t>
            </w:r>
          </w:p>
        </w:tc>
        <w:tc>
          <w:tcPr>
            <w:tcW w:w="1987" w:type="dxa"/>
            <w:tcBorders>
              <w:top w:val="single" w:sz="4" w:space="0" w:color="000000"/>
              <w:right w:val="single" w:sz="4" w:space="0" w:color="000000"/>
            </w:tcBorders>
            <w:shd w:val="clear" w:color="auto" w:fill="D9D9D9"/>
          </w:tcPr>
          <w:p w14:paraId="531DD2B7" w14:textId="77777777" w:rsidR="004F5283" w:rsidRPr="002C25E8" w:rsidRDefault="00AF4655">
            <w:pPr>
              <w:pStyle w:val="TableParagraph"/>
              <w:spacing w:before="16" w:line="249" w:lineRule="exact"/>
              <w:ind w:right="30"/>
              <w:rPr>
                <w:b/>
              </w:rPr>
            </w:pPr>
            <w:r w:rsidRPr="002C25E8">
              <w:rPr>
                <w:b/>
              </w:rPr>
              <w:t>Max.</w:t>
            </w:r>
            <w:r w:rsidRPr="002C25E8">
              <w:rPr>
                <w:b/>
                <w:spacing w:val="-3"/>
              </w:rPr>
              <w:t xml:space="preserve"> </w:t>
            </w:r>
            <w:r w:rsidRPr="002C25E8">
              <w:rPr>
                <w:b/>
              </w:rPr>
              <w:t>hotel</w:t>
            </w:r>
            <w:r w:rsidRPr="002C25E8">
              <w:rPr>
                <w:b/>
                <w:spacing w:val="-3"/>
              </w:rPr>
              <w:t xml:space="preserve"> </w:t>
            </w:r>
            <w:r w:rsidRPr="002C25E8">
              <w:rPr>
                <w:b/>
              </w:rPr>
              <w:t>price</w:t>
            </w:r>
            <w:r w:rsidRPr="002C25E8">
              <w:rPr>
                <w:b/>
                <w:spacing w:val="-4"/>
              </w:rPr>
              <w:t xml:space="preserve"> </w:t>
            </w:r>
            <w:r w:rsidRPr="002C25E8">
              <w:rPr>
                <w:b/>
                <w:spacing w:val="-5"/>
              </w:rPr>
              <w:t>(€)</w:t>
            </w:r>
          </w:p>
        </w:tc>
      </w:tr>
      <w:tr w:rsidR="002C25E8" w:rsidRPr="002C25E8" w14:paraId="54B6B5B5" w14:textId="77777777">
        <w:trPr>
          <w:trHeight w:val="313"/>
        </w:trPr>
        <w:tc>
          <w:tcPr>
            <w:tcW w:w="2488" w:type="dxa"/>
            <w:tcBorders>
              <w:left w:val="single" w:sz="4" w:space="0" w:color="000000"/>
            </w:tcBorders>
            <w:shd w:val="clear" w:color="auto" w:fill="F1F1F1"/>
          </w:tcPr>
          <w:p w14:paraId="66C094E6" w14:textId="77777777" w:rsidR="004F5283" w:rsidRPr="002C25E8" w:rsidRDefault="00AF4655">
            <w:pPr>
              <w:pStyle w:val="TableParagraph"/>
              <w:spacing w:before="16" w:line="240" w:lineRule="auto"/>
              <w:ind w:left="69"/>
              <w:jc w:val="left"/>
            </w:pPr>
            <w:r w:rsidRPr="002C25E8">
              <w:rPr>
                <w:spacing w:val="-2"/>
              </w:rPr>
              <w:t>Afghanistan</w:t>
            </w:r>
          </w:p>
        </w:tc>
        <w:tc>
          <w:tcPr>
            <w:tcW w:w="2408" w:type="dxa"/>
            <w:shd w:val="clear" w:color="auto" w:fill="F1F1F1"/>
          </w:tcPr>
          <w:p w14:paraId="051D353E" w14:textId="77777777" w:rsidR="004F5283" w:rsidRPr="002C25E8" w:rsidRDefault="00AF4655">
            <w:pPr>
              <w:pStyle w:val="TableParagraph"/>
              <w:spacing w:before="16" w:line="240" w:lineRule="auto"/>
              <w:ind w:right="148"/>
            </w:pPr>
            <w:r w:rsidRPr="002C25E8">
              <w:rPr>
                <w:spacing w:val="-5"/>
              </w:rPr>
              <w:t>50</w:t>
            </w:r>
          </w:p>
        </w:tc>
        <w:tc>
          <w:tcPr>
            <w:tcW w:w="1987" w:type="dxa"/>
            <w:tcBorders>
              <w:right w:val="single" w:sz="4" w:space="0" w:color="000000"/>
            </w:tcBorders>
            <w:shd w:val="clear" w:color="auto" w:fill="F1F1F1"/>
          </w:tcPr>
          <w:p w14:paraId="4C903E66" w14:textId="77777777" w:rsidR="004F5283" w:rsidRPr="002C25E8" w:rsidRDefault="00AF4655">
            <w:pPr>
              <w:pStyle w:val="TableParagraph"/>
              <w:spacing w:before="16" w:line="240" w:lineRule="auto"/>
              <w:ind w:right="29"/>
            </w:pPr>
            <w:r w:rsidRPr="002C25E8">
              <w:rPr>
                <w:spacing w:val="-5"/>
              </w:rPr>
              <w:t>75</w:t>
            </w:r>
          </w:p>
        </w:tc>
      </w:tr>
      <w:tr w:rsidR="002C25E8" w:rsidRPr="002C25E8" w14:paraId="3BF83F24" w14:textId="77777777">
        <w:trPr>
          <w:trHeight w:val="285"/>
        </w:trPr>
        <w:tc>
          <w:tcPr>
            <w:tcW w:w="2488" w:type="dxa"/>
            <w:tcBorders>
              <w:left w:val="single" w:sz="4" w:space="0" w:color="000000"/>
            </w:tcBorders>
            <w:shd w:val="clear" w:color="auto" w:fill="F1F1F1"/>
          </w:tcPr>
          <w:p w14:paraId="0065B4C1" w14:textId="77777777" w:rsidR="004F5283" w:rsidRPr="002C25E8" w:rsidRDefault="00AF4655">
            <w:pPr>
              <w:pStyle w:val="TableParagraph"/>
              <w:ind w:left="69"/>
              <w:jc w:val="left"/>
            </w:pPr>
            <w:r w:rsidRPr="002C25E8">
              <w:rPr>
                <w:spacing w:val="-2"/>
              </w:rPr>
              <w:t>Albania</w:t>
            </w:r>
          </w:p>
        </w:tc>
        <w:tc>
          <w:tcPr>
            <w:tcW w:w="2408" w:type="dxa"/>
            <w:shd w:val="clear" w:color="auto" w:fill="F1F1F1"/>
          </w:tcPr>
          <w:p w14:paraId="58D3F4FA"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566A02BF" w14:textId="77777777" w:rsidR="004F5283" w:rsidRPr="002C25E8" w:rsidRDefault="00AF4655">
            <w:pPr>
              <w:pStyle w:val="TableParagraph"/>
              <w:ind w:right="30"/>
            </w:pPr>
            <w:r w:rsidRPr="002C25E8">
              <w:rPr>
                <w:spacing w:val="-5"/>
              </w:rPr>
              <w:t>160</w:t>
            </w:r>
          </w:p>
        </w:tc>
      </w:tr>
      <w:tr w:rsidR="002C25E8" w:rsidRPr="002C25E8" w14:paraId="04B83ABA" w14:textId="77777777">
        <w:trPr>
          <w:trHeight w:val="284"/>
        </w:trPr>
        <w:tc>
          <w:tcPr>
            <w:tcW w:w="2488" w:type="dxa"/>
            <w:tcBorders>
              <w:left w:val="single" w:sz="4" w:space="0" w:color="000000"/>
            </w:tcBorders>
            <w:shd w:val="clear" w:color="auto" w:fill="F1F1F1"/>
          </w:tcPr>
          <w:p w14:paraId="3D9B152E" w14:textId="77777777" w:rsidR="004F5283" w:rsidRPr="002C25E8" w:rsidRDefault="00AF4655">
            <w:pPr>
              <w:pStyle w:val="TableParagraph"/>
              <w:ind w:left="69"/>
              <w:jc w:val="left"/>
            </w:pPr>
            <w:r w:rsidRPr="002C25E8">
              <w:rPr>
                <w:spacing w:val="-2"/>
              </w:rPr>
              <w:t>Algeria</w:t>
            </w:r>
          </w:p>
        </w:tc>
        <w:tc>
          <w:tcPr>
            <w:tcW w:w="2408" w:type="dxa"/>
            <w:shd w:val="clear" w:color="auto" w:fill="F1F1F1"/>
          </w:tcPr>
          <w:p w14:paraId="01885C08" w14:textId="77777777" w:rsidR="004F5283" w:rsidRPr="002C25E8" w:rsidRDefault="00AF4655">
            <w:pPr>
              <w:pStyle w:val="TableParagraph"/>
              <w:ind w:right="148"/>
            </w:pPr>
            <w:r w:rsidRPr="002C25E8">
              <w:rPr>
                <w:spacing w:val="-5"/>
              </w:rPr>
              <w:t>85</w:t>
            </w:r>
          </w:p>
        </w:tc>
        <w:tc>
          <w:tcPr>
            <w:tcW w:w="1987" w:type="dxa"/>
            <w:tcBorders>
              <w:right w:val="single" w:sz="4" w:space="0" w:color="000000"/>
            </w:tcBorders>
            <w:shd w:val="clear" w:color="auto" w:fill="F1F1F1"/>
          </w:tcPr>
          <w:p w14:paraId="673F5BF9" w14:textId="77777777" w:rsidR="004F5283" w:rsidRPr="002C25E8" w:rsidRDefault="00AF4655">
            <w:pPr>
              <w:pStyle w:val="TableParagraph"/>
              <w:ind w:right="29"/>
            </w:pPr>
            <w:r w:rsidRPr="002C25E8">
              <w:rPr>
                <w:spacing w:val="-5"/>
              </w:rPr>
              <w:t>85</w:t>
            </w:r>
          </w:p>
        </w:tc>
      </w:tr>
      <w:tr w:rsidR="002C25E8" w:rsidRPr="002C25E8" w14:paraId="7FD494C6" w14:textId="77777777">
        <w:trPr>
          <w:trHeight w:val="284"/>
        </w:trPr>
        <w:tc>
          <w:tcPr>
            <w:tcW w:w="2488" w:type="dxa"/>
            <w:tcBorders>
              <w:left w:val="single" w:sz="4" w:space="0" w:color="000000"/>
            </w:tcBorders>
            <w:shd w:val="clear" w:color="auto" w:fill="F1F1F1"/>
          </w:tcPr>
          <w:p w14:paraId="2AB1934A" w14:textId="77777777" w:rsidR="004F5283" w:rsidRPr="002C25E8" w:rsidRDefault="00AF4655">
            <w:pPr>
              <w:pStyle w:val="TableParagraph"/>
              <w:spacing w:line="256" w:lineRule="exact"/>
              <w:ind w:left="69"/>
              <w:jc w:val="left"/>
            </w:pPr>
            <w:r w:rsidRPr="002C25E8">
              <w:t>American</w:t>
            </w:r>
            <w:r w:rsidRPr="002C25E8">
              <w:rPr>
                <w:spacing w:val="-8"/>
              </w:rPr>
              <w:t xml:space="preserve"> </w:t>
            </w:r>
            <w:r w:rsidRPr="002C25E8">
              <w:rPr>
                <w:spacing w:val="-2"/>
              </w:rPr>
              <w:t>Samoa</w:t>
            </w:r>
          </w:p>
        </w:tc>
        <w:tc>
          <w:tcPr>
            <w:tcW w:w="2408" w:type="dxa"/>
            <w:shd w:val="clear" w:color="auto" w:fill="F1F1F1"/>
          </w:tcPr>
          <w:p w14:paraId="796C4DAE" w14:textId="77777777" w:rsidR="004F5283" w:rsidRPr="002C25E8" w:rsidRDefault="00AF4655">
            <w:pPr>
              <w:pStyle w:val="TableParagraph"/>
              <w:spacing w:line="256" w:lineRule="exact"/>
              <w:ind w:right="148"/>
            </w:pPr>
            <w:r w:rsidRPr="002C25E8">
              <w:rPr>
                <w:spacing w:val="-5"/>
              </w:rPr>
              <w:t>70</w:t>
            </w:r>
          </w:p>
        </w:tc>
        <w:tc>
          <w:tcPr>
            <w:tcW w:w="1987" w:type="dxa"/>
            <w:tcBorders>
              <w:right w:val="single" w:sz="4" w:space="0" w:color="000000"/>
            </w:tcBorders>
            <w:shd w:val="clear" w:color="auto" w:fill="F1F1F1"/>
          </w:tcPr>
          <w:p w14:paraId="4AECF735" w14:textId="77777777" w:rsidR="004F5283" w:rsidRPr="002C25E8" w:rsidRDefault="00AF4655">
            <w:pPr>
              <w:pStyle w:val="TableParagraph"/>
              <w:spacing w:line="256" w:lineRule="exact"/>
              <w:ind w:right="30"/>
            </w:pPr>
            <w:r w:rsidRPr="002C25E8">
              <w:rPr>
                <w:spacing w:val="-5"/>
              </w:rPr>
              <w:t>135</w:t>
            </w:r>
          </w:p>
        </w:tc>
      </w:tr>
      <w:tr w:rsidR="002C25E8" w:rsidRPr="002C25E8" w14:paraId="7D7B2865" w14:textId="77777777">
        <w:trPr>
          <w:trHeight w:val="285"/>
        </w:trPr>
        <w:tc>
          <w:tcPr>
            <w:tcW w:w="2488" w:type="dxa"/>
            <w:tcBorders>
              <w:left w:val="single" w:sz="4" w:space="0" w:color="000000"/>
            </w:tcBorders>
            <w:shd w:val="clear" w:color="auto" w:fill="F1F1F1"/>
          </w:tcPr>
          <w:p w14:paraId="195C7F0C" w14:textId="105208CB" w:rsidR="004F5283" w:rsidRPr="002C25E8" w:rsidRDefault="00AF4655">
            <w:pPr>
              <w:pStyle w:val="TableParagraph"/>
              <w:ind w:left="69"/>
              <w:jc w:val="left"/>
            </w:pPr>
            <w:r w:rsidRPr="002C25E8">
              <w:t>Andorra</w:t>
            </w:r>
            <w:r w:rsidRPr="002C25E8">
              <w:rPr>
                <w:spacing w:val="-4"/>
              </w:rPr>
              <w:t xml:space="preserve"> </w:t>
            </w:r>
          </w:p>
        </w:tc>
        <w:tc>
          <w:tcPr>
            <w:tcW w:w="2408" w:type="dxa"/>
            <w:shd w:val="clear" w:color="auto" w:fill="F1F1F1"/>
          </w:tcPr>
          <w:p w14:paraId="0C82A071" w14:textId="3FAFBA66" w:rsidR="004F5283" w:rsidRPr="002C25E8" w:rsidRDefault="007301CD">
            <w:pPr>
              <w:pStyle w:val="TableParagraph"/>
              <w:ind w:right="148"/>
            </w:pPr>
            <w:r w:rsidRPr="002C25E8">
              <w:rPr>
                <w:spacing w:val="-5"/>
              </w:rPr>
              <w:t>68,89</w:t>
            </w:r>
          </w:p>
        </w:tc>
        <w:tc>
          <w:tcPr>
            <w:tcW w:w="1987" w:type="dxa"/>
            <w:tcBorders>
              <w:right w:val="single" w:sz="4" w:space="0" w:color="000000"/>
            </w:tcBorders>
            <w:shd w:val="clear" w:color="auto" w:fill="F1F1F1"/>
          </w:tcPr>
          <w:p w14:paraId="0A51C18E" w14:textId="6C9A2E2D" w:rsidR="004F5283" w:rsidRPr="002C25E8" w:rsidRDefault="001C2210">
            <w:pPr>
              <w:pStyle w:val="TableParagraph"/>
              <w:ind w:right="30"/>
            </w:pPr>
            <w:r w:rsidRPr="002C25E8">
              <w:rPr>
                <w:spacing w:val="-5"/>
              </w:rPr>
              <w:t>126,57</w:t>
            </w:r>
          </w:p>
        </w:tc>
      </w:tr>
      <w:tr w:rsidR="002C25E8" w:rsidRPr="002C25E8" w14:paraId="477BAA12" w14:textId="77777777">
        <w:trPr>
          <w:trHeight w:val="285"/>
        </w:trPr>
        <w:tc>
          <w:tcPr>
            <w:tcW w:w="2488" w:type="dxa"/>
            <w:tcBorders>
              <w:left w:val="single" w:sz="4" w:space="0" w:color="000000"/>
            </w:tcBorders>
            <w:shd w:val="clear" w:color="auto" w:fill="F1F1F1"/>
          </w:tcPr>
          <w:p w14:paraId="78C9934A" w14:textId="77777777" w:rsidR="004F5283" w:rsidRPr="002C25E8" w:rsidRDefault="00AF4655">
            <w:pPr>
              <w:pStyle w:val="TableParagraph"/>
              <w:ind w:left="69"/>
              <w:jc w:val="left"/>
            </w:pPr>
            <w:r w:rsidRPr="002C25E8">
              <w:rPr>
                <w:spacing w:val="-2"/>
              </w:rPr>
              <w:t>Angola</w:t>
            </w:r>
          </w:p>
        </w:tc>
        <w:tc>
          <w:tcPr>
            <w:tcW w:w="2408" w:type="dxa"/>
            <w:shd w:val="clear" w:color="auto" w:fill="F1F1F1"/>
          </w:tcPr>
          <w:p w14:paraId="68246D99" w14:textId="77777777" w:rsidR="004F5283" w:rsidRPr="002C25E8" w:rsidRDefault="00AF4655">
            <w:pPr>
              <w:pStyle w:val="TableParagraph"/>
              <w:ind w:right="149"/>
            </w:pPr>
            <w:r w:rsidRPr="002C25E8">
              <w:rPr>
                <w:spacing w:val="-5"/>
              </w:rPr>
              <w:t>105</w:t>
            </w:r>
          </w:p>
        </w:tc>
        <w:tc>
          <w:tcPr>
            <w:tcW w:w="1987" w:type="dxa"/>
            <w:tcBorders>
              <w:right w:val="single" w:sz="4" w:space="0" w:color="000000"/>
            </w:tcBorders>
            <w:shd w:val="clear" w:color="auto" w:fill="F1F1F1"/>
          </w:tcPr>
          <w:p w14:paraId="588D8031" w14:textId="77777777" w:rsidR="004F5283" w:rsidRPr="002C25E8" w:rsidRDefault="00AF4655">
            <w:pPr>
              <w:pStyle w:val="TableParagraph"/>
              <w:ind w:right="30"/>
            </w:pPr>
            <w:r w:rsidRPr="002C25E8">
              <w:rPr>
                <w:spacing w:val="-5"/>
              </w:rPr>
              <w:t>175</w:t>
            </w:r>
          </w:p>
        </w:tc>
      </w:tr>
      <w:tr w:rsidR="002C25E8" w:rsidRPr="002C25E8" w14:paraId="09D45953" w14:textId="77777777">
        <w:trPr>
          <w:trHeight w:val="284"/>
        </w:trPr>
        <w:tc>
          <w:tcPr>
            <w:tcW w:w="2488" w:type="dxa"/>
            <w:tcBorders>
              <w:left w:val="single" w:sz="4" w:space="0" w:color="000000"/>
            </w:tcBorders>
            <w:shd w:val="clear" w:color="auto" w:fill="F1F1F1"/>
          </w:tcPr>
          <w:p w14:paraId="6E385F4F" w14:textId="77777777" w:rsidR="004F5283" w:rsidRPr="002C25E8" w:rsidRDefault="00AF4655">
            <w:pPr>
              <w:pStyle w:val="TableParagraph"/>
              <w:ind w:left="69"/>
              <w:jc w:val="left"/>
            </w:pPr>
            <w:r w:rsidRPr="002C25E8">
              <w:rPr>
                <w:spacing w:val="-2"/>
              </w:rPr>
              <w:t>Anguilla</w:t>
            </w:r>
          </w:p>
        </w:tc>
        <w:tc>
          <w:tcPr>
            <w:tcW w:w="2408" w:type="dxa"/>
            <w:shd w:val="clear" w:color="auto" w:fill="F1F1F1"/>
          </w:tcPr>
          <w:p w14:paraId="03AD53B0"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2B702F53" w14:textId="77777777" w:rsidR="004F5283" w:rsidRPr="002C25E8" w:rsidRDefault="00AF4655">
            <w:pPr>
              <w:pStyle w:val="TableParagraph"/>
              <w:ind w:right="30"/>
            </w:pPr>
            <w:r w:rsidRPr="002C25E8">
              <w:rPr>
                <w:spacing w:val="-5"/>
              </w:rPr>
              <w:t>140</w:t>
            </w:r>
          </w:p>
        </w:tc>
      </w:tr>
      <w:tr w:rsidR="002C25E8" w:rsidRPr="002C25E8" w14:paraId="421532FC" w14:textId="77777777">
        <w:trPr>
          <w:trHeight w:val="284"/>
        </w:trPr>
        <w:tc>
          <w:tcPr>
            <w:tcW w:w="2488" w:type="dxa"/>
            <w:tcBorders>
              <w:left w:val="single" w:sz="4" w:space="0" w:color="000000"/>
            </w:tcBorders>
            <w:shd w:val="clear" w:color="auto" w:fill="F1F1F1"/>
          </w:tcPr>
          <w:p w14:paraId="32737449" w14:textId="77777777" w:rsidR="004F5283" w:rsidRPr="002C25E8" w:rsidRDefault="00AF4655">
            <w:pPr>
              <w:pStyle w:val="TableParagraph"/>
              <w:spacing w:line="256" w:lineRule="exact"/>
              <w:ind w:left="69"/>
              <w:jc w:val="left"/>
            </w:pPr>
            <w:r w:rsidRPr="002C25E8">
              <w:t>Antigua</w:t>
            </w:r>
            <w:r w:rsidRPr="002C25E8">
              <w:rPr>
                <w:spacing w:val="-4"/>
              </w:rPr>
              <w:t xml:space="preserve"> </w:t>
            </w:r>
            <w:r w:rsidRPr="002C25E8">
              <w:t>and</w:t>
            </w:r>
            <w:r w:rsidRPr="002C25E8">
              <w:rPr>
                <w:spacing w:val="-5"/>
              </w:rPr>
              <w:t xml:space="preserve"> </w:t>
            </w:r>
            <w:r w:rsidRPr="002C25E8">
              <w:rPr>
                <w:spacing w:val="-2"/>
              </w:rPr>
              <w:t>Barbuda</w:t>
            </w:r>
          </w:p>
        </w:tc>
        <w:tc>
          <w:tcPr>
            <w:tcW w:w="2408" w:type="dxa"/>
            <w:shd w:val="clear" w:color="auto" w:fill="F1F1F1"/>
          </w:tcPr>
          <w:p w14:paraId="1240D1AA" w14:textId="77777777" w:rsidR="004F5283" w:rsidRPr="002C25E8" w:rsidRDefault="00AF4655">
            <w:pPr>
              <w:pStyle w:val="TableParagraph"/>
              <w:spacing w:line="256" w:lineRule="exact"/>
              <w:ind w:right="148"/>
            </w:pPr>
            <w:r w:rsidRPr="002C25E8">
              <w:rPr>
                <w:spacing w:val="-5"/>
              </w:rPr>
              <w:t>85</w:t>
            </w:r>
          </w:p>
        </w:tc>
        <w:tc>
          <w:tcPr>
            <w:tcW w:w="1987" w:type="dxa"/>
            <w:tcBorders>
              <w:right w:val="single" w:sz="4" w:space="0" w:color="000000"/>
            </w:tcBorders>
            <w:shd w:val="clear" w:color="auto" w:fill="F1F1F1"/>
          </w:tcPr>
          <w:p w14:paraId="5BB822A0" w14:textId="77777777" w:rsidR="004F5283" w:rsidRPr="002C25E8" w:rsidRDefault="00AF4655">
            <w:pPr>
              <w:pStyle w:val="TableParagraph"/>
              <w:spacing w:line="256" w:lineRule="exact"/>
              <w:ind w:right="30"/>
            </w:pPr>
            <w:r w:rsidRPr="002C25E8">
              <w:rPr>
                <w:spacing w:val="-5"/>
              </w:rPr>
              <w:t>140</w:t>
            </w:r>
          </w:p>
        </w:tc>
      </w:tr>
      <w:tr w:rsidR="002C25E8" w:rsidRPr="002C25E8" w14:paraId="37959413" w14:textId="77777777">
        <w:trPr>
          <w:trHeight w:val="285"/>
        </w:trPr>
        <w:tc>
          <w:tcPr>
            <w:tcW w:w="2488" w:type="dxa"/>
            <w:tcBorders>
              <w:left w:val="single" w:sz="4" w:space="0" w:color="000000"/>
            </w:tcBorders>
            <w:shd w:val="clear" w:color="auto" w:fill="F1F1F1"/>
          </w:tcPr>
          <w:p w14:paraId="4251C5BD" w14:textId="77777777" w:rsidR="004F5283" w:rsidRPr="002C25E8" w:rsidRDefault="00AF4655">
            <w:pPr>
              <w:pStyle w:val="TableParagraph"/>
              <w:ind w:left="69"/>
              <w:jc w:val="left"/>
            </w:pPr>
            <w:r w:rsidRPr="002C25E8">
              <w:rPr>
                <w:spacing w:val="-2"/>
              </w:rPr>
              <w:t>Argentina</w:t>
            </w:r>
          </w:p>
        </w:tc>
        <w:tc>
          <w:tcPr>
            <w:tcW w:w="2408" w:type="dxa"/>
            <w:shd w:val="clear" w:color="auto" w:fill="F1F1F1"/>
          </w:tcPr>
          <w:p w14:paraId="561BB57B"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000E1704" w14:textId="77777777" w:rsidR="004F5283" w:rsidRPr="002C25E8" w:rsidRDefault="00AF4655">
            <w:pPr>
              <w:pStyle w:val="TableParagraph"/>
              <w:ind w:right="30"/>
            </w:pPr>
            <w:r w:rsidRPr="002C25E8">
              <w:rPr>
                <w:spacing w:val="-5"/>
              </w:rPr>
              <w:t>210</w:t>
            </w:r>
          </w:p>
        </w:tc>
      </w:tr>
      <w:tr w:rsidR="002C25E8" w:rsidRPr="002C25E8" w14:paraId="06638FB6" w14:textId="77777777">
        <w:trPr>
          <w:trHeight w:val="285"/>
        </w:trPr>
        <w:tc>
          <w:tcPr>
            <w:tcW w:w="2488" w:type="dxa"/>
            <w:tcBorders>
              <w:left w:val="single" w:sz="4" w:space="0" w:color="000000"/>
            </w:tcBorders>
            <w:shd w:val="clear" w:color="auto" w:fill="F1F1F1"/>
          </w:tcPr>
          <w:p w14:paraId="005E6969" w14:textId="77777777" w:rsidR="004F5283" w:rsidRPr="002C25E8" w:rsidRDefault="00AF4655">
            <w:pPr>
              <w:pStyle w:val="TableParagraph"/>
              <w:ind w:left="69"/>
              <w:jc w:val="left"/>
            </w:pPr>
            <w:r w:rsidRPr="002C25E8">
              <w:rPr>
                <w:spacing w:val="-2"/>
              </w:rPr>
              <w:t>Armenia</w:t>
            </w:r>
          </w:p>
        </w:tc>
        <w:tc>
          <w:tcPr>
            <w:tcW w:w="2408" w:type="dxa"/>
            <w:shd w:val="clear" w:color="auto" w:fill="F1F1F1"/>
          </w:tcPr>
          <w:p w14:paraId="40FE8D5A"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008195FC" w14:textId="77777777" w:rsidR="004F5283" w:rsidRPr="002C25E8" w:rsidRDefault="00AF4655">
            <w:pPr>
              <w:pStyle w:val="TableParagraph"/>
              <w:ind w:right="30"/>
            </w:pPr>
            <w:r w:rsidRPr="002C25E8">
              <w:rPr>
                <w:spacing w:val="-5"/>
              </w:rPr>
              <w:t>210</w:t>
            </w:r>
          </w:p>
        </w:tc>
      </w:tr>
      <w:tr w:rsidR="002C25E8" w:rsidRPr="002C25E8" w14:paraId="36240143" w14:textId="77777777">
        <w:trPr>
          <w:trHeight w:val="284"/>
        </w:trPr>
        <w:tc>
          <w:tcPr>
            <w:tcW w:w="2488" w:type="dxa"/>
            <w:tcBorders>
              <w:left w:val="single" w:sz="4" w:space="0" w:color="000000"/>
            </w:tcBorders>
            <w:shd w:val="clear" w:color="auto" w:fill="F1F1F1"/>
          </w:tcPr>
          <w:p w14:paraId="348CDE35" w14:textId="77777777" w:rsidR="004F5283" w:rsidRPr="002C25E8" w:rsidRDefault="00AF4655">
            <w:pPr>
              <w:pStyle w:val="TableParagraph"/>
              <w:ind w:left="69"/>
              <w:jc w:val="left"/>
            </w:pPr>
            <w:r w:rsidRPr="002C25E8">
              <w:rPr>
                <w:spacing w:val="-2"/>
              </w:rPr>
              <w:t>Aruba</w:t>
            </w:r>
          </w:p>
        </w:tc>
        <w:tc>
          <w:tcPr>
            <w:tcW w:w="2408" w:type="dxa"/>
            <w:shd w:val="clear" w:color="auto" w:fill="F1F1F1"/>
          </w:tcPr>
          <w:p w14:paraId="1B357938" w14:textId="77777777" w:rsidR="004F5283" w:rsidRPr="002C25E8" w:rsidRDefault="00AF4655">
            <w:pPr>
              <w:pStyle w:val="TableParagraph"/>
              <w:ind w:right="148"/>
            </w:pPr>
            <w:r w:rsidRPr="002C25E8">
              <w:rPr>
                <w:spacing w:val="-5"/>
              </w:rPr>
              <w:t>80</w:t>
            </w:r>
          </w:p>
        </w:tc>
        <w:tc>
          <w:tcPr>
            <w:tcW w:w="1987" w:type="dxa"/>
            <w:tcBorders>
              <w:right w:val="single" w:sz="4" w:space="0" w:color="000000"/>
            </w:tcBorders>
            <w:shd w:val="clear" w:color="auto" w:fill="F1F1F1"/>
          </w:tcPr>
          <w:p w14:paraId="6D782B5A" w14:textId="77777777" w:rsidR="004F5283" w:rsidRPr="002C25E8" w:rsidRDefault="00AF4655">
            <w:pPr>
              <w:pStyle w:val="TableParagraph"/>
              <w:ind w:right="30"/>
            </w:pPr>
            <w:r w:rsidRPr="002C25E8">
              <w:rPr>
                <w:spacing w:val="-5"/>
              </w:rPr>
              <w:t>185</w:t>
            </w:r>
          </w:p>
        </w:tc>
      </w:tr>
      <w:tr w:rsidR="002C25E8" w:rsidRPr="002C25E8" w14:paraId="6813B3E4" w14:textId="77777777">
        <w:trPr>
          <w:trHeight w:val="284"/>
        </w:trPr>
        <w:tc>
          <w:tcPr>
            <w:tcW w:w="2488" w:type="dxa"/>
            <w:tcBorders>
              <w:left w:val="single" w:sz="4" w:space="0" w:color="000000"/>
            </w:tcBorders>
            <w:shd w:val="clear" w:color="auto" w:fill="F1F1F1"/>
          </w:tcPr>
          <w:p w14:paraId="1E51363E" w14:textId="77777777" w:rsidR="004F5283" w:rsidRPr="002C25E8" w:rsidRDefault="00AF4655">
            <w:pPr>
              <w:pStyle w:val="TableParagraph"/>
              <w:spacing w:line="256" w:lineRule="exact"/>
              <w:ind w:left="69"/>
              <w:jc w:val="left"/>
            </w:pPr>
            <w:r w:rsidRPr="002C25E8">
              <w:rPr>
                <w:spacing w:val="-2"/>
              </w:rPr>
              <w:t>Australia</w:t>
            </w:r>
          </w:p>
        </w:tc>
        <w:tc>
          <w:tcPr>
            <w:tcW w:w="2408" w:type="dxa"/>
            <w:shd w:val="clear" w:color="auto" w:fill="F1F1F1"/>
          </w:tcPr>
          <w:p w14:paraId="2C9AA644" w14:textId="77777777" w:rsidR="004F5283" w:rsidRPr="002C25E8" w:rsidRDefault="00AF4655">
            <w:pPr>
              <w:pStyle w:val="TableParagraph"/>
              <w:spacing w:line="256" w:lineRule="exact"/>
              <w:ind w:right="148"/>
            </w:pPr>
            <w:r w:rsidRPr="002C25E8">
              <w:rPr>
                <w:spacing w:val="-5"/>
              </w:rPr>
              <w:t>75</w:t>
            </w:r>
          </w:p>
        </w:tc>
        <w:tc>
          <w:tcPr>
            <w:tcW w:w="1987" w:type="dxa"/>
            <w:tcBorders>
              <w:right w:val="single" w:sz="4" w:space="0" w:color="000000"/>
            </w:tcBorders>
            <w:shd w:val="clear" w:color="auto" w:fill="F1F1F1"/>
          </w:tcPr>
          <w:p w14:paraId="43E94BF4" w14:textId="77777777" w:rsidR="004F5283" w:rsidRPr="002C25E8" w:rsidRDefault="00AF4655">
            <w:pPr>
              <w:pStyle w:val="TableParagraph"/>
              <w:spacing w:line="256" w:lineRule="exact"/>
              <w:ind w:right="30"/>
            </w:pPr>
            <w:r w:rsidRPr="002C25E8">
              <w:rPr>
                <w:spacing w:val="-5"/>
              </w:rPr>
              <w:t>135</w:t>
            </w:r>
          </w:p>
        </w:tc>
      </w:tr>
      <w:tr w:rsidR="002C25E8" w:rsidRPr="002C25E8" w14:paraId="0FC71969" w14:textId="77777777">
        <w:trPr>
          <w:trHeight w:val="285"/>
        </w:trPr>
        <w:tc>
          <w:tcPr>
            <w:tcW w:w="2488" w:type="dxa"/>
            <w:tcBorders>
              <w:left w:val="single" w:sz="4" w:space="0" w:color="000000"/>
            </w:tcBorders>
            <w:shd w:val="clear" w:color="auto" w:fill="F1F1F1"/>
          </w:tcPr>
          <w:p w14:paraId="56E93361" w14:textId="77777777" w:rsidR="004F5283" w:rsidRPr="002C25E8" w:rsidRDefault="00AF4655">
            <w:pPr>
              <w:pStyle w:val="TableParagraph"/>
              <w:ind w:left="69"/>
              <w:jc w:val="left"/>
            </w:pPr>
            <w:r w:rsidRPr="002C25E8">
              <w:rPr>
                <w:spacing w:val="-2"/>
              </w:rPr>
              <w:t>Azerbaijan</w:t>
            </w:r>
          </w:p>
        </w:tc>
        <w:tc>
          <w:tcPr>
            <w:tcW w:w="2408" w:type="dxa"/>
            <w:shd w:val="clear" w:color="auto" w:fill="F1F1F1"/>
          </w:tcPr>
          <w:p w14:paraId="4B64EC40"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79C82F2F" w14:textId="77777777" w:rsidR="004F5283" w:rsidRPr="002C25E8" w:rsidRDefault="00AF4655">
            <w:pPr>
              <w:pStyle w:val="TableParagraph"/>
              <w:ind w:right="30"/>
            </w:pPr>
            <w:r w:rsidRPr="002C25E8">
              <w:rPr>
                <w:spacing w:val="-5"/>
              </w:rPr>
              <w:t>200</w:t>
            </w:r>
          </w:p>
        </w:tc>
      </w:tr>
      <w:tr w:rsidR="002C25E8" w:rsidRPr="002C25E8" w14:paraId="0B348916" w14:textId="77777777">
        <w:trPr>
          <w:trHeight w:val="285"/>
        </w:trPr>
        <w:tc>
          <w:tcPr>
            <w:tcW w:w="2488" w:type="dxa"/>
            <w:tcBorders>
              <w:left w:val="single" w:sz="4" w:space="0" w:color="000000"/>
            </w:tcBorders>
            <w:shd w:val="clear" w:color="auto" w:fill="F1F1F1"/>
          </w:tcPr>
          <w:p w14:paraId="64268405" w14:textId="77777777" w:rsidR="004F5283" w:rsidRPr="002C25E8" w:rsidRDefault="00AF4655">
            <w:pPr>
              <w:pStyle w:val="TableParagraph"/>
              <w:ind w:left="69"/>
              <w:jc w:val="left"/>
            </w:pPr>
            <w:r w:rsidRPr="002C25E8">
              <w:rPr>
                <w:spacing w:val="-2"/>
              </w:rPr>
              <w:t>Bahamas</w:t>
            </w:r>
          </w:p>
        </w:tc>
        <w:tc>
          <w:tcPr>
            <w:tcW w:w="2408" w:type="dxa"/>
            <w:shd w:val="clear" w:color="auto" w:fill="F1F1F1"/>
          </w:tcPr>
          <w:p w14:paraId="34A39A78"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0369C198" w14:textId="77777777" w:rsidR="004F5283" w:rsidRPr="002C25E8" w:rsidRDefault="00AF4655">
            <w:pPr>
              <w:pStyle w:val="TableParagraph"/>
              <w:ind w:right="30"/>
            </w:pPr>
            <w:r w:rsidRPr="002C25E8">
              <w:rPr>
                <w:spacing w:val="-5"/>
              </w:rPr>
              <w:t>115</w:t>
            </w:r>
          </w:p>
        </w:tc>
      </w:tr>
      <w:tr w:rsidR="002C25E8" w:rsidRPr="002C25E8" w14:paraId="620E77CE" w14:textId="77777777">
        <w:trPr>
          <w:trHeight w:val="284"/>
        </w:trPr>
        <w:tc>
          <w:tcPr>
            <w:tcW w:w="2488" w:type="dxa"/>
            <w:tcBorders>
              <w:left w:val="single" w:sz="4" w:space="0" w:color="000000"/>
            </w:tcBorders>
            <w:shd w:val="clear" w:color="auto" w:fill="F1F1F1"/>
          </w:tcPr>
          <w:p w14:paraId="797BD28D" w14:textId="77777777" w:rsidR="004F5283" w:rsidRPr="002C25E8" w:rsidRDefault="00AF4655">
            <w:pPr>
              <w:pStyle w:val="TableParagraph"/>
              <w:ind w:left="69"/>
              <w:jc w:val="left"/>
            </w:pPr>
            <w:r w:rsidRPr="002C25E8">
              <w:rPr>
                <w:spacing w:val="-2"/>
              </w:rPr>
              <w:t>Bahrain</w:t>
            </w:r>
          </w:p>
        </w:tc>
        <w:tc>
          <w:tcPr>
            <w:tcW w:w="2408" w:type="dxa"/>
            <w:shd w:val="clear" w:color="auto" w:fill="F1F1F1"/>
          </w:tcPr>
          <w:p w14:paraId="1E4968F4" w14:textId="77777777" w:rsidR="004F5283" w:rsidRPr="002C25E8" w:rsidRDefault="00AF4655">
            <w:pPr>
              <w:pStyle w:val="TableParagraph"/>
              <w:ind w:right="148"/>
            </w:pPr>
            <w:r w:rsidRPr="002C25E8">
              <w:rPr>
                <w:spacing w:val="-5"/>
              </w:rPr>
              <w:t>80</w:t>
            </w:r>
          </w:p>
        </w:tc>
        <w:tc>
          <w:tcPr>
            <w:tcW w:w="1987" w:type="dxa"/>
            <w:tcBorders>
              <w:right w:val="single" w:sz="4" w:space="0" w:color="000000"/>
            </w:tcBorders>
            <w:shd w:val="clear" w:color="auto" w:fill="F1F1F1"/>
          </w:tcPr>
          <w:p w14:paraId="014C2AB1" w14:textId="77777777" w:rsidR="004F5283" w:rsidRPr="002C25E8" w:rsidRDefault="00AF4655">
            <w:pPr>
              <w:pStyle w:val="TableParagraph"/>
              <w:ind w:right="30"/>
            </w:pPr>
            <w:r w:rsidRPr="002C25E8">
              <w:rPr>
                <w:spacing w:val="-5"/>
              </w:rPr>
              <w:t>195</w:t>
            </w:r>
          </w:p>
        </w:tc>
      </w:tr>
      <w:tr w:rsidR="002C25E8" w:rsidRPr="002C25E8" w14:paraId="0F1D1FE1" w14:textId="77777777">
        <w:trPr>
          <w:trHeight w:val="284"/>
        </w:trPr>
        <w:tc>
          <w:tcPr>
            <w:tcW w:w="2488" w:type="dxa"/>
            <w:tcBorders>
              <w:left w:val="single" w:sz="4" w:space="0" w:color="000000"/>
            </w:tcBorders>
            <w:shd w:val="clear" w:color="auto" w:fill="F1F1F1"/>
          </w:tcPr>
          <w:p w14:paraId="6016F9D2" w14:textId="77777777" w:rsidR="004F5283" w:rsidRPr="002C25E8" w:rsidRDefault="00AF4655">
            <w:pPr>
              <w:pStyle w:val="TableParagraph"/>
              <w:spacing w:line="256" w:lineRule="exact"/>
              <w:ind w:left="69"/>
              <w:jc w:val="left"/>
            </w:pPr>
            <w:r w:rsidRPr="002C25E8">
              <w:rPr>
                <w:spacing w:val="-2"/>
              </w:rPr>
              <w:t>Bangladesh</w:t>
            </w:r>
          </w:p>
        </w:tc>
        <w:tc>
          <w:tcPr>
            <w:tcW w:w="2408" w:type="dxa"/>
            <w:shd w:val="clear" w:color="auto" w:fill="F1F1F1"/>
          </w:tcPr>
          <w:p w14:paraId="6C7AC660" w14:textId="77777777" w:rsidR="004F5283" w:rsidRPr="002C25E8" w:rsidRDefault="00AF4655">
            <w:pPr>
              <w:pStyle w:val="TableParagraph"/>
              <w:spacing w:line="256" w:lineRule="exact"/>
              <w:ind w:right="148"/>
            </w:pPr>
            <w:r w:rsidRPr="002C25E8">
              <w:rPr>
                <w:spacing w:val="-5"/>
              </w:rPr>
              <w:t>50</w:t>
            </w:r>
          </w:p>
        </w:tc>
        <w:tc>
          <w:tcPr>
            <w:tcW w:w="1987" w:type="dxa"/>
            <w:tcBorders>
              <w:right w:val="single" w:sz="4" w:space="0" w:color="000000"/>
            </w:tcBorders>
            <w:shd w:val="clear" w:color="auto" w:fill="F1F1F1"/>
          </w:tcPr>
          <w:p w14:paraId="3D194FF4" w14:textId="77777777" w:rsidR="004F5283" w:rsidRPr="002C25E8" w:rsidRDefault="00AF4655">
            <w:pPr>
              <w:pStyle w:val="TableParagraph"/>
              <w:spacing w:line="256" w:lineRule="exact"/>
              <w:ind w:right="30"/>
            </w:pPr>
            <w:r w:rsidRPr="002C25E8">
              <w:rPr>
                <w:spacing w:val="-5"/>
              </w:rPr>
              <w:t>140</w:t>
            </w:r>
          </w:p>
        </w:tc>
      </w:tr>
      <w:tr w:rsidR="002C25E8" w:rsidRPr="002C25E8" w14:paraId="76F3A8CB" w14:textId="77777777">
        <w:trPr>
          <w:trHeight w:val="285"/>
        </w:trPr>
        <w:tc>
          <w:tcPr>
            <w:tcW w:w="2488" w:type="dxa"/>
            <w:tcBorders>
              <w:left w:val="single" w:sz="4" w:space="0" w:color="000000"/>
            </w:tcBorders>
            <w:shd w:val="clear" w:color="auto" w:fill="F1F1F1"/>
          </w:tcPr>
          <w:p w14:paraId="6B5CC537" w14:textId="77777777" w:rsidR="004F5283" w:rsidRPr="002C25E8" w:rsidRDefault="00AF4655">
            <w:pPr>
              <w:pStyle w:val="TableParagraph"/>
              <w:ind w:left="69"/>
              <w:jc w:val="left"/>
            </w:pPr>
            <w:r w:rsidRPr="002C25E8">
              <w:rPr>
                <w:spacing w:val="-2"/>
              </w:rPr>
              <w:t>Barbados</w:t>
            </w:r>
          </w:p>
        </w:tc>
        <w:tc>
          <w:tcPr>
            <w:tcW w:w="2408" w:type="dxa"/>
            <w:shd w:val="clear" w:color="auto" w:fill="F1F1F1"/>
          </w:tcPr>
          <w:p w14:paraId="6106BDF3"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5AB1ED91" w14:textId="77777777" w:rsidR="004F5283" w:rsidRPr="002C25E8" w:rsidRDefault="00AF4655">
            <w:pPr>
              <w:pStyle w:val="TableParagraph"/>
              <w:ind w:right="30"/>
            </w:pPr>
            <w:r w:rsidRPr="002C25E8">
              <w:rPr>
                <w:spacing w:val="-5"/>
              </w:rPr>
              <w:t>140</w:t>
            </w:r>
          </w:p>
        </w:tc>
      </w:tr>
      <w:tr w:rsidR="002C25E8" w:rsidRPr="002C25E8" w14:paraId="67495CFA" w14:textId="77777777">
        <w:trPr>
          <w:trHeight w:val="285"/>
        </w:trPr>
        <w:tc>
          <w:tcPr>
            <w:tcW w:w="2488" w:type="dxa"/>
            <w:tcBorders>
              <w:left w:val="single" w:sz="4" w:space="0" w:color="000000"/>
            </w:tcBorders>
            <w:shd w:val="clear" w:color="auto" w:fill="F1F1F1"/>
          </w:tcPr>
          <w:p w14:paraId="7C9F5AC5" w14:textId="77777777" w:rsidR="004F5283" w:rsidRPr="002C25E8" w:rsidRDefault="00AF4655">
            <w:pPr>
              <w:pStyle w:val="TableParagraph"/>
              <w:ind w:left="69"/>
              <w:jc w:val="left"/>
            </w:pPr>
            <w:r w:rsidRPr="002C25E8">
              <w:rPr>
                <w:spacing w:val="-2"/>
              </w:rPr>
              <w:t>Belarus</w:t>
            </w:r>
          </w:p>
        </w:tc>
        <w:tc>
          <w:tcPr>
            <w:tcW w:w="2408" w:type="dxa"/>
            <w:shd w:val="clear" w:color="auto" w:fill="F1F1F1"/>
          </w:tcPr>
          <w:p w14:paraId="086A2E7B" w14:textId="77777777" w:rsidR="004F5283" w:rsidRPr="002C25E8" w:rsidRDefault="00AF4655">
            <w:pPr>
              <w:pStyle w:val="TableParagraph"/>
              <w:ind w:right="148"/>
            </w:pPr>
            <w:r w:rsidRPr="002C25E8">
              <w:rPr>
                <w:spacing w:val="-5"/>
              </w:rPr>
              <w:t>90</w:t>
            </w:r>
          </w:p>
        </w:tc>
        <w:tc>
          <w:tcPr>
            <w:tcW w:w="1987" w:type="dxa"/>
            <w:tcBorders>
              <w:right w:val="single" w:sz="4" w:space="0" w:color="000000"/>
            </w:tcBorders>
            <w:shd w:val="clear" w:color="auto" w:fill="F1F1F1"/>
          </w:tcPr>
          <w:p w14:paraId="6C85E259" w14:textId="77777777" w:rsidR="004F5283" w:rsidRPr="002C25E8" w:rsidRDefault="00AF4655">
            <w:pPr>
              <w:pStyle w:val="TableParagraph"/>
              <w:ind w:right="30"/>
            </w:pPr>
            <w:r w:rsidRPr="002C25E8">
              <w:rPr>
                <w:spacing w:val="-5"/>
              </w:rPr>
              <w:t>135</w:t>
            </w:r>
          </w:p>
        </w:tc>
      </w:tr>
      <w:tr w:rsidR="002C25E8" w:rsidRPr="002C25E8" w14:paraId="71CD5AA4" w14:textId="77777777">
        <w:trPr>
          <w:trHeight w:val="284"/>
        </w:trPr>
        <w:tc>
          <w:tcPr>
            <w:tcW w:w="2488" w:type="dxa"/>
            <w:tcBorders>
              <w:left w:val="single" w:sz="4" w:space="0" w:color="000000"/>
            </w:tcBorders>
            <w:shd w:val="clear" w:color="auto" w:fill="F1F1F1"/>
          </w:tcPr>
          <w:p w14:paraId="0480CB59" w14:textId="77777777" w:rsidR="004F5283" w:rsidRPr="002C25E8" w:rsidRDefault="00AF4655">
            <w:pPr>
              <w:pStyle w:val="TableParagraph"/>
              <w:ind w:left="69"/>
              <w:jc w:val="left"/>
            </w:pPr>
            <w:r w:rsidRPr="002C25E8">
              <w:rPr>
                <w:spacing w:val="-2"/>
              </w:rPr>
              <w:t>Belize</w:t>
            </w:r>
          </w:p>
        </w:tc>
        <w:tc>
          <w:tcPr>
            <w:tcW w:w="2408" w:type="dxa"/>
            <w:shd w:val="clear" w:color="auto" w:fill="F1F1F1"/>
          </w:tcPr>
          <w:p w14:paraId="5C05D7B8"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67318522" w14:textId="77777777" w:rsidR="004F5283" w:rsidRPr="002C25E8" w:rsidRDefault="00AF4655">
            <w:pPr>
              <w:pStyle w:val="TableParagraph"/>
              <w:ind w:right="30"/>
            </w:pPr>
            <w:r w:rsidRPr="002C25E8">
              <w:rPr>
                <w:spacing w:val="-5"/>
              </w:rPr>
              <w:t>135</w:t>
            </w:r>
          </w:p>
        </w:tc>
      </w:tr>
      <w:tr w:rsidR="002C25E8" w:rsidRPr="002C25E8" w14:paraId="3E817CF6" w14:textId="77777777">
        <w:trPr>
          <w:trHeight w:val="284"/>
        </w:trPr>
        <w:tc>
          <w:tcPr>
            <w:tcW w:w="2488" w:type="dxa"/>
            <w:tcBorders>
              <w:left w:val="single" w:sz="4" w:space="0" w:color="000000"/>
            </w:tcBorders>
            <w:shd w:val="clear" w:color="auto" w:fill="F1F1F1"/>
          </w:tcPr>
          <w:p w14:paraId="6E1B37FE" w14:textId="77777777" w:rsidR="004F5283" w:rsidRPr="002C25E8" w:rsidRDefault="00AF4655">
            <w:pPr>
              <w:pStyle w:val="TableParagraph"/>
              <w:spacing w:line="256" w:lineRule="exact"/>
              <w:ind w:left="69"/>
              <w:jc w:val="left"/>
            </w:pPr>
            <w:r w:rsidRPr="002C25E8">
              <w:rPr>
                <w:spacing w:val="-2"/>
              </w:rPr>
              <w:t>Benin</w:t>
            </w:r>
          </w:p>
        </w:tc>
        <w:tc>
          <w:tcPr>
            <w:tcW w:w="2408" w:type="dxa"/>
            <w:shd w:val="clear" w:color="auto" w:fill="F1F1F1"/>
          </w:tcPr>
          <w:p w14:paraId="253FF333" w14:textId="77777777" w:rsidR="004F5283" w:rsidRPr="002C25E8" w:rsidRDefault="00AF4655">
            <w:pPr>
              <w:pStyle w:val="TableParagraph"/>
              <w:spacing w:line="256" w:lineRule="exact"/>
              <w:ind w:right="148"/>
            </w:pPr>
            <w:r w:rsidRPr="002C25E8">
              <w:rPr>
                <w:spacing w:val="-5"/>
              </w:rPr>
              <w:t>50</w:t>
            </w:r>
          </w:p>
        </w:tc>
        <w:tc>
          <w:tcPr>
            <w:tcW w:w="1987" w:type="dxa"/>
            <w:tcBorders>
              <w:right w:val="single" w:sz="4" w:space="0" w:color="000000"/>
            </w:tcBorders>
            <w:shd w:val="clear" w:color="auto" w:fill="F1F1F1"/>
          </w:tcPr>
          <w:p w14:paraId="2161C2F9" w14:textId="77777777" w:rsidR="004F5283" w:rsidRPr="002C25E8" w:rsidRDefault="00AF4655">
            <w:pPr>
              <w:pStyle w:val="TableParagraph"/>
              <w:spacing w:line="256" w:lineRule="exact"/>
              <w:ind w:right="30"/>
            </w:pPr>
            <w:r w:rsidRPr="002C25E8">
              <w:rPr>
                <w:spacing w:val="-5"/>
              </w:rPr>
              <w:t>100</w:t>
            </w:r>
          </w:p>
        </w:tc>
      </w:tr>
      <w:tr w:rsidR="002C25E8" w:rsidRPr="002C25E8" w14:paraId="08EC5807" w14:textId="77777777">
        <w:trPr>
          <w:trHeight w:val="285"/>
        </w:trPr>
        <w:tc>
          <w:tcPr>
            <w:tcW w:w="2488" w:type="dxa"/>
            <w:tcBorders>
              <w:left w:val="single" w:sz="4" w:space="0" w:color="000000"/>
            </w:tcBorders>
            <w:shd w:val="clear" w:color="auto" w:fill="F1F1F1"/>
          </w:tcPr>
          <w:p w14:paraId="08A3AD2E" w14:textId="77777777" w:rsidR="004F5283" w:rsidRPr="002C25E8" w:rsidRDefault="00AF4655">
            <w:pPr>
              <w:pStyle w:val="TableParagraph"/>
              <w:ind w:left="69"/>
              <w:jc w:val="left"/>
            </w:pPr>
            <w:r w:rsidRPr="002C25E8">
              <w:rPr>
                <w:spacing w:val="-2"/>
              </w:rPr>
              <w:t>Bermuda</w:t>
            </w:r>
          </w:p>
        </w:tc>
        <w:tc>
          <w:tcPr>
            <w:tcW w:w="2408" w:type="dxa"/>
            <w:shd w:val="clear" w:color="auto" w:fill="F1F1F1"/>
          </w:tcPr>
          <w:p w14:paraId="0A377FF3"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0E3456A3" w14:textId="77777777" w:rsidR="004F5283" w:rsidRPr="002C25E8" w:rsidRDefault="00AF4655">
            <w:pPr>
              <w:pStyle w:val="TableParagraph"/>
              <w:ind w:right="30"/>
            </w:pPr>
            <w:r w:rsidRPr="002C25E8">
              <w:rPr>
                <w:spacing w:val="-5"/>
              </w:rPr>
              <w:t>140</w:t>
            </w:r>
          </w:p>
        </w:tc>
      </w:tr>
      <w:tr w:rsidR="002C25E8" w:rsidRPr="002C25E8" w14:paraId="7C1BF45C" w14:textId="77777777">
        <w:trPr>
          <w:trHeight w:val="285"/>
        </w:trPr>
        <w:tc>
          <w:tcPr>
            <w:tcW w:w="2488" w:type="dxa"/>
            <w:tcBorders>
              <w:left w:val="single" w:sz="4" w:space="0" w:color="000000"/>
            </w:tcBorders>
            <w:shd w:val="clear" w:color="auto" w:fill="F1F1F1"/>
          </w:tcPr>
          <w:p w14:paraId="6DF9A97B" w14:textId="77777777" w:rsidR="004F5283" w:rsidRPr="002C25E8" w:rsidRDefault="00AF4655">
            <w:pPr>
              <w:pStyle w:val="TableParagraph"/>
              <w:ind w:left="69"/>
              <w:jc w:val="left"/>
            </w:pPr>
            <w:r w:rsidRPr="002C25E8">
              <w:rPr>
                <w:spacing w:val="-2"/>
              </w:rPr>
              <w:t>Bhutan</w:t>
            </w:r>
          </w:p>
        </w:tc>
        <w:tc>
          <w:tcPr>
            <w:tcW w:w="2408" w:type="dxa"/>
            <w:shd w:val="clear" w:color="auto" w:fill="F1F1F1"/>
          </w:tcPr>
          <w:p w14:paraId="1DE7C294"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5F207B02" w14:textId="77777777" w:rsidR="004F5283" w:rsidRPr="002C25E8" w:rsidRDefault="00AF4655">
            <w:pPr>
              <w:pStyle w:val="TableParagraph"/>
              <w:ind w:right="30"/>
            </w:pPr>
            <w:r w:rsidRPr="002C25E8">
              <w:rPr>
                <w:spacing w:val="-5"/>
              </w:rPr>
              <w:t>130</w:t>
            </w:r>
          </w:p>
        </w:tc>
      </w:tr>
      <w:tr w:rsidR="002C25E8" w:rsidRPr="002C25E8" w14:paraId="4B1B2FA0" w14:textId="77777777">
        <w:trPr>
          <w:trHeight w:val="284"/>
        </w:trPr>
        <w:tc>
          <w:tcPr>
            <w:tcW w:w="2488" w:type="dxa"/>
            <w:tcBorders>
              <w:left w:val="single" w:sz="4" w:space="0" w:color="000000"/>
            </w:tcBorders>
            <w:shd w:val="clear" w:color="auto" w:fill="F1F1F1"/>
          </w:tcPr>
          <w:p w14:paraId="577A5832" w14:textId="77777777" w:rsidR="004F5283" w:rsidRPr="002C25E8" w:rsidRDefault="00AF4655">
            <w:pPr>
              <w:pStyle w:val="TableParagraph"/>
              <w:ind w:left="69"/>
              <w:jc w:val="left"/>
            </w:pPr>
            <w:r w:rsidRPr="002C25E8">
              <w:rPr>
                <w:spacing w:val="-2"/>
              </w:rPr>
              <w:t>Bolivia</w:t>
            </w:r>
          </w:p>
        </w:tc>
        <w:tc>
          <w:tcPr>
            <w:tcW w:w="2408" w:type="dxa"/>
            <w:shd w:val="clear" w:color="auto" w:fill="F1F1F1"/>
          </w:tcPr>
          <w:p w14:paraId="0B9649DD"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1F9C52A4" w14:textId="77777777" w:rsidR="004F5283" w:rsidRPr="002C25E8" w:rsidRDefault="00AF4655">
            <w:pPr>
              <w:pStyle w:val="TableParagraph"/>
              <w:ind w:right="30"/>
            </w:pPr>
            <w:r w:rsidRPr="002C25E8">
              <w:rPr>
                <w:spacing w:val="-5"/>
              </w:rPr>
              <w:t>100</w:t>
            </w:r>
          </w:p>
        </w:tc>
      </w:tr>
      <w:tr w:rsidR="002C25E8" w:rsidRPr="002C25E8" w14:paraId="5E63FB8C" w14:textId="77777777">
        <w:trPr>
          <w:trHeight w:val="284"/>
        </w:trPr>
        <w:tc>
          <w:tcPr>
            <w:tcW w:w="2488" w:type="dxa"/>
            <w:tcBorders>
              <w:left w:val="single" w:sz="4" w:space="0" w:color="000000"/>
            </w:tcBorders>
            <w:shd w:val="clear" w:color="auto" w:fill="F1F1F1"/>
          </w:tcPr>
          <w:p w14:paraId="6CFEE2FE" w14:textId="77777777" w:rsidR="004F5283" w:rsidRPr="002C25E8" w:rsidRDefault="00AF4655">
            <w:pPr>
              <w:pStyle w:val="TableParagraph"/>
              <w:spacing w:line="256" w:lineRule="exact"/>
              <w:ind w:left="69"/>
              <w:jc w:val="left"/>
            </w:pPr>
            <w:r w:rsidRPr="002C25E8">
              <w:rPr>
                <w:spacing w:val="-2"/>
              </w:rPr>
              <w:t>Bonaire</w:t>
            </w:r>
          </w:p>
        </w:tc>
        <w:tc>
          <w:tcPr>
            <w:tcW w:w="2408" w:type="dxa"/>
            <w:shd w:val="clear" w:color="auto" w:fill="F1F1F1"/>
          </w:tcPr>
          <w:p w14:paraId="09570A43" w14:textId="77777777" w:rsidR="004F5283" w:rsidRPr="002C25E8" w:rsidRDefault="00AF4655">
            <w:pPr>
              <w:pStyle w:val="TableParagraph"/>
              <w:spacing w:line="256" w:lineRule="exact"/>
              <w:ind w:right="148"/>
            </w:pPr>
            <w:r w:rsidRPr="002C25E8">
              <w:rPr>
                <w:spacing w:val="-5"/>
              </w:rPr>
              <w:t>90</w:t>
            </w:r>
          </w:p>
        </w:tc>
        <w:tc>
          <w:tcPr>
            <w:tcW w:w="1987" w:type="dxa"/>
            <w:tcBorders>
              <w:right w:val="single" w:sz="4" w:space="0" w:color="000000"/>
            </w:tcBorders>
            <w:shd w:val="clear" w:color="auto" w:fill="F1F1F1"/>
          </w:tcPr>
          <w:p w14:paraId="6B3153AD" w14:textId="77777777" w:rsidR="004F5283" w:rsidRPr="002C25E8" w:rsidRDefault="00AF4655">
            <w:pPr>
              <w:pStyle w:val="TableParagraph"/>
              <w:spacing w:line="256" w:lineRule="exact"/>
              <w:ind w:right="30"/>
            </w:pPr>
            <w:r w:rsidRPr="002C25E8">
              <w:rPr>
                <w:spacing w:val="-5"/>
              </w:rPr>
              <w:t>185</w:t>
            </w:r>
          </w:p>
        </w:tc>
      </w:tr>
      <w:tr w:rsidR="002C25E8" w:rsidRPr="002C25E8" w14:paraId="3CC6CEA6" w14:textId="77777777">
        <w:trPr>
          <w:trHeight w:val="285"/>
        </w:trPr>
        <w:tc>
          <w:tcPr>
            <w:tcW w:w="2488" w:type="dxa"/>
            <w:tcBorders>
              <w:left w:val="single" w:sz="4" w:space="0" w:color="000000"/>
            </w:tcBorders>
            <w:shd w:val="clear" w:color="auto" w:fill="F1F1F1"/>
          </w:tcPr>
          <w:p w14:paraId="3CB612AF" w14:textId="77777777" w:rsidR="004F5283" w:rsidRPr="002C25E8" w:rsidRDefault="00AF4655">
            <w:pPr>
              <w:pStyle w:val="TableParagraph"/>
              <w:ind w:left="69"/>
              <w:jc w:val="left"/>
            </w:pPr>
            <w:r w:rsidRPr="002C25E8">
              <w:t>Bosnia</w:t>
            </w:r>
            <w:r w:rsidRPr="002C25E8">
              <w:rPr>
                <w:spacing w:val="-3"/>
              </w:rPr>
              <w:t xml:space="preserve"> </w:t>
            </w:r>
            <w:r w:rsidRPr="002C25E8">
              <w:t>and</w:t>
            </w:r>
            <w:r w:rsidRPr="002C25E8">
              <w:rPr>
                <w:spacing w:val="-3"/>
              </w:rPr>
              <w:t xml:space="preserve"> </w:t>
            </w:r>
            <w:r w:rsidRPr="002C25E8">
              <w:rPr>
                <w:spacing w:val="-2"/>
              </w:rPr>
              <w:t>Herzegovina</w:t>
            </w:r>
          </w:p>
        </w:tc>
        <w:tc>
          <w:tcPr>
            <w:tcW w:w="2408" w:type="dxa"/>
            <w:shd w:val="clear" w:color="auto" w:fill="F1F1F1"/>
          </w:tcPr>
          <w:p w14:paraId="2FF7A1D6"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4A08558D" w14:textId="77777777" w:rsidR="004F5283" w:rsidRPr="002C25E8" w:rsidRDefault="00AF4655">
            <w:pPr>
              <w:pStyle w:val="TableParagraph"/>
              <w:ind w:right="30"/>
            </w:pPr>
            <w:r w:rsidRPr="002C25E8">
              <w:rPr>
                <w:spacing w:val="-5"/>
              </w:rPr>
              <w:t>135</w:t>
            </w:r>
          </w:p>
        </w:tc>
      </w:tr>
      <w:tr w:rsidR="002C25E8" w:rsidRPr="002C25E8" w14:paraId="28C1D0B6" w14:textId="77777777">
        <w:trPr>
          <w:trHeight w:val="285"/>
        </w:trPr>
        <w:tc>
          <w:tcPr>
            <w:tcW w:w="2488" w:type="dxa"/>
            <w:tcBorders>
              <w:left w:val="single" w:sz="4" w:space="0" w:color="000000"/>
            </w:tcBorders>
            <w:shd w:val="clear" w:color="auto" w:fill="F1F1F1"/>
          </w:tcPr>
          <w:p w14:paraId="31F29AA3" w14:textId="77777777" w:rsidR="004F5283" w:rsidRPr="002C25E8" w:rsidRDefault="00AF4655">
            <w:pPr>
              <w:pStyle w:val="TableParagraph"/>
              <w:ind w:left="69"/>
              <w:jc w:val="left"/>
            </w:pPr>
            <w:r w:rsidRPr="002C25E8">
              <w:rPr>
                <w:spacing w:val="-2"/>
              </w:rPr>
              <w:t>Botswana</w:t>
            </w:r>
          </w:p>
        </w:tc>
        <w:tc>
          <w:tcPr>
            <w:tcW w:w="2408" w:type="dxa"/>
            <w:shd w:val="clear" w:color="auto" w:fill="F1F1F1"/>
          </w:tcPr>
          <w:p w14:paraId="43231B02"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34CFF39E" w14:textId="77777777" w:rsidR="004F5283" w:rsidRPr="002C25E8" w:rsidRDefault="00AF4655">
            <w:pPr>
              <w:pStyle w:val="TableParagraph"/>
              <w:ind w:right="30"/>
            </w:pPr>
            <w:r w:rsidRPr="002C25E8">
              <w:rPr>
                <w:spacing w:val="-5"/>
              </w:rPr>
              <w:t>135</w:t>
            </w:r>
          </w:p>
        </w:tc>
      </w:tr>
      <w:tr w:rsidR="002C25E8" w:rsidRPr="002C25E8" w14:paraId="5963FCAD" w14:textId="77777777">
        <w:trPr>
          <w:trHeight w:val="284"/>
        </w:trPr>
        <w:tc>
          <w:tcPr>
            <w:tcW w:w="2488" w:type="dxa"/>
            <w:tcBorders>
              <w:left w:val="single" w:sz="4" w:space="0" w:color="000000"/>
            </w:tcBorders>
            <w:shd w:val="clear" w:color="auto" w:fill="F1F1F1"/>
          </w:tcPr>
          <w:p w14:paraId="2E70A791" w14:textId="77777777" w:rsidR="004F5283" w:rsidRPr="002C25E8" w:rsidRDefault="00AF4655">
            <w:pPr>
              <w:pStyle w:val="TableParagraph"/>
              <w:ind w:left="69"/>
              <w:jc w:val="left"/>
            </w:pPr>
            <w:r w:rsidRPr="002C25E8">
              <w:rPr>
                <w:spacing w:val="-2"/>
              </w:rPr>
              <w:t>Brazil</w:t>
            </w:r>
          </w:p>
        </w:tc>
        <w:tc>
          <w:tcPr>
            <w:tcW w:w="2408" w:type="dxa"/>
            <w:shd w:val="clear" w:color="auto" w:fill="F1F1F1"/>
          </w:tcPr>
          <w:p w14:paraId="32D92A29"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5033417B" w14:textId="77777777" w:rsidR="004F5283" w:rsidRPr="002C25E8" w:rsidRDefault="00AF4655">
            <w:pPr>
              <w:pStyle w:val="TableParagraph"/>
              <w:ind w:right="30"/>
            </w:pPr>
            <w:r w:rsidRPr="002C25E8">
              <w:rPr>
                <w:spacing w:val="-5"/>
              </w:rPr>
              <w:t>180</w:t>
            </w:r>
          </w:p>
        </w:tc>
      </w:tr>
      <w:tr w:rsidR="002C25E8" w:rsidRPr="002C25E8" w14:paraId="50254FDB" w14:textId="77777777">
        <w:trPr>
          <w:trHeight w:val="284"/>
        </w:trPr>
        <w:tc>
          <w:tcPr>
            <w:tcW w:w="2488" w:type="dxa"/>
            <w:tcBorders>
              <w:left w:val="single" w:sz="4" w:space="0" w:color="000000"/>
            </w:tcBorders>
            <w:shd w:val="clear" w:color="auto" w:fill="F1F1F1"/>
          </w:tcPr>
          <w:p w14:paraId="6BE14F63" w14:textId="77777777" w:rsidR="004F5283" w:rsidRPr="002C25E8" w:rsidRDefault="00AF4655">
            <w:pPr>
              <w:pStyle w:val="TableParagraph"/>
              <w:spacing w:line="256" w:lineRule="exact"/>
              <w:ind w:left="69"/>
              <w:jc w:val="left"/>
            </w:pPr>
            <w:r w:rsidRPr="002C25E8">
              <w:rPr>
                <w:spacing w:val="-2"/>
              </w:rPr>
              <w:t>Brunei</w:t>
            </w:r>
          </w:p>
        </w:tc>
        <w:tc>
          <w:tcPr>
            <w:tcW w:w="2408" w:type="dxa"/>
            <w:shd w:val="clear" w:color="auto" w:fill="F1F1F1"/>
          </w:tcPr>
          <w:p w14:paraId="3DAF814D" w14:textId="77777777" w:rsidR="004F5283" w:rsidRPr="002C25E8" w:rsidRDefault="00AF4655">
            <w:pPr>
              <w:pStyle w:val="TableParagraph"/>
              <w:spacing w:line="256" w:lineRule="exact"/>
              <w:ind w:right="148"/>
            </w:pPr>
            <w:r w:rsidRPr="002C25E8">
              <w:rPr>
                <w:spacing w:val="-5"/>
              </w:rPr>
              <w:t>60</w:t>
            </w:r>
          </w:p>
        </w:tc>
        <w:tc>
          <w:tcPr>
            <w:tcW w:w="1987" w:type="dxa"/>
            <w:tcBorders>
              <w:right w:val="single" w:sz="4" w:space="0" w:color="000000"/>
            </w:tcBorders>
            <w:shd w:val="clear" w:color="auto" w:fill="F1F1F1"/>
          </w:tcPr>
          <w:p w14:paraId="11003606" w14:textId="77777777" w:rsidR="004F5283" w:rsidRPr="002C25E8" w:rsidRDefault="00AF4655">
            <w:pPr>
              <w:pStyle w:val="TableParagraph"/>
              <w:spacing w:line="256" w:lineRule="exact"/>
              <w:ind w:right="30"/>
            </w:pPr>
            <w:r w:rsidRPr="002C25E8">
              <w:rPr>
                <w:spacing w:val="-5"/>
              </w:rPr>
              <w:t>165</w:t>
            </w:r>
          </w:p>
        </w:tc>
      </w:tr>
      <w:tr w:rsidR="002C25E8" w:rsidRPr="002C25E8" w14:paraId="6E0B130A" w14:textId="77777777">
        <w:trPr>
          <w:trHeight w:val="285"/>
        </w:trPr>
        <w:tc>
          <w:tcPr>
            <w:tcW w:w="2488" w:type="dxa"/>
            <w:tcBorders>
              <w:left w:val="single" w:sz="4" w:space="0" w:color="000000"/>
            </w:tcBorders>
            <w:shd w:val="clear" w:color="auto" w:fill="F1F1F1"/>
          </w:tcPr>
          <w:p w14:paraId="42756FEE" w14:textId="77777777" w:rsidR="004F5283" w:rsidRPr="002C25E8" w:rsidRDefault="00AF4655">
            <w:pPr>
              <w:pStyle w:val="TableParagraph"/>
              <w:ind w:left="69"/>
              <w:jc w:val="left"/>
            </w:pPr>
            <w:r w:rsidRPr="002C25E8">
              <w:t>Burkina</w:t>
            </w:r>
            <w:r w:rsidRPr="002C25E8">
              <w:rPr>
                <w:spacing w:val="-8"/>
              </w:rPr>
              <w:t xml:space="preserve"> </w:t>
            </w:r>
            <w:r w:rsidRPr="002C25E8">
              <w:rPr>
                <w:spacing w:val="-4"/>
              </w:rPr>
              <w:t>Faso</w:t>
            </w:r>
          </w:p>
        </w:tc>
        <w:tc>
          <w:tcPr>
            <w:tcW w:w="2408" w:type="dxa"/>
            <w:shd w:val="clear" w:color="auto" w:fill="F1F1F1"/>
          </w:tcPr>
          <w:p w14:paraId="2E53E277" w14:textId="77777777" w:rsidR="004F5283" w:rsidRPr="002C25E8" w:rsidRDefault="00AF4655">
            <w:pPr>
              <w:pStyle w:val="TableParagraph"/>
              <w:ind w:right="148"/>
            </w:pPr>
            <w:r w:rsidRPr="002C25E8">
              <w:rPr>
                <w:spacing w:val="-5"/>
              </w:rPr>
              <w:t>55</w:t>
            </w:r>
          </w:p>
        </w:tc>
        <w:tc>
          <w:tcPr>
            <w:tcW w:w="1987" w:type="dxa"/>
            <w:tcBorders>
              <w:right w:val="single" w:sz="4" w:space="0" w:color="000000"/>
            </w:tcBorders>
            <w:shd w:val="clear" w:color="auto" w:fill="F1F1F1"/>
          </w:tcPr>
          <w:p w14:paraId="6323C360" w14:textId="77777777" w:rsidR="004F5283" w:rsidRPr="002C25E8" w:rsidRDefault="00AF4655">
            <w:pPr>
              <w:pStyle w:val="TableParagraph"/>
              <w:ind w:right="29"/>
            </w:pPr>
            <w:r w:rsidRPr="002C25E8">
              <w:rPr>
                <w:spacing w:val="-5"/>
              </w:rPr>
              <w:t>90</w:t>
            </w:r>
          </w:p>
        </w:tc>
      </w:tr>
      <w:tr w:rsidR="002C25E8" w:rsidRPr="002C25E8" w14:paraId="194CDFAC" w14:textId="77777777">
        <w:trPr>
          <w:trHeight w:val="285"/>
        </w:trPr>
        <w:tc>
          <w:tcPr>
            <w:tcW w:w="2488" w:type="dxa"/>
            <w:tcBorders>
              <w:left w:val="single" w:sz="4" w:space="0" w:color="000000"/>
            </w:tcBorders>
            <w:shd w:val="clear" w:color="auto" w:fill="F1F1F1"/>
          </w:tcPr>
          <w:p w14:paraId="39E64651" w14:textId="77777777" w:rsidR="004F5283" w:rsidRPr="002C25E8" w:rsidRDefault="00AF4655">
            <w:pPr>
              <w:pStyle w:val="TableParagraph"/>
              <w:ind w:left="69"/>
              <w:jc w:val="left"/>
            </w:pPr>
            <w:r w:rsidRPr="002C25E8">
              <w:rPr>
                <w:spacing w:val="-2"/>
              </w:rPr>
              <w:t>Burundi</w:t>
            </w:r>
          </w:p>
        </w:tc>
        <w:tc>
          <w:tcPr>
            <w:tcW w:w="2408" w:type="dxa"/>
            <w:shd w:val="clear" w:color="auto" w:fill="F1F1F1"/>
          </w:tcPr>
          <w:p w14:paraId="5224699E"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59F4A438" w14:textId="77777777" w:rsidR="004F5283" w:rsidRPr="002C25E8" w:rsidRDefault="00AF4655">
            <w:pPr>
              <w:pStyle w:val="TableParagraph"/>
              <w:ind w:right="30"/>
            </w:pPr>
            <w:r w:rsidRPr="002C25E8">
              <w:rPr>
                <w:spacing w:val="-5"/>
              </w:rPr>
              <w:t>115</w:t>
            </w:r>
          </w:p>
        </w:tc>
      </w:tr>
      <w:tr w:rsidR="002C25E8" w:rsidRPr="002C25E8" w14:paraId="1F143E7E" w14:textId="77777777">
        <w:trPr>
          <w:trHeight w:val="284"/>
        </w:trPr>
        <w:tc>
          <w:tcPr>
            <w:tcW w:w="2488" w:type="dxa"/>
            <w:tcBorders>
              <w:left w:val="single" w:sz="4" w:space="0" w:color="000000"/>
            </w:tcBorders>
            <w:shd w:val="clear" w:color="auto" w:fill="F1F1F1"/>
          </w:tcPr>
          <w:p w14:paraId="352D8F78" w14:textId="77777777" w:rsidR="004F5283" w:rsidRPr="002C25E8" w:rsidRDefault="00AF4655">
            <w:pPr>
              <w:pStyle w:val="TableParagraph"/>
              <w:ind w:left="69"/>
              <w:jc w:val="left"/>
            </w:pPr>
            <w:r w:rsidRPr="002C25E8">
              <w:rPr>
                <w:spacing w:val="-2"/>
              </w:rPr>
              <w:t>Cambodia</w:t>
            </w:r>
          </w:p>
        </w:tc>
        <w:tc>
          <w:tcPr>
            <w:tcW w:w="2408" w:type="dxa"/>
            <w:shd w:val="clear" w:color="auto" w:fill="F1F1F1"/>
          </w:tcPr>
          <w:p w14:paraId="2FE5BB19"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1B477305" w14:textId="77777777" w:rsidR="004F5283" w:rsidRPr="002C25E8" w:rsidRDefault="00AF4655">
            <w:pPr>
              <w:pStyle w:val="TableParagraph"/>
              <w:ind w:right="30"/>
            </w:pPr>
            <w:r w:rsidRPr="002C25E8">
              <w:rPr>
                <w:spacing w:val="-5"/>
              </w:rPr>
              <w:t>115</w:t>
            </w:r>
          </w:p>
        </w:tc>
      </w:tr>
      <w:tr w:rsidR="002C25E8" w:rsidRPr="002C25E8" w14:paraId="0D5B2F98" w14:textId="77777777">
        <w:trPr>
          <w:trHeight w:val="284"/>
        </w:trPr>
        <w:tc>
          <w:tcPr>
            <w:tcW w:w="2488" w:type="dxa"/>
            <w:tcBorders>
              <w:left w:val="single" w:sz="4" w:space="0" w:color="000000"/>
            </w:tcBorders>
            <w:shd w:val="clear" w:color="auto" w:fill="F1F1F1"/>
          </w:tcPr>
          <w:p w14:paraId="66AE19AC" w14:textId="77777777" w:rsidR="004F5283" w:rsidRPr="002C25E8" w:rsidRDefault="00AF4655">
            <w:pPr>
              <w:pStyle w:val="TableParagraph"/>
              <w:spacing w:line="256" w:lineRule="exact"/>
              <w:ind w:left="69"/>
              <w:jc w:val="left"/>
            </w:pPr>
            <w:r w:rsidRPr="002C25E8">
              <w:rPr>
                <w:spacing w:val="-2"/>
              </w:rPr>
              <w:t>Cameroon</w:t>
            </w:r>
          </w:p>
        </w:tc>
        <w:tc>
          <w:tcPr>
            <w:tcW w:w="2408" w:type="dxa"/>
            <w:shd w:val="clear" w:color="auto" w:fill="F1F1F1"/>
          </w:tcPr>
          <w:p w14:paraId="401BDAA3" w14:textId="77777777" w:rsidR="004F5283" w:rsidRPr="002C25E8" w:rsidRDefault="00AF4655">
            <w:pPr>
              <w:pStyle w:val="TableParagraph"/>
              <w:spacing w:line="256" w:lineRule="exact"/>
              <w:ind w:right="148"/>
            </w:pPr>
            <w:r w:rsidRPr="002C25E8">
              <w:rPr>
                <w:spacing w:val="-5"/>
              </w:rPr>
              <w:t>55</w:t>
            </w:r>
          </w:p>
        </w:tc>
        <w:tc>
          <w:tcPr>
            <w:tcW w:w="1987" w:type="dxa"/>
            <w:tcBorders>
              <w:right w:val="single" w:sz="4" w:space="0" w:color="000000"/>
            </w:tcBorders>
            <w:shd w:val="clear" w:color="auto" w:fill="F1F1F1"/>
          </w:tcPr>
          <w:p w14:paraId="079F826C" w14:textId="77777777" w:rsidR="004F5283" w:rsidRPr="002C25E8" w:rsidRDefault="00AF4655">
            <w:pPr>
              <w:pStyle w:val="TableParagraph"/>
              <w:spacing w:line="256" w:lineRule="exact"/>
              <w:ind w:right="30"/>
            </w:pPr>
            <w:r w:rsidRPr="002C25E8">
              <w:rPr>
                <w:spacing w:val="-5"/>
              </w:rPr>
              <w:t>105</w:t>
            </w:r>
          </w:p>
        </w:tc>
      </w:tr>
      <w:tr w:rsidR="002C25E8" w:rsidRPr="002C25E8" w14:paraId="385ADA24" w14:textId="77777777">
        <w:trPr>
          <w:trHeight w:val="285"/>
        </w:trPr>
        <w:tc>
          <w:tcPr>
            <w:tcW w:w="2488" w:type="dxa"/>
            <w:tcBorders>
              <w:left w:val="single" w:sz="4" w:space="0" w:color="000000"/>
            </w:tcBorders>
            <w:shd w:val="clear" w:color="auto" w:fill="F1F1F1"/>
          </w:tcPr>
          <w:p w14:paraId="7E3DA332" w14:textId="77777777" w:rsidR="004F5283" w:rsidRPr="002C25E8" w:rsidRDefault="00AF4655">
            <w:pPr>
              <w:pStyle w:val="TableParagraph"/>
              <w:ind w:left="69"/>
              <w:jc w:val="left"/>
            </w:pPr>
            <w:r w:rsidRPr="002C25E8">
              <w:rPr>
                <w:spacing w:val="-2"/>
              </w:rPr>
              <w:t>Canada</w:t>
            </w:r>
          </w:p>
        </w:tc>
        <w:tc>
          <w:tcPr>
            <w:tcW w:w="2408" w:type="dxa"/>
            <w:shd w:val="clear" w:color="auto" w:fill="F1F1F1"/>
          </w:tcPr>
          <w:p w14:paraId="1DAAB239"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3883EE54" w14:textId="77777777" w:rsidR="004F5283" w:rsidRPr="002C25E8" w:rsidRDefault="00AF4655">
            <w:pPr>
              <w:pStyle w:val="TableParagraph"/>
              <w:ind w:right="30"/>
            </w:pPr>
            <w:r w:rsidRPr="002C25E8">
              <w:rPr>
                <w:spacing w:val="-5"/>
              </w:rPr>
              <w:t>165</w:t>
            </w:r>
          </w:p>
        </w:tc>
      </w:tr>
      <w:tr w:rsidR="002C25E8" w:rsidRPr="002C25E8" w14:paraId="7DAFDAD7" w14:textId="77777777">
        <w:trPr>
          <w:trHeight w:val="285"/>
        </w:trPr>
        <w:tc>
          <w:tcPr>
            <w:tcW w:w="2488" w:type="dxa"/>
            <w:tcBorders>
              <w:left w:val="single" w:sz="4" w:space="0" w:color="000000"/>
            </w:tcBorders>
            <w:shd w:val="clear" w:color="auto" w:fill="F1F1F1"/>
          </w:tcPr>
          <w:p w14:paraId="106F77D0" w14:textId="77777777" w:rsidR="004F5283" w:rsidRPr="002C25E8" w:rsidRDefault="00AF4655">
            <w:pPr>
              <w:pStyle w:val="TableParagraph"/>
              <w:ind w:left="69"/>
              <w:jc w:val="left"/>
            </w:pPr>
            <w:r w:rsidRPr="002C25E8">
              <w:t>Cape</w:t>
            </w:r>
            <w:r w:rsidRPr="002C25E8">
              <w:rPr>
                <w:spacing w:val="-3"/>
              </w:rPr>
              <w:t xml:space="preserve"> </w:t>
            </w:r>
            <w:r w:rsidRPr="002C25E8">
              <w:rPr>
                <w:spacing w:val="-2"/>
              </w:rPr>
              <w:t>Verde</w:t>
            </w:r>
          </w:p>
        </w:tc>
        <w:tc>
          <w:tcPr>
            <w:tcW w:w="2408" w:type="dxa"/>
            <w:shd w:val="clear" w:color="auto" w:fill="F1F1F1"/>
          </w:tcPr>
          <w:p w14:paraId="1F542D26"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7B54C253" w14:textId="77777777" w:rsidR="004F5283" w:rsidRPr="002C25E8" w:rsidRDefault="00AF4655">
            <w:pPr>
              <w:pStyle w:val="TableParagraph"/>
              <w:ind w:right="29"/>
            </w:pPr>
            <w:r w:rsidRPr="002C25E8">
              <w:rPr>
                <w:spacing w:val="-5"/>
              </w:rPr>
              <w:t>75</w:t>
            </w:r>
          </w:p>
        </w:tc>
      </w:tr>
      <w:tr w:rsidR="002C25E8" w:rsidRPr="002C25E8" w14:paraId="17558481" w14:textId="77777777">
        <w:trPr>
          <w:trHeight w:val="284"/>
        </w:trPr>
        <w:tc>
          <w:tcPr>
            <w:tcW w:w="2488" w:type="dxa"/>
            <w:tcBorders>
              <w:left w:val="single" w:sz="4" w:space="0" w:color="000000"/>
            </w:tcBorders>
            <w:shd w:val="clear" w:color="auto" w:fill="F1F1F1"/>
          </w:tcPr>
          <w:p w14:paraId="5E6B7180" w14:textId="77777777" w:rsidR="004F5283" w:rsidRPr="002C25E8" w:rsidRDefault="00AF4655">
            <w:pPr>
              <w:pStyle w:val="TableParagraph"/>
              <w:ind w:left="69"/>
              <w:jc w:val="left"/>
            </w:pPr>
            <w:r w:rsidRPr="002C25E8">
              <w:t>Cayman</w:t>
            </w:r>
            <w:r w:rsidRPr="002C25E8">
              <w:rPr>
                <w:spacing w:val="-3"/>
              </w:rPr>
              <w:t xml:space="preserve"> </w:t>
            </w:r>
            <w:r w:rsidRPr="002C25E8">
              <w:rPr>
                <w:spacing w:val="-2"/>
              </w:rPr>
              <w:t>Islands</w:t>
            </w:r>
          </w:p>
        </w:tc>
        <w:tc>
          <w:tcPr>
            <w:tcW w:w="2408" w:type="dxa"/>
            <w:shd w:val="clear" w:color="auto" w:fill="F1F1F1"/>
          </w:tcPr>
          <w:p w14:paraId="5AEE1E08" w14:textId="77777777" w:rsidR="004F5283" w:rsidRPr="002C25E8" w:rsidRDefault="00AF4655">
            <w:pPr>
              <w:pStyle w:val="TableParagraph"/>
              <w:ind w:right="148"/>
            </w:pPr>
            <w:r w:rsidRPr="002C25E8">
              <w:rPr>
                <w:spacing w:val="-5"/>
              </w:rPr>
              <w:t>60</w:t>
            </w:r>
          </w:p>
        </w:tc>
        <w:tc>
          <w:tcPr>
            <w:tcW w:w="1987" w:type="dxa"/>
            <w:tcBorders>
              <w:right w:val="single" w:sz="4" w:space="0" w:color="000000"/>
            </w:tcBorders>
            <w:shd w:val="clear" w:color="auto" w:fill="F1F1F1"/>
          </w:tcPr>
          <w:p w14:paraId="7C02ED46" w14:textId="77777777" w:rsidR="004F5283" w:rsidRPr="002C25E8" w:rsidRDefault="00AF4655">
            <w:pPr>
              <w:pStyle w:val="TableParagraph"/>
              <w:ind w:right="30"/>
            </w:pPr>
            <w:r w:rsidRPr="002C25E8">
              <w:rPr>
                <w:spacing w:val="-5"/>
              </w:rPr>
              <w:t>135</w:t>
            </w:r>
          </w:p>
        </w:tc>
      </w:tr>
      <w:tr w:rsidR="002C25E8" w:rsidRPr="002C25E8" w14:paraId="31502FDD" w14:textId="77777777">
        <w:trPr>
          <w:trHeight w:val="284"/>
        </w:trPr>
        <w:tc>
          <w:tcPr>
            <w:tcW w:w="2488" w:type="dxa"/>
            <w:tcBorders>
              <w:left w:val="single" w:sz="4" w:space="0" w:color="000000"/>
            </w:tcBorders>
            <w:shd w:val="clear" w:color="auto" w:fill="F1F1F1"/>
          </w:tcPr>
          <w:p w14:paraId="46C8F5E5" w14:textId="77777777" w:rsidR="004F5283" w:rsidRPr="002C25E8" w:rsidRDefault="00AF4655">
            <w:pPr>
              <w:pStyle w:val="TableParagraph"/>
              <w:spacing w:line="256" w:lineRule="exact"/>
              <w:ind w:left="69"/>
              <w:jc w:val="left"/>
            </w:pPr>
            <w:r w:rsidRPr="002C25E8">
              <w:t>Central</w:t>
            </w:r>
            <w:r w:rsidRPr="002C25E8">
              <w:rPr>
                <w:spacing w:val="-3"/>
              </w:rPr>
              <w:t xml:space="preserve"> </w:t>
            </w:r>
            <w:r w:rsidRPr="002C25E8">
              <w:t>African</w:t>
            </w:r>
            <w:r w:rsidRPr="002C25E8">
              <w:rPr>
                <w:spacing w:val="-4"/>
              </w:rPr>
              <w:t xml:space="preserve"> </w:t>
            </w:r>
            <w:r w:rsidRPr="002C25E8">
              <w:rPr>
                <w:spacing w:val="-2"/>
              </w:rPr>
              <w:t>Republic</w:t>
            </w:r>
          </w:p>
        </w:tc>
        <w:tc>
          <w:tcPr>
            <w:tcW w:w="2408" w:type="dxa"/>
            <w:shd w:val="clear" w:color="auto" w:fill="F1F1F1"/>
          </w:tcPr>
          <w:p w14:paraId="268E3267" w14:textId="77777777" w:rsidR="004F5283" w:rsidRPr="002C25E8" w:rsidRDefault="00AF4655">
            <w:pPr>
              <w:pStyle w:val="TableParagraph"/>
              <w:spacing w:line="256" w:lineRule="exact"/>
              <w:ind w:right="148"/>
            </w:pPr>
            <w:r w:rsidRPr="002C25E8">
              <w:rPr>
                <w:spacing w:val="-5"/>
              </w:rPr>
              <w:t>60</w:t>
            </w:r>
          </w:p>
        </w:tc>
        <w:tc>
          <w:tcPr>
            <w:tcW w:w="1987" w:type="dxa"/>
            <w:tcBorders>
              <w:right w:val="single" w:sz="4" w:space="0" w:color="000000"/>
            </w:tcBorders>
            <w:shd w:val="clear" w:color="auto" w:fill="F1F1F1"/>
          </w:tcPr>
          <w:p w14:paraId="38305596" w14:textId="77777777" w:rsidR="004F5283" w:rsidRPr="002C25E8" w:rsidRDefault="00AF4655">
            <w:pPr>
              <w:pStyle w:val="TableParagraph"/>
              <w:spacing w:line="256" w:lineRule="exact"/>
              <w:ind w:right="29"/>
            </w:pPr>
            <w:r w:rsidRPr="002C25E8">
              <w:rPr>
                <w:spacing w:val="-5"/>
              </w:rPr>
              <w:t>80</w:t>
            </w:r>
          </w:p>
        </w:tc>
      </w:tr>
      <w:tr w:rsidR="002C25E8" w:rsidRPr="002C25E8" w14:paraId="1187A229" w14:textId="77777777">
        <w:trPr>
          <w:trHeight w:val="285"/>
        </w:trPr>
        <w:tc>
          <w:tcPr>
            <w:tcW w:w="2488" w:type="dxa"/>
            <w:tcBorders>
              <w:left w:val="single" w:sz="4" w:space="0" w:color="000000"/>
            </w:tcBorders>
            <w:shd w:val="clear" w:color="auto" w:fill="F1F1F1"/>
          </w:tcPr>
          <w:p w14:paraId="6C48F8FD" w14:textId="77777777" w:rsidR="004F5283" w:rsidRPr="002C25E8" w:rsidRDefault="00AF4655">
            <w:pPr>
              <w:pStyle w:val="TableParagraph"/>
              <w:ind w:left="69"/>
              <w:jc w:val="left"/>
            </w:pPr>
            <w:r w:rsidRPr="002C25E8">
              <w:rPr>
                <w:spacing w:val="-4"/>
              </w:rPr>
              <w:t>Chad</w:t>
            </w:r>
          </w:p>
        </w:tc>
        <w:tc>
          <w:tcPr>
            <w:tcW w:w="2408" w:type="dxa"/>
            <w:shd w:val="clear" w:color="auto" w:fill="F1F1F1"/>
          </w:tcPr>
          <w:p w14:paraId="4684FB98"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76B4CF75" w14:textId="77777777" w:rsidR="004F5283" w:rsidRPr="002C25E8" w:rsidRDefault="00AF4655">
            <w:pPr>
              <w:pStyle w:val="TableParagraph"/>
              <w:ind w:right="30"/>
            </w:pPr>
            <w:r w:rsidRPr="002C25E8">
              <w:rPr>
                <w:spacing w:val="-5"/>
              </w:rPr>
              <w:t>145</w:t>
            </w:r>
          </w:p>
        </w:tc>
      </w:tr>
      <w:tr w:rsidR="002C25E8" w:rsidRPr="002C25E8" w14:paraId="0824200D" w14:textId="77777777">
        <w:trPr>
          <w:trHeight w:val="285"/>
        </w:trPr>
        <w:tc>
          <w:tcPr>
            <w:tcW w:w="2488" w:type="dxa"/>
            <w:tcBorders>
              <w:left w:val="single" w:sz="4" w:space="0" w:color="000000"/>
            </w:tcBorders>
            <w:shd w:val="clear" w:color="auto" w:fill="F1F1F1"/>
          </w:tcPr>
          <w:p w14:paraId="1B64ACAE" w14:textId="77777777" w:rsidR="004F5283" w:rsidRPr="002C25E8" w:rsidRDefault="00AF4655">
            <w:pPr>
              <w:pStyle w:val="TableParagraph"/>
              <w:ind w:left="69"/>
              <w:jc w:val="left"/>
            </w:pPr>
            <w:r w:rsidRPr="002C25E8">
              <w:rPr>
                <w:spacing w:val="-2"/>
              </w:rPr>
              <w:t>Chile</w:t>
            </w:r>
          </w:p>
        </w:tc>
        <w:tc>
          <w:tcPr>
            <w:tcW w:w="2408" w:type="dxa"/>
            <w:shd w:val="clear" w:color="auto" w:fill="F1F1F1"/>
          </w:tcPr>
          <w:p w14:paraId="00414204"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628E4CC6" w14:textId="77777777" w:rsidR="004F5283" w:rsidRPr="002C25E8" w:rsidRDefault="00AF4655">
            <w:pPr>
              <w:pStyle w:val="TableParagraph"/>
              <w:ind w:right="30"/>
            </w:pPr>
            <w:r w:rsidRPr="002C25E8">
              <w:rPr>
                <w:spacing w:val="-5"/>
              </w:rPr>
              <w:t>175</w:t>
            </w:r>
          </w:p>
        </w:tc>
      </w:tr>
      <w:tr w:rsidR="002C25E8" w:rsidRPr="002C25E8" w14:paraId="4358B0B7" w14:textId="77777777">
        <w:trPr>
          <w:trHeight w:val="257"/>
        </w:trPr>
        <w:tc>
          <w:tcPr>
            <w:tcW w:w="2488" w:type="dxa"/>
            <w:tcBorders>
              <w:left w:val="single" w:sz="4" w:space="0" w:color="000000"/>
            </w:tcBorders>
            <w:shd w:val="clear" w:color="auto" w:fill="F1F1F1"/>
          </w:tcPr>
          <w:p w14:paraId="6CEE4599" w14:textId="77777777" w:rsidR="004F5283" w:rsidRPr="002C25E8" w:rsidRDefault="00AF4655">
            <w:pPr>
              <w:pStyle w:val="TableParagraph"/>
              <w:spacing w:line="238" w:lineRule="exact"/>
              <w:ind w:left="69"/>
              <w:jc w:val="left"/>
            </w:pPr>
            <w:r w:rsidRPr="002C25E8">
              <w:rPr>
                <w:spacing w:val="-2"/>
              </w:rPr>
              <w:t>China</w:t>
            </w:r>
          </w:p>
        </w:tc>
        <w:tc>
          <w:tcPr>
            <w:tcW w:w="2408" w:type="dxa"/>
            <w:shd w:val="clear" w:color="auto" w:fill="F1F1F1"/>
          </w:tcPr>
          <w:p w14:paraId="0BF0E53D" w14:textId="77777777" w:rsidR="004F5283" w:rsidRPr="002C25E8" w:rsidRDefault="00AF4655">
            <w:pPr>
              <w:pStyle w:val="TableParagraph"/>
              <w:spacing w:line="238" w:lineRule="exact"/>
              <w:ind w:right="148"/>
            </w:pPr>
            <w:r w:rsidRPr="002C25E8">
              <w:rPr>
                <w:spacing w:val="-5"/>
              </w:rPr>
              <w:t>55</w:t>
            </w:r>
          </w:p>
        </w:tc>
        <w:tc>
          <w:tcPr>
            <w:tcW w:w="1987" w:type="dxa"/>
            <w:tcBorders>
              <w:right w:val="single" w:sz="4" w:space="0" w:color="000000"/>
            </w:tcBorders>
            <w:shd w:val="clear" w:color="auto" w:fill="F1F1F1"/>
          </w:tcPr>
          <w:p w14:paraId="339702F1" w14:textId="77777777" w:rsidR="004F5283" w:rsidRPr="002C25E8" w:rsidRDefault="00AF4655">
            <w:pPr>
              <w:pStyle w:val="TableParagraph"/>
              <w:spacing w:line="238" w:lineRule="exact"/>
              <w:ind w:right="30"/>
            </w:pPr>
            <w:r w:rsidRPr="002C25E8">
              <w:rPr>
                <w:spacing w:val="-5"/>
              </w:rPr>
              <w:t>155</w:t>
            </w:r>
          </w:p>
        </w:tc>
      </w:tr>
    </w:tbl>
    <w:p w14:paraId="3C803C2A" w14:textId="77777777" w:rsidR="004F5283" w:rsidRPr="002C25E8" w:rsidRDefault="004F5283">
      <w:pPr>
        <w:pStyle w:val="TableParagraph"/>
        <w:spacing w:line="238" w:lineRule="exact"/>
        <w:sectPr w:rsidR="004F5283" w:rsidRPr="002C25E8">
          <w:headerReference w:type="default" r:id="rId16"/>
          <w:footerReference w:type="default" r:id="rId17"/>
          <w:pgSz w:w="11920" w:h="16850"/>
          <w:pgMar w:top="1420" w:right="850" w:bottom="1411"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172"/>
        <w:gridCol w:w="2452"/>
        <w:gridCol w:w="1260"/>
      </w:tblGrid>
      <w:tr w:rsidR="002C25E8" w:rsidRPr="002C25E8" w14:paraId="431D446D" w14:textId="77777777">
        <w:trPr>
          <w:trHeight w:val="313"/>
        </w:trPr>
        <w:tc>
          <w:tcPr>
            <w:tcW w:w="3172" w:type="dxa"/>
            <w:tcBorders>
              <w:left w:val="single" w:sz="4" w:space="0" w:color="000000"/>
            </w:tcBorders>
            <w:shd w:val="clear" w:color="auto" w:fill="F1F1F1"/>
          </w:tcPr>
          <w:p w14:paraId="1E90EF60" w14:textId="77777777" w:rsidR="004F5283" w:rsidRPr="002C25E8" w:rsidRDefault="00AF4655">
            <w:pPr>
              <w:pStyle w:val="TableParagraph"/>
              <w:spacing w:before="16" w:line="240" w:lineRule="auto"/>
              <w:ind w:left="69"/>
              <w:jc w:val="left"/>
            </w:pPr>
            <w:r w:rsidRPr="002C25E8">
              <w:rPr>
                <w:spacing w:val="-2"/>
              </w:rPr>
              <w:lastRenderedPageBreak/>
              <w:t>Colombia</w:t>
            </w:r>
          </w:p>
        </w:tc>
        <w:tc>
          <w:tcPr>
            <w:tcW w:w="2452" w:type="dxa"/>
            <w:shd w:val="clear" w:color="auto" w:fill="F1F1F1"/>
          </w:tcPr>
          <w:p w14:paraId="393C00BB" w14:textId="77777777" w:rsidR="004F5283" w:rsidRPr="002C25E8" w:rsidRDefault="00AF4655">
            <w:pPr>
              <w:pStyle w:val="TableParagraph"/>
              <w:spacing w:before="16" w:line="240" w:lineRule="auto"/>
              <w:ind w:right="876"/>
            </w:pPr>
            <w:r w:rsidRPr="002C25E8">
              <w:rPr>
                <w:spacing w:val="-5"/>
              </w:rPr>
              <w:t>50</w:t>
            </w:r>
          </w:p>
        </w:tc>
        <w:tc>
          <w:tcPr>
            <w:tcW w:w="1260" w:type="dxa"/>
            <w:tcBorders>
              <w:right w:val="single" w:sz="4" w:space="0" w:color="000000"/>
            </w:tcBorders>
            <w:shd w:val="clear" w:color="auto" w:fill="F1F1F1"/>
          </w:tcPr>
          <w:p w14:paraId="4DF4CB04" w14:textId="77777777" w:rsidR="004F5283" w:rsidRPr="002C25E8" w:rsidRDefault="00AF4655">
            <w:pPr>
              <w:pStyle w:val="TableParagraph"/>
              <w:spacing w:before="16" w:line="240" w:lineRule="auto"/>
              <w:ind w:right="31"/>
            </w:pPr>
            <w:r w:rsidRPr="002C25E8">
              <w:rPr>
                <w:spacing w:val="-5"/>
              </w:rPr>
              <w:t>120</w:t>
            </w:r>
          </w:p>
        </w:tc>
      </w:tr>
      <w:tr w:rsidR="002C25E8" w:rsidRPr="002C25E8" w14:paraId="65522239" w14:textId="77777777">
        <w:trPr>
          <w:trHeight w:val="284"/>
        </w:trPr>
        <w:tc>
          <w:tcPr>
            <w:tcW w:w="3172" w:type="dxa"/>
            <w:tcBorders>
              <w:left w:val="single" w:sz="4" w:space="0" w:color="000000"/>
            </w:tcBorders>
            <w:shd w:val="clear" w:color="auto" w:fill="F1F1F1"/>
          </w:tcPr>
          <w:p w14:paraId="54D6D99F" w14:textId="77777777" w:rsidR="004F5283" w:rsidRPr="002C25E8" w:rsidRDefault="00AF4655">
            <w:pPr>
              <w:pStyle w:val="TableParagraph"/>
              <w:ind w:left="69"/>
              <w:jc w:val="left"/>
            </w:pPr>
            <w:r w:rsidRPr="002C25E8">
              <w:rPr>
                <w:spacing w:val="-2"/>
              </w:rPr>
              <w:t>Comoros</w:t>
            </w:r>
          </w:p>
        </w:tc>
        <w:tc>
          <w:tcPr>
            <w:tcW w:w="2452" w:type="dxa"/>
            <w:shd w:val="clear" w:color="auto" w:fill="F1F1F1"/>
          </w:tcPr>
          <w:p w14:paraId="5167824D"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0AFEA023" w14:textId="77777777" w:rsidR="004F5283" w:rsidRPr="002C25E8" w:rsidRDefault="00AF4655">
            <w:pPr>
              <w:pStyle w:val="TableParagraph"/>
              <w:ind w:right="30"/>
            </w:pPr>
            <w:r w:rsidRPr="002C25E8">
              <w:rPr>
                <w:spacing w:val="-5"/>
              </w:rPr>
              <w:t>85</w:t>
            </w:r>
          </w:p>
        </w:tc>
      </w:tr>
      <w:tr w:rsidR="002C25E8" w:rsidRPr="002C25E8" w14:paraId="5EBAE8AA" w14:textId="77777777">
        <w:trPr>
          <w:trHeight w:val="284"/>
        </w:trPr>
        <w:tc>
          <w:tcPr>
            <w:tcW w:w="3172" w:type="dxa"/>
            <w:tcBorders>
              <w:left w:val="single" w:sz="4" w:space="0" w:color="000000"/>
            </w:tcBorders>
            <w:shd w:val="clear" w:color="auto" w:fill="F1F1F1"/>
          </w:tcPr>
          <w:p w14:paraId="1AF7D7CD" w14:textId="77777777" w:rsidR="004F5283" w:rsidRPr="002C25E8" w:rsidRDefault="00AF4655">
            <w:pPr>
              <w:pStyle w:val="TableParagraph"/>
              <w:spacing w:line="256" w:lineRule="exact"/>
              <w:ind w:left="69"/>
              <w:jc w:val="left"/>
            </w:pPr>
            <w:r w:rsidRPr="002C25E8">
              <w:rPr>
                <w:spacing w:val="-2"/>
              </w:rPr>
              <w:t>Congo</w:t>
            </w:r>
          </w:p>
        </w:tc>
        <w:tc>
          <w:tcPr>
            <w:tcW w:w="2452" w:type="dxa"/>
            <w:shd w:val="clear" w:color="auto" w:fill="F1F1F1"/>
          </w:tcPr>
          <w:p w14:paraId="311E86F3" w14:textId="77777777" w:rsidR="004F5283" w:rsidRPr="002C25E8" w:rsidRDefault="00AF4655">
            <w:pPr>
              <w:pStyle w:val="TableParagraph"/>
              <w:spacing w:line="256" w:lineRule="exact"/>
              <w:ind w:right="876"/>
            </w:pPr>
            <w:r w:rsidRPr="002C25E8">
              <w:rPr>
                <w:spacing w:val="-5"/>
              </w:rPr>
              <w:t>70</w:t>
            </w:r>
          </w:p>
        </w:tc>
        <w:tc>
          <w:tcPr>
            <w:tcW w:w="1260" w:type="dxa"/>
            <w:tcBorders>
              <w:right w:val="single" w:sz="4" w:space="0" w:color="000000"/>
            </w:tcBorders>
            <w:shd w:val="clear" w:color="auto" w:fill="F1F1F1"/>
          </w:tcPr>
          <w:p w14:paraId="7B2BE9F2" w14:textId="77777777" w:rsidR="004F5283" w:rsidRPr="002C25E8" w:rsidRDefault="00AF4655">
            <w:pPr>
              <w:pStyle w:val="TableParagraph"/>
              <w:spacing w:line="256" w:lineRule="exact"/>
              <w:ind w:right="31"/>
            </w:pPr>
            <w:r w:rsidRPr="002C25E8">
              <w:rPr>
                <w:spacing w:val="-5"/>
              </w:rPr>
              <w:t>115</w:t>
            </w:r>
          </w:p>
        </w:tc>
      </w:tr>
      <w:tr w:rsidR="002C25E8" w:rsidRPr="002C25E8" w14:paraId="08FEF62F" w14:textId="77777777">
        <w:trPr>
          <w:trHeight w:val="285"/>
        </w:trPr>
        <w:tc>
          <w:tcPr>
            <w:tcW w:w="3172" w:type="dxa"/>
            <w:tcBorders>
              <w:left w:val="single" w:sz="4" w:space="0" w:color="000000"/>
            </w:tcBorders>
            <w:shd w:val="clear" w:color="auto" w:fill="F1F1F1"/>
          </w:tcPr>
          <w:p w14:paraId="437CB66C" w14:textId="77777777" w:rsidR="004F5283" w:rsidRPr="002C25E8" w:rsidRDefault="00AF4655">
            <w:pPr>
              <w:pStyle w:val="TableParagraph"/>
              <w:ind w:left="69"/>
              <w:jc w:val="left"/>
            </w:pPr>
            <w:r w:rsidRPr="002C25E8">
              <w:t>Congo,</w:t>
            </w:r>
            <w:r w:rsidRPr="002C25E8">
              <w:rPr>
                <w:spacing w:val="-5"/>
              </w:rPr>
              <w:t xml:space="preserve"> </w:t>
            </w:r>
            <w:r w:rsidRPr="002C25E8">
              <w:t>Dem.</w:t>
            </w:r>
            <w:r w:rsidRPr="002C25E8">
              <w:rPr>
                <w:spacing w:val="-5"/>
              </w:rPr>
              <w:t xml:space="preserve"> </w:t>
            </w:r>
            <w:r w:rsidRPr="002C25E8">
              <w:t>Rep.</w:t>
            </w:r>
            <w:r w:rsidRPr="002C25E8">
              <w:rPr>
                <w:spacing w:val="-4"/>
              </w:rPr>
              <w:t xml:space="preserve"> </w:t>
            </w:r>
            <w:r w:rsidRPr="002C25E8">
              <w:rPr>
                <w:spacing w:val="-5"/>
              </w:rPr>
              <w:t>of</w:t>
            </w:r>
          </w:p>
        </w:tc>
        <w:tc>
          <w:tcPr>
            <w:tcW w:w="2452" w:type="dxa"/>
            <w:shd w:val="clear" w:color="auto" w:fill="F1F1F1"/>
          </w:tcPr>
          <w:p w14:paraId="226F1FF5" w14:textId="77777777" w:rsidR="004F5283" w:rsidRPr="002C25E8" w:rsidRDefault="00AF4655">
            <w:pPr>
              <w:pStyle w:val="TableParagraph"/>
              <w:ind w:right="877"/>
            </w:pPr>
            <w:r w:rsidRPr="002C25E8">
              <w:rPr>
                <w:spacing w:val="-5"/>
              </w:rPr>
              <w:t>105</w:t>
            </w:r>
          </w:p>
        </w:tc>
        <w:tc>
          <w:tcPr>
            <w:tcW w:w="1260" w:type="dxa"/>
            <w:tcBorders>
              <w:right w:val="single" w:sz="4" w:space="0" w:color="000000"/>
            </w:tcBorders>
            <w:shd w:val="clear" w:color="auto" w:fill="F1F1F1"/>
          </w:tcPr>
          <w:p w14:paraId="1C29C1DD" w14:textId="77777777" w:rsidR="004F5283" w:rsidRPr="002C25E8" w:rsidRDefault="00AF4655">
            <w:pPr>
              <w:pStyle w:val="TableParagraph"/>
              <w:ind w:right="31"/>
            </w:pPr>
            <w:r w:rsidRPr="002C25E8">
              <w:rPr>
                <w:spacing w:val="-5"/>
              </w:rPr>
              <w:t>140</w:t>
            </w:r>
          </w:p>
        </w:tc>
      </w:tr>
      <w:tr w:rsidR="002C25E8" w:rsidRPr="002C25E8" w14:paraId="1C98FA6E" w14:textId="77777777">
        <w:trPr>
          <w:trHeight w:val="285"/>
        </w:trPr>
        <w:tc>
          <w:tcPr>
            <w:tcW w:w="3172" w:type="dxa"/>
            <w:tcBorders>
              <w:left w:val="single" w:sz="4" w:space="0" w:color="000000"/>
            </w:tcBorders>
            <w:shd w:val="clear" w:color="auto" w:fill="F1F1F1"/>
          </w:tcPr>
          <w:p w14:paraId="383713B6" w14:textId="77777777" w:rsidR="004F5283" w:rsidRPr="002C25E8" w:rsidRDefault="00AF4655">
            <w:pPr>
              <w:pStyle w:val="TableParagraph"/>
              <w:ind w:left="69"/>
              <w:jc w:val="left"/>
            </w:pPr>
            <w:r w:rsidRPr="002C25E8">
              <w:t>Cook</w:t>
            </w:r>
            <w:r w:rsidRPr="002C25E8">
              <w:rPr>
                <w:spacing w:val="-3"/>
              </w:rPr>
              <w:t xml:space="preserve"> </w:t>
            </w:r>
            <w:r w:rsidRPr="002C25E8">
              <w:rPr>
                <w:spacing w:val="-2"/>
              </w:rPr>
              <w:t>Islands</w:t>
            </w:r>
          </w:p>
        </w:tc>
        <w:tc>
          <w:tcPr>
            <w:tcW w:w="2452" w:type="dxa"/>
            <w:shd w:val="clear" w:color="auto" w:fill="F1F1F1"/>
          </w:tcPr>
          <w:p w14:paraId="33FBEE28"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2EC417B" w14:textId="77777777" w:rsidR="004F5283" w:rsidRPr="002C25E8" w:rsidRDefault="00AF4655">
            <w:pPr>
              <w:pStyle w:val="TableParagraph"/>
              <w:ind w:right="31"/>
            </w:pPr>
            <w:r w:rsidRPr="002C25E8">
              <w:rPr>
                <w:spacing w:val="-5"/>
              </w:rPr>
              <w:t>135</w:t>
            </w:r>
          </w:p>
        </w:tc>
      </w:tr>
      <w:tr w:rsidR="002C25E8" w:rsidRPr="002C25E8" w14:paraId="3A8B530C" w14:textId="77777777">
        <w:trPr>
          <w:trHeight w:val="284"/>
        </w:trPr>
        <w:tc>
          <w:tcPr>
            <w:tcW w:w="3172" w:type="dxa"/>
            <w:tcBorders>
              <w:left w:val="single" w:sz="4" w:space="0" w:color="000000"/>
            </w:tcBorders>
            <w:shd w:val="clear" w:color="auto" w:fill="F1F1F1"/>
          </w:tcPr>
          <w:p w14:paraId="33CC1345" w14:textId="77777777" w:rsidR="004F5283" w:rsidRPr="002C25E8" w:rsidRDefault="00AF4655">
            <w:pPr>
              <w:pStyle w:val="TableParagraph"/>
              <w:ind w:left="69"/>
              <w:jc w:val="left"/>
            </w:pPr>
            <w:r w:rsidRPr="002C25E8">
              <w:t>Costa</w:t>
            </w:r>
            <w:r w:rsidRPr="002C25E8">
              <w:rPr>
                <w:spacing w:val="-3"/>
              </w:rPr>
              <w:t xml:space="preserve"> </w:t>
            </w:r>
            <w:r w:rsidRPr="002C25E8">
              <w:rPr>
                <w:spacing w:val="-4"/>
              </w:rPr>
              <w:t>Rica</w:t>
            </w:r>
          </w:p>
        </w:tc>
        <w:tc>
          <w:tcPr>
            <w:tcW w:w="2452" w:type="dxa"/>
            <w:shd w:val="clear" w:color="auto" w:fill="F1F1F1"/>
          </w:tcPr>
          <w:p w14:paraId="370C1895"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617CFCA" w14:textId="77777777" w:rsidR="004F5283" w:rsidRPr="002C25E8" w:rsidRDefault="00AF4655">
            <w:pPr>
              <w:pStyle w:val="TableParagraph"/>
              <w:ind w:right="31"/>
            </w:pPr>
            <w:r w:rsidRPr="002C25E8">
              <w:rPr>
                <w:spacing w:val="-5"/>
              </w:rPr>
              <w:t>140</w:t>
            </w:r>
          </w:p>
        </w:tc>
      </w:tr>
      <w:tr w:rsidR="002C25E8" w:rsidRPr="002C25E8" w14:paraId="7EB09F4A" w14:textId="77777777">
        <w:trPr>
          <w:trHeight w:val="284"/>
        </w:trPr>
        <w:tc>
          <w:tcPr>
            <w:tcW w:w="3172" w:type="dxa"/>
            <w:tcBorders>
              <w:left w:val="single" w:sz="4" w:space="0" w:color="000000"/>
            </w:tcBorders>
            <w:shd w:val="clear" w:color="auto" w:fill="F1F1F1"/>
          </w:tcPr>
          <w:p w14:paraId="0DFDC4F6" w14:textId="77777777" w:rsidR="004F5283" w:rsidRPr="002C25E8" w:rsidRDefault="00AF4655">
            <w:pPr>
              <w:pStyle w:val="TableParagraph"/>
              <w:spacing w:line="256" w:lineRule="exact"/>
              <w:ind w:left="69"/>
              <w:jc w:val="left"/>
            </w:pPr>
            <w:r w:rsidRPr="002C25E8">
              <w:rPr>
                <w:spacing w:val="-4"/>
              </w:rPr>
              <w:t>Cuba</w:t>
            </w:r>
          </w:p>
        </w:tc>
        <w:tc>
          <w:tcPr>
            <w:tcW w:w="2452" w:type="dxa"/>
            <w:shd w:val="clear" w:color="auto" w:fill="F1F1F1"/>
          </w:tcPr>
          <w:p w14:paraId="5B79BD6C" w14:textId="77777777" w:rsidR="004F5283" w:rsidRPr="002C25E8" w:rsidRDefault="00AF4655">
            <w:pPr>
              <w:pStyle w:val="TableParagraph"/>
              <w:spacing w:line="256" w:lineRule="exact"/>
              <w:ind w:right="876"/>
            </w:pPr>
            <w:r w:rsidRPr="002C25E8">
              <w:rPr>
                <w:spacing w:val="-5"/>
              </w:rPr>
              <w:t>75</w:t>
            </w:r>
          </w:p>
        </w:tc>
        <w:tc>
          <w:tcPr>
            <w:tcW w:w="1260" w:type="dxa"/>
            <w:tcBorders>
              <w:right w:val="single" w:sz="4" w:space="0" w:color="000000"/>
            </w:tcBorders>
            <w:shd w:val="clear" w:color="auto" w:fill="F1F1F1"/>
          </w:tcPr>
          <w:p w14:paraId="6864D0F1" w14:textId="77777777" w:rsidR="004F5283" w:rsidRPr="002C25E8" w:rsidRDefault="00AF4655">
            <w:pPr>
              <w:pStyle w:val="TableParagraph"/>
              <w:spacing w:line="256" w:lineRule="exact"/>
              <w:ind w:right="31"/>
            </w:pPr>
            <w:r w:rsidRPr="002C25E8">
              <w:rPr>
                <w:spacing w:val="-5"/>
              </w:rPr>
              <w:t>150</w:t>
            </w:r>
          </w:p>
        </w:tc>
      </w:tr>
      <w:tr w:rsidR="002C25E8" w:rsidRPr="002C25E8" w14:paraId="441EDBF0" w14:textId="77777777">
        <w:trPr>
          <w:trHeight w:val="285"/>
        </w:trPr>
        <w:tc>
          <w:tcPr>
            <w:tcW w:w="3172" w:type="dxa"/>
            <w:tcBorders>
              <w:left w:val="single" w:sz="4" w:space="0" w:color="000000"/>
            </w:tcBorders>
            <w:shd w:val="clear" w:color="auto" w:fill="F1F1F1"/>
          </w:tcPr>
          <w:p w14:paraId="58DBCFBE" w14:textId="77777777" w:rsidR="004F5283" w:rsidRPr="002C25E8" w:rsidRDefault="00AF4655">
            <w:pPr>
              <w:pStyle w:val="TableParagraph"/>
              <w:ind w:left="69"/>
              <w:jc w:val="left"/>
            </w:pPr>
            <w:r w:rsidRPr="002C25E8">
              <w:rPr>
                <w:spacing w:val="-2"/>
              </w:rPr>
              <w:t>Djibouti</w:t>
            </w:r>
          </w:p>
        </w:tc>
        <w:tc>
          <w:tcPr>
            <w:tcW w:w="2452" w:type="dxa"/>
            <w:shd w:val="clear" w:color="auto" w:fill="F1F1F1"/>
          </w:tcPr>
          <w:p w14:paraId="03BDA197"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1CECD11C" w14:textId="77777777" w:rsidR="004F5283" w:rsidRPr="002C25E8" w:rsidRDefault="00AF4655">
            <w:pPr>
              <w:pStyle w:val="TableParagraph"/>
              <w:ind w:right="31"/>
            </w:pPr>
            <w:r w:rsidRPr="002C25E8">
              <w:rPr>
                <w:spacing w:val="-5"/>
              </w:rPr>
              <w:t>170</w:t>
            </w:r>
          </w:p>
        </w:tc>
      </w:tr>
      <w:tr w:rsidR="002C25E8" w:rsidRPr="002C25E8" w14:paraId="11EA43DA" w14:textId="77777777">
        <w:trPr>
          <w:trHeight w:val="285"/>
        </w:trPr>
        <w:tc>
          <w:tcPr>
            <w:tcW w:w="3172" w:type="dxa"/>
            <w:tcBorders>
              <w:left w:val="single" w:sz="4" w:space="0" w:color="000000"/>
            </w:tcBorders>
            <w:shd w:val="clear" w:color="auto" w:fill="F1F1F1"/>
          </w:tcPr>
          <w:p w14:paraId="6EE86BF0" w14:textId="77777777" w:rsidR="004F5283" w:rsidRPr="002C25E8" w:rsidRDefault="00AF4655">
            <w:pPr>
              <w:pStyle w:val="TableParagraph"/>
              <w:ind w:left="69"/>
              <w:jc w:val="left"/>
            </w:pPr>
            <w:r w:rsidRPr="002C25E8">
              <w:rPr>
                <w:spacing w:val="-2"/>
              </w:rPr>
              <w:t>Dominica</w:t>
            </w:r>
          </w:p>
        </w:tc>
        <w:tc>
          <w:tcPr>
            <w:tcW w:w="2452" w:type="dxa"/>
            <w:shd w:val="clear" w:color="auto" w:fill="F1F1F1"/>
          </w:tcPr>
          <w:p w14:paraId="6581C9A6" w14:textId="77777777" w:rsidR="004F5283" w:rsidRPr="002C25E8" w:rsidRDefault="00AF4655">
            <w:pPr>
              <w:pStyle w:val="TableParagraph"/>
              <w:ind w:right="876"/>
            </w:pPr>
            <w:r w:rsidRPr="002C25E8">
              <w:rPr>
                <w:spacing w:val="-5"/>
              </w:rPr>
              <w:t>75</w:t>
            </w:r>
          </w:p>
        </w:tc>
        <w:tc>
          <w:tcPr>
            <w:tcW w:w="1260" w:type="dxa"/>
            <w:tcBorders>
              <w:right w:val="single" w:sz="4" w:space="0" w:color="000000"/>
            </w:tcBorders>
            <w:shd w:val="clear" w:color="auto" w:fill="F1F1F1"/>
          </w:tcPr>
          <w:p w14:paraId="3F21E210" w14:textId="77777777" w:rsidR="004F5283" w:rsidRPr="002C25E8" w:rsidRDefault="00AF4655">
            <w:pPr>
              <w:pStyle w:val="TableParagraph"/>
              <w:ind w:right="31"/>
            </w:pPr>
            <w:r w:rsidRPr="002C25E8">
              <w:rPr>
                <w:spacing w:val="-5"/>
              </w:rPr>
              <w:t>140</w:t>
            </w:r>
          </w:p>
        </w:tc>
      </w:tr>
      <w:tr w:rsidR="002C25E8" w:rsidRPr="002C25E8" w14:paraId="3244E0A9" w14:textId="77777777">
        <w:trPr>
          <w:trHeight w:val="284"/>
        </w:trPr>
        <w:tc>
          <w:tcPr>
            <w:tcW w:w="3172" w:type="dxa"/>
            <w:tcBorders>
              <w:left w:val="single" w:sz="4" w:space="0" w:color="000000"/>
            </w:tcBorders>
            <w:shd w:val="clear" w:color="auto" w:fill="F1F1F1"/>
          </w:tcPr>
          <w:p w14:paraId="6339B2F9" w14:textId="77777777" w:rsidR="004F5283" w:rsidRPr="002C25E8" w:rsidRDefault="00AF4655">
            <w:pPr>
              <w:pStyle w:val="TableParagraph"/>
              <w:ind w:left="69"/>
              <w:jc w:val="left"/>
            </w:pPr>
            <w:r w:rsidRPr="002C25E8">
              <w:t>Dominican</w:t>
            </w:r>
            <w:r w:rsidRPr="002C25E8">
              <w:rPr>
                <w:spacing w:val="-10"/>
              </w:rPr>
              <w:t xml:space="preserve"> </w:t>
            </w:r>
            <w:r w:rsidRPr="002C25E8">
              <w:rPr>
                <w:spacing w:val="-2"/>
              </w:rPr>
              <w:t>Republic</w:t>
            </w:r>
          </w:p>
        </w:tc>
        <w:tc>
          <w:tcPr>
            <w:tcW w:w="2452" w:type="dxa"/>
            <w:shd w:val="clear" w:color="auto" w:fill="F1F1F1"/>
          </w:tcPr>
          <w:p w14:paraId="3793DDD0"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3EB148DB" w14:textId="77777777" w:rsidR="004F5283" w:rsidRPr="002C25E8" w:rsidRDefault="00AF4655">
            <w:pPr>
              <w:pStyle w:val="TableParagraph"/>
              <w:ind w:right="31"/>
            </w:pPr>
            <w:r w:rsidRPr="002C25E8">
              <w:rPr>
                <w:spacing w:val="-5"/>
              </w:rPr>
              <w:t>170</w:t>
            </w:r>
          </w:p>
        </w:tc>
      </w:tr>
      <w:tr w:rsidR="002C25E8" w:rsidRPr="002C25E8" w14:paraId="2087D749" w14:textId="77777777">
        <w:trPr>
          <w:trHeight w:val="284"/>
        </w:trPr>
        <w:tc>
          <w:tcPr>
            <w:tcW w:w="3172" w:type="dxa"/>
            <w:tcBorders>
              <w:left w:val="single" w:sz="4" w:space="0" w:color="000000"/>
            </w:tcBorders>
            <w:shd w:val="clear" w:color="auto" w:fill="F1F1F1"/>
          </w:tcPr>
          <w:p w14:paraId="176B8AD7" w14:textId="77777777" w:rsidR="004F5283" w:rsidRPr="002C25E8" w:rsidRDefault="00AF4655">
            <w:pPr>
              <w:pStyle w:val="TableParagraph"/>
              <w:spacing w:line="256" w:lineRule="exact"/>
              <w:ind w:left="69"/>
              <w:jc w:val="left"/>
            </w:pPr>
            <w:r w:rsidRPr="002C25E8">
              <w:t>East</w:t>
            </w:r>
            <w:r w:rsidRPr="002C25E8">
              <w:rPr>
                <w:spacing w:val="1"/>
              </w:rPr>
              <w:t xml:space="preserve"> </w:t>
            </w:r>
            <w:r w:rsidRPr="002C25E8">
              <w:rPr>
                <w:spacing w:val="-2"/>
              </w:rPr>
              <w:t>Timor</w:t>
            </w:r>
          </w:p>
        </w:tc>
        <w:tc>
          <w:tcPr>
            <w:tcW w:w="2452" w:type="dxa"/>
            <w:shd w:val="clear" w:color="auto" w:fill="F1F1F1"/>
          </w:tcPr>
          <w:p w14:paraId="13BA0C9C" w14:textId="77777777" w:rsidR="004F5283" w:rsidRPr="002C25E8" w:rsidRDefault="00AF4655">
            <w:pPr>
              <w:pStyle w:val="TableParagraph"/>
              <w:spacing w:line="256" w:lineRule="exact"/>
              <w:ind w:right="876"/>
            </w:pPr>
            <w:r w:rsidRPr="002C25E8">
              <w:rPr>
                <w:spacing w:val="-5"/>
              </w:rPr>
              <w:t>50</w:t>
            </w:r>
          </w:p>
        </w:tc>
        <w:tc>
          <w:tcPr>
            <w:tcW w:w="1260" w:type="dxa"/>
            <w:tcBorders>
              <w:right w:val="single" w:sz="4" w:space="0" w:color="000000"/>
            </w:tcBorders>
            <w:shd w:val="clear" w:color="auto" w:fill="F1F1F1"/>
          </w:tcPr>
          <w:p w14:paraId="6382807B" w14:textId="77777777" w:rsidR="004F5283" w:rsidRPr="002C25E8" w:rsidRDefault="00AF4655">
            <w:pPr>
              <w:pStyle w:val="TableParagraph"/>
              <w:spacing w:line="256" w:lineRule="exact"/>
              <w:ind w:right="31"/>
            </w:pPr>
            <w:r w:rsidRPr="002C25E8">
              <w:rPr>
                <w:spacing w:val="-5"/>
              </w:rPr>
              <w:t>110</w:t>
            </w:r>
          </w:p>
        </w:tc>
      </w:tr>
      <w:tr w:rsidR="002C25E8" w:rsidRPr="002C25E8" w14:paraId="4E62A9CA" w14:textId="77777777">
        <w:trPr>
          <w:trHeight w:val="285"/>
        </w:trPr>
        <w:tc>
          <w:tcPr>
            <w:tcW w:w="3172" w:type="dxa"/>
            <w:tcBorders>
              <w:left w:val="single" w:sz="4" w:space="0" w:color="000000"/>
            </w:tcBorders>
            <w:shd w:val="clear" w:color="auto" w:fill="F1F1F1"/>
          </w:tcPr>
          <w:p w14:paraId="165AD4E1" w14:textId="77777777" w:rsidR="004F5283" w:rsidRPr="002C25E8" w:rsidRDefault="00AF4655">
            <w:pPr>
              <w:pStyle w:val="TableParagraph"/>
              <w:ind w:left="69"/>
              <w:jc w:val="left"/>
            </w:pPr>
            <w:r w:rsidRPr="002C25E8">
              <w:rPr>
                <w:spacing w:val="-2"/>
              </w:rPr>
              <w:t>Ecuador</w:t>
            </w:r>
          </w:p>
        </w:tc>
        <w:tc>
          <w:tcPr>
            <w:tcW w:w="2452" w:type="dxa"/>
            <w:shd w:val="clear" w:color="auto" w:fill="F1F1F1"/>
          </w:tcPr>
          <w:p w14:paraId="35A5688C"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25A88E2A" w14:textId="77777777" w:rsidR="004F5283" w:rsidRPr="002C25E8" w:rsidRDefault="00AF4655">
            <w:pPr>
              <w:pStyle w:val="TableParagraph"/>
              <w:ind w:right="31"/>
            </w:pPr>
            <w:r w:rsidRPr="002C25E8">
              <w:rPr>
                <w:spacing w:val="-5"/>
              </w:rPr>
              <w:t>140</w:t>
            </w:r>
          </w:p>
        </w:tc>
      </w:tr>
      <w:tr w:rsidR="002C25E8" w:rsidRPr="002C25E8" w14:paraId="24B3C6DF" w14:textId="77777777">
        <w:trPr>
          <w:trHeight w:val="285"/>
        </w:trPr>
        <w:tc>
          <w:tcPr>
            <w:tcW w:w="3172" w:type="dxa"/>
            <w:tcBorders>
              <w:left w:val="single" w:sz="4" w:space="0" w:color="000000"/>
            </w:tcBorders>
            <w:shd w:val="clear" w:color="auto" w:fill="F1F1F1"/>
          </w:tcPr>
          <w:p w14:paraId="3A187DA1" w14:textId="77777777" w:rsidR="004F5283" w:rsidRPr="002C25E8" w:rsidRDefault="00AF4655">
            <w:pPr>
              <w:pStyle w:val="TableParagraph"/>
              <w:ind w:left="69"/>
              <w:jc w:val="left"/>
            </w:pPr>
            <w:r w:rsidRPr="002C25E8">
              <w:rPr>
                <w:spacing w:val="-2"/>
              </w:rPr>
              <w:t>Egypt</w:t>
            </w:r>
          </w:p>
        </w:tc>
        <w:tc>
          <w:tcPr>
            <w:tcW w:w="2452" w:type="dxa"/>
            <w:shd w:val="clear" w:color="auto" w:fill="F1F1F1"/>
          </w:tcPr>
          <w:p w14:paraId="58985BC2"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68050C3F" w14:textId="77777777" w:rsidR="004F5283" w:rsidRPr="002C25E8" w:rsidRDefault="00AF4655">
            <w:pPr>
              <w:pStyle w:val="TableParagraph"/>
              <w:ind w:right="31"/>
            </w:pPr>
            <w:r w:rsidRPr="002C25E8">
              <w:rPr>
                <w:spacing w:val="-5"/>
              </w:rPr>
              <w:t>140</w:t>
            </w:r>
          </w:p>
        </w:tc>
      </w:tr>
      <w:tr w:rsidR="002C25E8" w:rsidRPr="002C25E8" w14:paraId="1EDD2BDA" w14:textId="77777777">
        <w:trPr>
          <w:trHeight w:val="284"/>
        </w:trPr>
        <w:tc>
          <w:tcPr>
            <w:tcW w:w="3172" w:type="dxa"/>
            <w:tcBorders>
              <w:left w:val="single" w:sz="4" w:space="0" w:color="000000"/>
            </w:tcBorders>
            <w:shd w:val="clear" w:color="auto" w:fill="F1F1F1"/>
          </w:tcPr>
          <w:p w14:paraId="1FE127C3" w14:textId="77777777" w:rsidR="004F5283" w:rsidRPr="002C25E8" w:rsidRDefault="00AF4655">
            <w:pPr>
              <w:pStyle w:val="TableParagraph"/>
              <w:ind w:left="69"/>
              <w:jc w:val="left"/>
            </w:pPr>
            <w:r w:rsidRPr="002C25E8">
              <w:t xml:space="preserve">El </w:t>
            </w:r>
            <w:r w:rsidRPr="002C25E8">
              <w:rPr>
                <w:spacing w:val="-2"/>
              </w:rPr>
              <w:t>Salvador</w:t>
            </w:r>
          </w:p>
        </w:tc>
        <w:tc>
          <w:tcPr>
            <w:tcW w:w="2452" w:type="dxa"/>
            <w:shd w:val="clear" w:color="auto" w:fill="F1F1F1"/>
          </w:tcPr>
          <w:p w14:paraId="1BBF3A03" w14:textId="77777777" w:rsidR="004F5283" w:rsidRPr="002C25E8" w:rsidRDefault="00AF4655">
            <w:pPr>
              <w:pStyle w:val="TableParagraph"/>
              <w:ind w:right="876"/>
            </w:pPr>
            <w:r w:rsidRPr="002C25E8">
              <w:rPr>
                <w:spacing w:val="-5"/>
              </w:rPr>
              <w:t>55</w:t>
            </w:r>
          </w:p>
        </w:tc>
        <w:tc>
          <w:tcPr>
            <w:tcW w:w="1260" w:type="dxa"/>
            <w:tcBorders>
              <w:right w:val="single" w:sz="4" w:space="0" w:color="000000"/>
            </w:tcBorders>
            <w:shd w:val="clear" w:color="auto" w:fill="F1F1F1"/>
          </w:tcPr>
          <w:p w14:paraId="12213439" w14:textId="77777777" w:rsidR="004F5283" w:rsidRPr="002C25E8" w:rsidRDefault="00AF4655">
            <w:pPr>
              <w:pStyle w:val="TableParagraph"/>
              <w:ind w:right="31"/>
            </w:pPr>
            <w:r w:rsidRPr="002C25E8">
              <w:rPr>
                <w:spacing w:val="-5"/>
              </w:rPr>
              <w:t>125</w:t>
            </w:r>
          </w:p>
        </w:tc>
      </w:tr>
      <w:tr w:rsidR="002C25E8" w:rsidRPr="002C25E8" w14:paraId="680AA6AB" w14:textId="77777777">
        <w:trPr>
          <w:trHeight w:val="284"/>
        </w:trPr>
        <w:tc>
          <w:tcPr>
            <w:tcW w:w="3172" w:type="dxa"/>
            <w:tcBorders>
              <w:left w:val="single" w:sz="4" w:space="0" w:color="000000"/>
            </w:tcBorders>
            <w:shd w:val="clear" w:color="auto" w:fill="F1F1F1"/>
          </w:tcPr>
          <w:p w14:paraId="25E80611" w14:textId="77777777" w:rsidR="004F5283" w:rsidRPr="002C25E8" w:rsidRDefault="00AF4655">
            <w:pPr>
              <w:pStyle w:val="TableParagraph"/>
              <w:spacing w:line="256" w:lineRule="exact"/>
              <w:ind w:left="69"/>
              <w:jc w:val="left"/>
            </w:pPr>
            <w:r w:rsidRPr="002C25E8">
              <w:t>Equatorial</w:t>
            </w:r>
            <w:r w:rsidRPr="002C25E8">
              <w:rPr>
                <w:spacing w:val="-6"/>
              </w:rPr>
              <w:t xml:space="preserve"> </w:t>
            </w:r>
            <w:r w:rsidRPr="002C25E8">
              <w:rPr>
                <w:spacing w:val="-2"/>
              </w:rPr>
              <w:t>Guinea</w:t>
            </w:r>
          </w:p>
        </w:tc>
        <w:tc>
          <w:tcPr>
            <w:tcW w:w="2452" w:type="dxa"/>
            <w:shd w:val="clear" w:color="auto" w:fill="F1F1F1"/>
          </w:tcPr>
          <w:p w14:paraId="513D72AC"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3D6508AD" w14:textId="77777777" w:rsidR="004F5283" w:rsidRPr="002C25E8" w:rsidRDefault="00AF4655">
            <w:pPr>
              <w:pStyle w:val="TableParagraph"/>
              <w:spacing w:line="256" w:lineRule="exact"/>
              <w:ind w:right="30"/>
            </w:pPr>
            <w:r w:rsidRPr="002C25E8">
              <w:rPr>
                <w:spacing w:val="-5"/>
              </w:rPr>
              <w:t>85</w:t>
            </w:r>
          </w:p>
        </w:tc>
      </w:tr>
      <w:tr w:rsidR="002C25E8" w:rsidRPr="002C25E8" w14:paraId="462177A5" w14:textId="77777777">
        <w:trPr>
          <w:trHeight w:val="285"/>
        </w:trPr>
        <w:tc>
          <w:tcPr>
            <w:tcW w:w="3172" w:type="dxa"/>
            <w:tcBorders>
              <w:left w:val="single" w:sz="4" w:space="0" w:color="000000"/>
            </w:tcBorders>
            <w:shd w:val="clear" w:color="auto" w:fill="F1F1F1"/>
          </w:tcPr>
          <w:p w14:paraId="7BA8D572" w14:textId="77777777" w:rsidR="004F5283" w:rsidRPr="002C25E8" w:rsidRDefault="00AF4655">
            <w:pPr>
              <w:pStyle w:val="TableParagraph"/>
              <w:ind w:left="69"/>
              <w:jc w:val="left"/>
            </w:pPr>
            <w:r w:rsidRPr="002C25E8">
              <w:rPr>
                <w:spacing w:val="-2"/>
              </w:rPr>
              <w:t>Eritrea</w:t>
            </w:r>
          </w:p>
        </w:tc>
        <w:tc>
          <w:tcPr>
            <w:tcW w:w="2452" w:type="dxa"/>
            <w:shd w:val="clear" w:color="auto" w:fill="F1F1F1"/>
          </w:tcPr>
          <w:p w14:paraId="171162C3"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1069F7F" w14:textId="77777777" w:rsidR="004F5283" w:rsidRPr="002C25E8" w:rsidRDefault="00AF4655">
            <w:pPr>
              <w:pStyle w:val="TableParagraph"/>
              <w:ind w:right="30"/>
            </w:pPr>
            <w:r w:rsidRPr="002C25E8">
              <w:rPr>
                <w:spacing w:val="-5"/>
              </w:rPr>
              <w:t>80</w:t>
            </w:r>
          </w:p>
        </w:tc>
      </w:tr>
      <w:tr w:rsidR="002C25E8" w:rsidRPr="002C25E8" w14:paraId="4D4F9A8E" w14:textId="77777777">
        <w:trPr>
          <w:trHeight w:val="285"/>
        </w:trPr>
        <w:tc>
          <w:tcPr>
            <w:tcW w:w="3172" w:type="dxa"/>
            <w:tcBorders>
              <w:left w:val="single" w:sz="4" w:space="0" w:color="000000"/>
            </w:tcBorders>
            <w:shd w:val="clear" w:color="auto" w:fill="F1F1F1"/>
          </w:tcPr>
          <w:p w14:paraId="0CF7CABD" w14:textId="77777777" w:rsidR="004F5283" w:rsidRPr="002C25E8" w:rsidRDefault="00AF4655">
            <w:pPr>
              <w:pStyle w:val="TableParagraph"/>
              <w:ind w:left="69"/>
              <w:jc w:val="left"/>
            </w:pPr>
            <w:r w:rsidRPr="002C25E8">
              <w:rPr>
                <w:spacing w:val="-2"/>
              </w:rPr>
              <w:t>Ethiopia</w:t>
            </w:r>
          </w:p>
        </w:tc>
        <w:tc>
          <w:tcPr>
            <w:tcW w:w="2452" w:type="dxa"/>
            <w:shd w:val="clear" w:color="auto" w:fill="F1F1F1"/>
          </w:tcPr>
          <w:p w14:paraId="19296750"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46D39CF" w14:textId="77777777" w:rsidR="004F5283" w:rsidRPr="002C25E8" w:rsidRDefault="00AF4655">
            <w:pPr>
              <w:pStyle w:val="TableParagraph"/>
              <w:ind w:right="31"/>
            </w:pPr>
            <w:r w:rsidRPr="002C25E8">
              <w:rPr>
                <w:spacing w:val="-5"/>
              </w:rPr>
              <w:t>145</w:t>
            </w:r>
          </w:p>
        </w:tc>
      </w:tr>
      <w:tr w:rsidR="002C25E8" w:rsidRPr="002C25E8" w14:paraId="79C578F7" w14:textId="77777777">
        <w:trPr>
          <w:trHeight w:val="284"/>
        </w:trPr>
        <w:tc>
          <w:tcPr>
            <w:tcW w:w="3172" w:type="dxa"/>
            <w:tcBorders>
              <w:left w:val="single" w:sz="4" w:space="0" w:color="000000"/>
            </w:tcBorders>
            <w:shd w:val="clear" w:color="auto" w:fill="F1F1F1"/>
          </w:tcPr>
          <w:p w14:paraId="01E92A0F" w14:textId="77777777" w:rsidR="004F5283" w:rsidRPr="002C25E8" w:rsidRDefault="00AF4655">
            <w:pPr>
              <w:pStyle w:val="TableParagraph"/>
              <w:ind w:left="69"/>
              <w:jc w:val="left"/>
            </w:pPr>
            <w:r w:rsidRPr="002C25E8">
              <w:rPr>
                <w:spacing w:val="-4"/>
              </w:rPr>
              <w:t>Fiji</w:t>
            </w:r>
          </w:p>
        </w:tc>
        <w:tc>
          <w:tcPr>
            <w:tcW w:w="2452" w:type="dxa"/>
            <w:shd w:val="clear" w:color="auto" w:fill="F1F1F1"/>
          </w:tcPr>
          <w:p w14:paraId="68FF2736"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F903171" w14:textId="77777777" w:rsidR="004F5283" w:rsidRPr="002C25E8" w:rsidRDefault="00AF4655">
            <w:pPr>
              <w:pStyle w:val="TableParagraph"/>
              <w:ind w:right="31"/>
            </w:pPr>
            <w:r w:rsidRPr="002C25E8">
              <w:rPr>
                <w:spacing w:val="-5"/>
              </w:rPr>
              <w:t>120</w:t>
            </w:r>
          </w:p>
        </w:tc>
      </w:tr>
      <w:tr w:rsidR="002C25E8" w:rsidRPr="002C25E8" w14:paraId="19EDAD69" w14:textId="77777777">
        <w:trPr>
          <w:trHeight w:val="284"/>
        </w:trPr>
        <w:tc>
          <w:tcPr>
            <w:tcW w:w="3172" w:type="dxa"/>
            <w:tcBorders>
              <w:left w:val="single" w:sz="4" w:space="0" w:color="000000"/>
            </w:tcBorders>
            <w:shd w:val="clear" w:color="auto" w:fill="F1F1F1"/>
          </w:tcPr>
          <w:p w14:paraId="27BE8F6C" w14:textId="77777777" w:rsidR="004F5283" w:rsidRPr="002C25E8" w:rsidRDefault="00AF4655">
            <w:pPr>
              <w:pStyle w:val="TableParagraph"/>
              <w:spacing w:line="256" w:lineRule="exact"/>
              <w:ind w:left="69"/>
              <w:jc w:val="left"/>
            </w:pPr>
            <w:r w:rsidRPr="002C25E8">
              <w:t>French</w:t>
            </w:r>
            <w:r w:rsidRPr="002C25E8">
              <w:rPr>
                <w:spacing w:val="-5"/>
              </w:rPr>
              <w:t xml:space="preserve"> </w:t>
            </w:r>
            <w:r w:rsidRPr="002C25E8">
              <w:rPr>
                <w:spacing w:val="-2"/>
              </w:rPr>
              <w:t>Guiana</w:t>
            </w:r>
          </w:p>
        </w:tc>
        <w:tc>
          <w:tcPr>
            <w:tcW w:w="2452" w:type="dxa"/>
            <w:shd w:val="clear" w:color="auto" w:fill="F1F1F1"/>
          </w:tcPr>
          <w:p w14:paraId="5490E718" w14:textId="77777777" w:rsidR="004F5283" w:rsidRPr="002C25E8" w:rsidRDefault="00AF4655">
            <w:pPr>
              <w:pStyle w:val="TableParagraph"/>
              <w:spacing w:line="256" w:lineRule="exact"/>
              <w:ind w:right="876"/>
            </w:pPr>
            <w:r w:rsidRPr="002C25E8">
              <w:rPr>
                <w:spacing w:val="-5"/>
              </w:rPr>
              <w:t>55</w:t>
            </w:r>
          </w:p>
        </w:tc>
        <w:tc>
          <w:tcPr>
            <w:tcW w:w="1260" w:type="dxa"/>
            <w:tcBorders>
              <w:right w:val="single" w:sz="4" w:space="0" w:color="000000"/>
            </w:tcBorders>
            <w:shd w:val="clear" w:color="auto" w:fill="F1F1F1"/>
          </w:tcPr>
          <w:p w14:paraId="55FE5AC9" w14:textId="77777777" w:rsidR="004F5283" w:rsidRPr="002C25E8" w:rsidRDefault="00AF4655">
            <w:pPr>
              <w:pStyle w:val="TableParagraph"/>
              <w:spacing w:line="256" w:lineRule="exact"/>
              <w:ind w:right="31"/>
            </w:pPr>
            <w:r w:rsidRPr="002C25E8">
              <w:rPr>
                <w:spacing w:val="-5"/>
              </w:rPr>
              <w:t>140</w:t>
            </w:r>
          </w:p>
        </w:tc>
      </w:tr>
      <w:tr w:rsidR="002C25E8" w:rsidRPr="002C25E8" w14:paraId="35F7EADB" w14:textId="77777777">
        <w:trPr>
          <w:trHeight w:val="285"/>
        </w:trPr>
        <w:tc>
          <w:tcPr>
            <w:tcW w:w="3172" w:type="dxa"/>
            <w:tcBorders>
              <w:left w:val="single" w:sz="4" w:space="0" w:color="000000"/>
            </w:tcBorders>
            <w:shd w:val="clear" w:color="auto" w:fill="F1F1F1"/>
          </w:tcPr>
          <w:p w14:paraId="4E224732" w14:textId="77777777" w:rsidR="004F5283" w:rsidRPr="002C25E8" w:rsidRDefault="00AF4655">
            <w:pPr>
              <w:pStyle w:val="TableParagraph"/>
              <w:ind w:left="69"/>
              <w:jc w:val="left"/>
            </w:pPr>
            <w:r w:rsidRPr="002C25E8">
              <w:t>French</w:t>
            </w:r>
            <w:r w:rsidRPr="002C25E8">
              <w:rPr>
                <w:spacing w:val="-5"/>
              </w:rPr>
              <w:t xml:space="preserve"> </w:t>
            </w:r>
            <w:r w:rsidRPr="002C25E8">
              <w:rPr>
                <w:spacing w:val="-2"/>
              </w:rPr>
              <w:t>Polynesia</w:t>
            </w:r>
          </w:p>
        </w:tc>
        <w:tc>
          <w:tcPr>
            <w:tcW w:w="2452" w:type="dxa"/>
            <w:shd w:val="clear" w:color="auto" w:fill="F1F1F1"/>
          </w:tcPr>
          <w:p w14:paraId="14122FE5"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18C418CB" w14:textId="77777777" w:rsidR="004F5283" w:rsidRPr="002C25E8" w:rsidRDefault="00AF4655">
            <w:pPr>
              <w:pStyle w:val="TableParagraph"/>
              <w:ind w:right="31"/>
            </w:pPr>
            <w:r w:rsidRPr="002C25E8">
              <w:rPr>
                <w:spacing w:val="-5"/>
              </w:rPr>
              <w:t>135</w:t>
            </w:r>
          </w:p>
        </w:tc>
      </w:tr>
      <w:tr w:rsidR="002C25E8" w:rsidRPr="002C25E8" w14:paraId="0B7F74EB" w14:textId="77777777">
        <w:trPr>
          <w:trHeight w:val="285"/>
        </w:trPr>
        <w:tc>
          <w:tcPr>
            <w:tcW w:w="3172" w:type="dxa"/>
            <w:tcBorders>
              <w:left w:val="single" w:sz="4" w:space="0" w:color="000000"/>
            </w:tcBorders>
            <w:shd w:val="clear" w:color="auto" w:fill="F1F1F1"/>
          </w:tcPr>
          <w:p w14:paraId="02F99580" w14:textId="77777777" w:rsidR="004F5283" w:rsidRPr="002C25E8" w:rsidRDefault="00AF4655">
            <w:pPr>
              <w:pStyle w:val="TableParagraph"/>
              <w:ind w:left="69"/>
              <w:jc w:val="left"/>
            </w:pPr>
            <w:r w:rsidRPr="002C25E8">
              <w:rPr>
                <w:spacing w:val="-2"/>
              </w:rPr>
              <w:t>Gabon</w:t>
            </w:r>
          </w:p>
        </w:tc>
        <w:tc>
          <w:tcPr>
            <w:tcW w:w="2452" w:type="dxa"/>
            <w:shd w:val="clear" w:color="auto" w:fill="F1F1F1"/>
          </w:tcPr>
          <w:p w14:paraId="3BE8FCFB" w14:textId="77777777" w:rsidR="004F5283" w:rsidRPr="002C25E8" w:rsidRDefault="00AF4655">
            <w:pPr>
              <w:pStyle w:val="TableParagraph"/>
              <w:ind w:right="876"/>
            </w:pPr>
            <w:r w:rsidRPr="002C25E8">
              <w:rPr>
                <w:spacing w:val="-5"/>
              </w:rPr>
              <w:t>75</w:t>
            </w:r>
          </w:p>
        </w:tc>
        <w:tc>
          <w:tcPr>
            <w:tcW w:w="1260" w:type="dxa"/>
            <w:tcBorders>
              <w:right w:val="single" w:sz="4" w:space="0" w:color="000000"/>
            </w:tcBorders>
            <w:shd w:val="clear" w:color="auto" w:fill="F1F1F1"/>
          </w:tcPr>
          <w:p w14:paraId="743E0CD6" w14:textId="77777777" w:rsidR="004F5283" w:rsidRPr="002C25E8" w:rsidRDefault="00AF4655">
            <w:pPr>
              <w:pStyle w:val="TableParagraph"/>
              <w:ind w:right="31"/>
            </w:pPr>
            <w:r w:rsidRPr="002C25E8">
              <w:rPr>
                <w:spacing w:val="-5"/>
              </w:rPr>
              <w:t>115</w:t>
            </w:r>
          </w:p>
        </w:tc>
      </w:tr>
      <w:tr w:rsidR="002C25E8" w:rsidRPr="002C25E8" w14:paraId="1847AC96" w14:textId="77777777">
        <w:trPr>
          <w:trHeight w:val="284"/>
        </w:trPr>
        <w:tc>
          <w:tcPr>
            <w:tcW w:w="3172" w:type="dxa"/>
            <w:tcBorders>
              <w:left w:val="single" w:sz="4" w:space="0" w:color="000000"/>
            </w:tcBorders>
            <w:shd w:val="clear" w:color="auto" w:fill="F1F1F1"/>
          </w:tcPr>
          <w:p w14:paraId="33B5028F" w14:textId="77777777" w:rsidR="004F5283" w:rsidRPr="002C25E8" w:rsidRDefault="00AF4655">
            <w:pPr>
              <w:pStyle w:val="TableParagraph"/>
              <w:ind w:left="69"/>
              <w:jc w:val="left"/>
            </w:pPr>
            <w:r w:rsidRPr="002C25E8">
              <w:rPr>
                <w:spacing w:val="-2"/>
              </w:rPr>
              <w:t>Gambia</w:t>
            </w:r>
          </w:p>
        </w:tc>
        <w:tc>
          <w:tcPr>
            <w:tcW w:w="2452" w:type="dxa"/>
            <w:shd w:val="clear" w:color="auto" w:fill="F1F1F1"/>
          </w:tcPr>
          <w:p w14:paraId="423001B7"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46BE942F" w14:textId="77777777" w:rsidR="004F5283" w:rsidRPr="002C25E8" w:rsidRDefault="00AF4655">
            <w:pPr>
              <w:pStyle w:val="TableParagraph"/>
              <w:ind w:right="31"/>
            </w:pPr>
            <w:r w:rsidRPr="002C25E8">
              <w:rPr>
                <w:spacing w:val="-5"/>
              </w:rPr>
              <w:t>120</w:t>
            </w:r>
          </w:p>
        </w:tc>
      </w:tr>
      <w:tr w:rsidR="002C25E8" w:rsidRPr="002C25E8" w14:paraId="0ED494D3" w14:textId="77777777">
        <w:trPr>
          <w:trHeight w:val="284"/>
        </w:trPr>
        <w:tc>
          <w:tcPr>
            <w:tcW w:w="3172" w:type="dxa"/>
            <w:tcBorders>
              <w:left w:val="single" w:sz="4" w:space="0" w:color="000000"/>
            </w:tcBorders>
            <w:shd w:val="clear" w:color="auto" w:fill="F1F1F1"/>
          </w:tcPr>
          <w:p w14:paraId="10B4C459" w14:textId="77777777" w:rsidR="004F5283" w:rsidRPr="002C25E8" w:rsidRDefault="00AF4655">
            <w:pPr>
              <w:pStyle w:val="TableParagraph"/>
              <w:spacing w:line="256" w:lineRule="exact"/>
              <w:ind w:left="69"/>
              <w:jc w:val="left"/>
            </w:pPr>
            <w:r w:rsidRPr="002C25E8">
              <w:rPr>
                <w:spacing w:val="-2"/>
              </w:rPr>
              <w:t>Georgia</w:t>
            </w:r>
          </w:p>
        </w:tc>
        <w:tc>
          <w:tcPr>
            <w:tcW w:w="2452" w:type="dxa"/>
            <w:shd w:val="clear" w:color="auto" w:fill="F1F1F1"/>
          </w:tcPr>
          <w:p w14:paraId="01DD333F" w14:textId="77777777" w:rsidR="004F5283" w:rsidRPr="002C25E8" w:rsidRDefault="00AF4655">
            <w:pPr>
              <w:pStyle w:val="TableParagraph"/>
              <w:spacing w:line="256" w:lineRule="exact"/>
              <w:ind w:right="876"/>
            </w:pPr>
            <w:r w:rsidRPr="002C25E8">
              <w:rPr>
                <w:spacing w:val="-5"/>
              </w:rPr>
              <w:t>80</w:t>
            </w:r>
          </w:p>
        </w:tc>
        <w:tc>
          <w:tcPr>
            <w:tcW w:w="1260" w:type="dxa"/>
            <w:tcBorders>
              <w:right w:val="single" w:sz="4" w:space="0" w:color="000000"/>
            </w:tcBorders>
            <w:shd w:val="clear" w:color="auto" w:fill="F1F1F1"/>
          </w:tcPr>
          <w:p w14:paraId="1E03B21C" w14:textId="77777777" w:rsidR="004F5283" w:rsidRPr="002C25E8" w:rsidRDefault="00AF4655">
            <w:pPr>
              <w:pStyle w:val="TableParagraph"/>
              <w:spacing w:line="256" w:lineRule="exact"/>
              <w:ind w:right="31"/>
            </w:pPr>
            <w:r w:rsidRPr="002C25E8">
              <w:rPr>
                <w:spacing w:val="-5"/>
              </w:rPr>
              <w:t>215</w:t>
            </w:r>
          </w:p>
        </w:tc>
      </w:tr>
      <w:tr w:rsidR="002C25E8" w:rsidRPr="002C25E8" w14:paraId="574799EE" w14:textId="77777777">
        <w:trPr>
          <w:trHeight w:val="285"/>
        </w:trPr>
        <w:tc>
          <w:tcPr>
            <w:tcW w:w="3172" w:type="dxa"/>
            <w:tcBorders>
              <w:left w:val="single" w:sz="4" w:space="0" w:color="000000"/>
            </w:tcBorders>
            <w:shd w:val="clear" w:color="auto" w:fill="F1F1F1"/>
          </w:tcPr>
          <w:p w14:paraId="0C5E130F" w14:textId="77777777" w:rsidR="004F5283" w:rsidRPr="002C25E8" w:rsidRDefault="00AF4655">
            <w:pPr>
              <w:pStyle w:val="TableParagraph"/>
              <w:ind w:left="69"/>
              <w:jc w:val="left"/>
            </w:pPr>
            <w:r w:rsidRPr="002C25E8">
              <w:rPr>
                <w:spacing w:val="-2"/>
              </w:rPr>
              <w:t>Ghana</w:t>
            </w:r>
          </w:p>
        </w:tc>
        <w:tc>
          <w:tcPr>
            <w:tcW w:w="2452" w:type="dxa"/>
            <w:shd w:val="clear" w:color="auto" w:fill="F1F1F1"/>
          </w:tcPr>
          <w:p w14:paraId="100DE6F7" w14:textId="77777777" w:rsidR="004F5283" w:rsidRPr="002C25E8" w:rsidRDefault="00AF4655">
            <w:pPr>
              <w:pStyle w:val="TableParagraph"/>
              <w:ind w:right="876"/>
            </w:pPr>
            <w:r w:rsidRPr="002C25E8">
              <w:rPr>
                <w:spacing w:val="-5"/>
              </w:rPr>
              <w:t>70</w:t>
            </w:r>
          </w:p>
        </w:tc>
        <w:tc>
          <w:tcPr>
            <w:tcW w:w="1260" w:type="dxa"/>
            <w:tcBorders>
              <w:right w:val="single" w:sz="4" w:space="0" w:color="000000"/>
            </w:tcBorders>
            <w:shd w:val="clear" w:color="auto" w:fill="F1F1F1"/>
          </w:tcPr>
          <w:p w14:paraId="00625445" w14:textId="77777777" w:rsidR="004F5283" w:rsidRPr="002C25E8" w:rsidRDefault="00AF4655">
            <w:pPr>
              <w:pStyle w:val="TableParagraph"/>
              <w:ind w:right="31"/>
            </w:pPr>
            <w:r w:rsidRPr="002C25E8">
              <w:rPr>
                <w:spacing w:val="-5"/>
              </w:rPr>
              <w:t>140</w:t>
            </w:r>
          </w:p>
        </w:tc>
      </w:tr>
      <w:tr w:rsidR="002C25E8" w:rsidRPr="002C25E8" w14:paraId="6F4BC624" w14:textId="77777777">
        <w:trPr>
          <w:trHeight w:val="285"/>
        </w:trPr>
        <w:tc>
          <w:tcPr>
            <w:tcW w:w="3172" w:type="dxa"/>
            <w:tcBorders>
              <w:left w:val="single" w:sz="4" w:space="0" w:color="000000"/>
            </w:tcBorders>
            <w:shd w:val="clear" w:color="auto" w:fill="F1F1F1"/>
          </w:tcPr>
          <w:p w14:paraId="70E92882" w14:textId="77777777" w:rsidR="004F5283" w:rsidRPr="002C25E8" w:rsidRDefault="00AF4655">
            <w:pPr>
              <w:pStyle w:val="TableParagraph"/>
              <w:ind w:left="69"/>
              <w:jc w:val="left"/>
            </w:pPr>
            <w:r w:rsidRPr="002C25E8">
              <w:rPr>
                <w:spacing w:val="-2"/>
              </w:rPr>
              <w:t>Grenada</w:t>
            </w:r>
          </w:p>
        </w:tc>
        <w:tc>
          <w:tcPr>
            <w:tcW w:w="2452" w:type="dxa"/>
            <w:shd w:val="clear" w:color="auto" w:fill="F1F1F1"/>
          </w:tcPr>
          <w:p w14:paraId="3BC404C7" w14:textId="77777777" w:rsidR="004F5283" w:rsidRPr="002C25E8" w:rsidRDefault="00AF4655">
            <w:pPr>
              <w:pStyle w:val="TableParagraph"/>
              <w:ind w:right="876"/>
            </w:pPr>
            <w:r w:rsidRPr="002C25E8">
              <w:rPr>
                <w:spacing w:val="-5"/>
              </w:rPr>
              <w:t>75</w:t>
            </w:r>
          </w:p>
        </w:tc>
        <w:tc>
          <w:tcPr>
            <w:tcW w:w="1260" w:type="dxa"/>
            <w:tcBorders>
              <w:right w:val="single" w:sz="4" w:space="0" w:color="000000"/>
            </w:tcBorders>
            <w:shd w:val="clear" w:color="auto" w:fill="F1F1F1"/>
          </w:tcPr>
          <w:p w14:paraId="69F82261" w14:textId="77777777" w:rsidR="004F5283" w:rsidRPr="002C25E8" w:rsidRDefault="00AF4655">
            <w:pPr>
              <w:pStyle w:val="TableParagraph"/>
              <w:ind w:right="31"/>
            </w:pPr>
            <w:r w:rsidRPr="002C25E8">
              <w:rPr>
                <w:spacing w:val="-5"/>
              </w:rPr>
              <w:t>140</w:t>
            </w:r>
          </w:p>
        </w:tc>
      </w:tr>
      <w:tr w:rsidR="002C25E8" w:rsidRPr="002C25E8" w14:paraId="1308ED91" w14:textId="77777777">
        <w:trPr>
          <w:trHeight w:val="284"/>
        </w:trPr>
        <w:tc>
          <w:tcPr>
            <w:tcW w:w="3172" w:type="dxa"/>
            <w:tcBorders>
              <w:left w:val="single" w:sz="4" w:space="0" w:color="000000"/>
            </w:tcBorders>
            <w:shd w:val="clear" w:color="auto" w:fill="F1F1F1"/>
          </w:tcPr>
          <w:p w14:paraId="48FD4A4A" w14:textId="77777777" w:rsidR="004F5283" w:rsidRPr="002C25E8" w:rsidRDefault="00AF4655">
            <w:pPr>
              <w:pStyle w:val="TableParagraph"/>
              <w:ind w:left="69"/>
              <w:jc w:val="left"/>
            </w:pPr>
            <w:r w:rsidRPr="002C25E8">
              <w:rPr>
                <w:spacing w:val="-2"/>
              </w:rPr>
              <w:t>Guadeloupe</w:t>
            </w:r>
          </w:p>
        </w:tc>
        <w:tc>
          <w:tcPr>
            <w:tcW w:w="2452" w:type="dxa"/>
            <w:shd w:val="clear" w:color="auto" w:fill="F1F1F1"/>
          </w:tcPr>
          <w:p w14:paraId="3817D26C"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04F05566" w14:textId="77777777" w:rsidR="004F5283" w:rsidRPr="002C25E8" w:rsidRDefault="00AF4655">
            <w:pPr>
              <w:pStyle w:val="TableParagraph"/>
              <w:ind w:right="31"/>
            </w:pPr>
            <w:r w:rsidRPr="002C25E8">
              <w:rPr>
                <w:spacing w:val="-5"/>
              </w:rPr>
              <w:t>115</w:t>
            </w:r>
          </w:p>
        </w:tc>
      </w:tr>
      <w:tr w:rsidR="002C25E8" w:rsidRPr="002C25E8" w14:paraId="7B26EBD7" w14:textId="77777777">
        <w:trPr>
          <w:trHeight w:val="284"/>
        </w:trPr>
        <w:tc>
          <w:tcPr>
            <w:tcW w:w="3172" w:type="dxa"/>
            <w:tcBorders>
              <w:left w:val="single" w:sz="4" w:space="0" w:color="000000"/>
            </w:tcBorders>
            <w:shd w:val="clear" w:color="auto" w:fill="F1F1F1"/>
          </w:tcPr>
          <w:p w14:paraId="588EA067" w14:textId="77777777" w:rsidR="004F5283" w:rsidRPr="002C25E8" w:rsidRDefault="00AF4655">
            <w:pPr>
              <w:pStyle w:val="TableParagraph"/>
              <w:spacing w:line="256" w:lineRule="exact"/>
              <w:ind w:left="69"/>
              <w:jc w:val="left"/>
            </w:pPr>
            <w:r w:rsidRPr="002C25E8">
              <w:rPr>
                <w:spacing w:val="-4"/>
              </w:rPr>
              <w:t>Guam</w:t>
            </w:r>
          </w:p>
        </w:tc>
        <w:tc>
          <w:tcPr>
            <w:tcW w:w="2452" w:type="dxa"/>
            <w:shd w:val="clear" w:color="auto" w:fill="F1F1F1"/>
          </w:tcPr>
          <w:p w14:paraId="72AC6941"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5B4EDAA6" w14:textId="77777777" w:rsidR="004F5283" w:rsidRPr="002C25E8" w:rsidRDefault="00AF4655">
            <w:pPr>
              <w:pStyle w:val="TableParagraph"/>
              <w:spacing w:line="256" w:lineRule="exact"/>
              <w:ind w:right="31"/>
            </w:pPr>
            <w:r w:rsidRPr="002C25E8">
              <w:rPr>
                <w:spacing w:val="-5"/>
              </w:rPr>
              <w:t>135</w:t>
            </w:r>
          </w:p>
        </w:tc>
      </w:tr>
      <w:tr w:rsidR="002C25E8" w:rsidRPr="002C25E8" w14:paraId="2547725D" w14:textId="77777777">
        <w:trPr>
          <w:trHeight w:val="285"/>
        </w:trPr>
        <w:tc>
          <w:tcPr>
            <w:tcW w:w="3172" w:type="dxa"/>
            <w:tcBorders>
              <w:left w:val="single" w:sz="4" w:space="0" w:color="000000"/>
            </w:tcBorders>
            <w:shd w:val="clear" w:color="auto" w:fill="F1F1F1"/>
          </w:tcPr>
          <w:p w14:paraId="1F3299A2" w14:textId="77777777" w:rsidR="004F5283" w:rsidRPr="002C25E8" w:rsidRDefault="00AF4655">
            <w:pPr>
              <w:pStyle w:val="TableParagraph"/>
              <w:ind w:left="69"/>
              <w:jc w:val="left"/>
            </w:pPr>
            <w:r w:rsidRPr="002C25E8">
              <w:rPr>
                <w:spacing w:val="-2"/>
              </w:rPr>
              <w:t>Guatemala</w:t>
            </w:r>
          </w:p>
        </w:tc>
        <w:tc>
          <w:tcPr>
            <w:tcW w:w="2452" w:type="dxa"/>
            <w:shd w:val="clear" w:color="auto" w:fill="F1F1F1"/>
          </w:tcPr>
          <w:p w14:paraId="733C9F82"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77C03F40" w14:textId="77777777" w:rsidR="004F5283" w:rsidRPr="002C25E8" w:rsidRDefault="00AF4655">
            <w:pPr>
              <w:pStyle w:val="TableParagraph"/>
              <w:ind w:right="31"/>
            </w:pPr>
            <w:r w:rsidRPr="002C25E8">
              <w:rPr>
                <w:spacing w:val="-5"/>
              </w:rPr>
              <w:t>125</w:t>
            </w:r>
          </w:p>
        </w:tc>
      </w:tr>
      <w:tr w:rsidR="002C25E8" w:rsidRPr="002C25E8" w14:paraId="71E567D3" w14:textId="77777777">
        <w:trPr>
          <w:trHeight w:val="285"/>
        </w:trPr>
        <w:tc>
          <w:tcPr>
            <w:tcW w:w="3172" w:type="dxa"/>
            <w:tcBorders>
              <w:left w:val="single" w:sz="4" w:space="0" w:color="000000"/>
            </w:tcBorders>
            <w:shd w:val="clear" w:color="auto" w:fill="F1F1F1"/>
          </w:tcPr>
          <w:p w14:paraId="40FB13DB" w14:textId="77777777" w:rsidR="004F5283" w:rsidRPr="002C25E8" w:rsidRDefault="00AF4655">
            <w:pPr>
              <w:pStyle w:val="TableParagraph"/>
              <w:ind w:left="69"/>
              <w:jc w:val="left"/>
            </w:pPr>
            <w:r w:rsidRPr="002C25E8">
              <w:rPr>
                <w:spacing w:val="-2"/>
              </w:rPr>
              <w:t>Guinea</w:t>
            </w:r>
          </w:p>
        </w:tc>
        <w:tc>
          <w:tcPr>
            <w:tcW w:w="2452" w:type="dxa"/>
            <w:shd w:val="clear" w:color="auto" w:fill="F1F1F1"/>
          </w:tcPr>
          <w:p w14:paraId="7B3589A1"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4FEDD3DB" w14:textId="77777777" w:rsidR="004F5283" w:rsidRPr="002C25E8" w:rsidRDefault="00AF4655">
            <w:pPr>
              <w:pStyle w:val="TableParagraph"/>
              <w:ind w:right="31"/>
            </w:pPr>
            <w:r w:rsidRPr="002C25E8">
              <w:rPr>
                <w:spacing w:val="-5"/>
              </w:rPr>
              <w:t>135</w:t>
            </w:r>
          </w:p>
        </w:tc>
      </w:tr>
      <w:tr w:rsidR="002C25E8" w:rsidRPr="002C25E8" w14:paraId="58243981" w14:textId="77777777">
        <w:trPr>
          <w:trHeight w:val="284"/>
        </w:trPr>
        <w:tc>
          <w:tcPr>
            <w:tcW w:w="3172" w:type="dxa"/>
            <w:tcBorders>
              <w:left w:val="single" w:sz="4" w:space="0" w:color="000000"/>
            </w:tcBorders>
            <w:shd w:val="clear" w:color="auto" w:fill="F1F1F1"/>
          </w:tcPr>
          <w:p w14:paraId="08CCFFBE" w14:textId="77777777" w:rsidR="004F5283" w:rsidRPr="002C25E8" w:rsidRDefault="00AF4655">
            <w:pPr>
              <w:pStyle w:val="TableParagraph"/>
              <w:ind w:left="69"/>
              <w:jc w:val="left"/>
            </w:pPr>
            <w:r w:rsidRPr="002C25E8">
              <w:rPr>
                <w:spacing w:val="-2"/>
              </w:rPr>
              <w:t>Guinea-Bissau</w:t>
            </w:r>
          </w:p>
        </w:tc>
        <w:tc>
          <w:tcPr>
            <w:tcW w:w="2452" w:type="dxa"/>
            <w:shd w:val="clear" w:color="auto" w:fill="F1F1F1"/>
          </w:tcPr>
          <w:p w14:paraId="3B7BD9B1"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95B2196" w14:textId="77777777" w:rsidR="004F5283" w:rsidRPr="002C25E8" w:rsidRDefault="00AF4655">
            <w:pPr>
              <w:pStyle w:val="TableParagraph"/>
              <w:ind w:right="30"/>
            </w:pPr>
            <w:r w:rsidRPr="002C25E8">
              <w:rPr>
                <w:spacing w:val="-5"/>
              </w:rPr>
              <w:t>90</w:t>
            </w:r>
          </w:p>
        </w:tc>
      </w:tr>
      <w:tr w:rsidR="002C25E8" w:rsidRPr="002C25E8" w14:paraId="44086C37" w14:textId="77777777">
        <w:trPr>
          <w:trHeight w:val="284"/>
        </w:trPr>
        <w:tc>
          <w:tcPr>
            <w:tcW w:w="3172" w:type="dxa"/>
            <w:tcBorders>
              <w:left w:val="single" w:sz="4" w:space="0" w:color="000000"/>
            </w:tcBorders>
            <w:shd w:val="clear" w:color="auto" w:fill="F1F1F1"/>
          </w:tcPr>
          <w:p w14:paraId="00BEE4AE" w14:textId="77777777" w:rsidR="004F5283" w:rsidRPr="002C25E8" w:rsidRDefault="00AF4655">
            <w:pPr>
              <w:pStyle w:val="TableParagraph"/>
              <w:spacing w:line="256" w:lineRule="exact"/>
              <w:ind w:left="69"/>
              <w:jc w:val="left"/>
            </w:pPr>
            <w:r w:rsidRPr="002C25E8">
              <w:rPr>
                <w:spacing w:val="-2"/>
              </w:rPr>
              <w:t>Guyana</w:t>
            </w:r>
          </w:p>
        </w:tc>
        <w:tc>
          <w:tcPr>
            <w:tcW w:w="2452" w:type="dxa"/>
            <w:shd w:val="clear" w:color="auto" w:fill="F1F1F1"/>
          </w:tcPr>
          <w:p w14:paraId="3657A062" w14:textId="77777777" w:rsidR="004F5283" w:rsidRPr="002C25E8" w:rsidRDefault="00AF4655">
            <w:pPr>
              <w:pStyle w:val="TableParagraph"/>
              <w:spacing w:line="256" w:lineRule="exact"/>
              <w:ind w:right="876"/>
            </w:pPr>
            <w:r w:rsidRPr="002C25E8">
              <w:rPr>
                <w:spacing w:val="-5"/>
              </w:rPr>
              <w:t>50</w:t>
            </w:r>
          </w:p>
        </w:tc>
        <w:tc>
          <w:tcPr>
            <w:tcW w:w="1260" w:type="dxa"/>
            <w:tcBorders>
              <w:right w:val="single" w:sz="4" w:space="0" w:color="000000"/>
            </w:tcBorders>
            <w:shd w:val="clear" w:color="auto" w:fill="F1F1F1"/>
          </w:tcPr>
          <w:p w14:paraId="5AB099C8" w14:textId="77777777" w:rsidR="004F5283" w:rsidRPr="002C25E8" w:rsidRDefault="00AF4655">
            <w:pPr>
              <w:pStyle w:val="TableParagraph"/>
              <w:spacing w:line="256" w:lineRule="exact"/>
              <w:ind w:right="31"/>
            </w:pPr>
            <w:r w:rsidRPr="002C25E8">
              <w:rPr>
                <w:spacing w:val="-5"/>
              </w:rPr>
              <w:t>160</w:t>
            </w:r>
          </w:p>
        </w:tc>
      </w:tr>
      <w:tr w:rsidR="002C25E8" w:rsidRPr="002C25E8" w14:paraId="45C9E6A1" w14:textId="77777777">
        <w:trPr>
          <w:trHeight w:val="285"/>
        </w:trPr>
        <w:tc>
          <w:tcPr>
            <w:tcW w:w="3172" w:type="dxa"/>
            <w:tcBorders>
              <w:left w:val="single" w:sz="4" w:space="0" w:color="000000"/>
            </w:tcBorders>
            <w:shd w:val="clear" w:color="auto" w:fill="F1F1F1"/>
          </w:tcPr>
          <w:p w14:paraId="122C5CAA" w14:textId="77777777" w:rsidR="004F5283" w:rsidRPr="002C25E8" w:rsidRDefault="00AF4655">
            <w:pPr>
              <w:pStyle w:val="TableParagraph"/>
              <w:ind w:left="69"/>
              <w:jc w:val="left"/>
            </w:pPr>
            <w:r w:rsidRPr="002C25E8">
              <w:rPr>
                <w:spacing w:val="-2"/>
              </w:rPr>
              <w:t>Haiti</w:t>
            </w:r>
          </w:p>
        </w:tc>
        <w:tc>
          <w:tcPr>
            <w:tcW w:w="2452" w:type="dxa"/>
            <w:shd w:val="clear" w:color="auto" w:fill="F1F1F1"/>
          </w:tcPr>
          <w:p w14:paraId="4AEBA1B3"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4CA735DB" w14:textId="77777777" w:rsidR="004F5283" w:rsidRPr="002C25E8" w:rsidRDefault="00AF4655">
            <w:pPr>
              <w:pStyle w:val="TableParagraph"/>
              <w:ind w:right="31"/>
            </w:pPr>
            <w:r w:rsidRPr="002C25E8">
              <w:rPr>
                <w:spacing w:val="-5"/>
              </w:rPr>
              <w:t>125</w:t>
            </w:r>
          </w:p>
        </w:tc>
      </w:tr>
      <w:tr w:rsidR="002C25E8" w:rsidRPr="002C25E8" w14:paraId="29AA908F" w14:textId="77777777">
        <w:trPr>
          <w:trHeight w:val="285"/>
        </w:trPr>
        <w:tc>
          <w:tcPr>
            <w:tcW w:w="3172" w:type="dxa"/>
            <w:tcBorders>
              <w:left w:val="single" w:sz="4" w:space="0" w:color="000000"/>
            </w:tcBorders>
            <w:shd w:val="clear" w:color="auto" w:fill="F1F1F1"/>
          </w:tcPr>
          <w:p w14:paraId="6DA180AF" w14:textId="77777777" w:rsidR="004F5283" w:rsidRPr="002C25E8" w:rsidRDefault="00AF4655">
            <w:pPr>
              <w:pStyle w:val="TableParagraph"/>
              <w:ind w:left="69"/>
              <w:jc w:val="left"/>
            </w:pPr>
            <w:r w:rsidRPr="002C25E8">
              <w:rPr>
                <w:spacing w:val="-2"/>
              </w:rPr>
              <w:t>Honduras</w:t>
            </w:r>
          </w:p>
        </w:tc>
        <w:tc>
          <w:tcPr>
            <w:tcW w:w="2452" w:type="dxa"/>
            <w:shd w:val="clear" w:color="auto" w:fill="F1F1F1"/>
          </w:tcPr>
          <w:p w14:paraId="67D29D60"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5EC69FB" w14:textId="77777777" w:rsidR="004F5283" w:rsidRPr="002C25E8" w:rsidRDefault="00AF4655">
            <w:pPr>
              <w:pStyle w:val="TableParagraph"/>
              <w:ind w:right="31"/>
            </w:pPr>
            <w:r w:rsidRPr="002C25E8">
              <w:rPr>
                <w:spacing w:val="-5"/>
              </w:rPr>
              <w:t>125</w:t>
            </w:r>
          </w:p>
        </w:tc>
      </w:tr>
      <w:tr w:rsidR="002C25E8" w:rsidRPr="002C25E8" w14:paraId="67036223" w14:textId="77777777">
        <w:trPr>
          <w:trHeight w:val="284"/>
        </w:trPr>
        <w:tc>
          <w:tcPr>
            <w:tcW w:w="3172" w:type="dxa"/>
            <w:tcBorders>
              <w:left w:val="single" w:sz="4" w:space="0" w:color="000000"/>
            </w:tcBorders>
            <w:shd w:val="clear" w:color="auto" w:fill="F1F1F1"/>
          </w:tcPr>
          <w:p w14:paraId="0F7897A4" w14:textId="77777777" w:rsidR="004F5283" w:rsidRPr="002C25E8" w:rsidRDefault="00AF4655">
            <w:pPr>
              <w:pStyle w:val="TableParagraph"/>
              <w:ind w:left="69"/>
              <w:jc w:val="left"/>
            </w:pPr>
            <w:r w:rsidRPr="002C25E8">
              <w:t>Hong</w:t>
            </w:r>
            <w:r w:rsidRPr="002C25E8">
              <w:rPr>
                <w:spacing w:val="-2"/>
              </w:rPr>
              <w:t xml:space="preserve"> </w:t>
            </w:r>
            <w:r w:rsidRPr="002C25E8">
              <w:rPr>
                <w:spacing w:val="-4"/>
              </w:rPr>
              <w:t>Kong</w:t>
            </w:r>
          </w:p>
        </w:tc>
        <w:tc>
          <w:tcPr>
            <w:tcW w:w="2452" w:type="dxa"/>
            <w:shd w:val="clear" w:color="auto" w:fill="F1F1F1"/>
          </w:tcPr>
          <w:p w14:paraId="205E3251"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58BD08B1" w14:textId="77777777" w:rsidR="004F5283" w:rsidRPr="002C25E8" w:rsidRDefault="00AF4655">
            <w:pPr>
              <w:pStyle w:val="TableParagraph"/>
              <w:ind w:right="31"/>
            </w:pPr>
            <w:r w:rsidRPr="002C25E8">
              <w:rPr>
                <w:spacing w:val="-5"/>
              </w:rPr>
              <w:t>205</w:t>
            </w:r>
          </w:p>
        </w:tc>
      </w:tr>
      <w:tr w:rsidR="002C25E8" w:rsidRPr="002C25E8" w14:paraId="7E8C9D20" w14:textId="77777777">
        <w:trPr>
          <w:trHeight w:val="284"/>
        </w:trPr>
        <w:tc>
          <w:tcPr>
            <w:tcW w:w="3172" w:type="dxa"/>
            <w:tcBorders>
              <w:left w:val="single" w:sz="4" w:space="0" w:color="000000"/>
            </w:tcBorders>
            <w:shd w:val="clear" w:color="auto" w:fill="F1F1F1"/>
          </w:tcPr>
          <w:p w14:paraId="07D8D1E1" w14:textId="77777777" w:rsidR="004F5283" w:rsidRPr="002C25E8" w:rsidRDefault="00AF4655">
            <w:pPr>
              <w:pStyle w:val="TableParagraph"/>
              <w:spacing w:line="256" w:lineRule="exact"/>
              <w:ind w:left="69"/>
              <w:jc w:val="left"/>
            </w:pPr>
            <w:r w:rsidRPr="002C25E8">
              <w:rPr>
                <w:spacing w:val="-2"/>
              </w:rPr>
              <w:t>Iceland</w:t>
            </w:r>
          </w:p>
        </w:tc>
        <w:tc>
          <w:tcPr>
            <w:tcW w:w="2452" w:type="dxa"/>
            <w:shd w:val="clear" w:color="auto" w:fill="F1F1F1"/>
          </w:tcPr>
          <w:p w14:paraId="23F84D34" w14:textId="77777777" w:rsidR="004F5283" w:rsidRPr="002C25E8" w:rsidRDefault="00AF4655">
            <w:pPr>
              <w:pStyle w:val="TableParagraph"/>
              <w:spacing w:line="256" w:lineRule="exact"/>
              <w:ind w:right="876"/>
            </w:pPr>
            <w:r w:rsidRPr="002C25E8">
              <w:rPr>
                <w:spacing w:val="-5"/>
              </w:rPr>
              <w:t>85</w:t>
            </w:r>
          </w:p>
        </w:tc>
        <w:tc>
          <w:tcPr>
            <w:tcW w:w="1260" w:type="dxa"/>
            <w:tcBorders>
              <w:right w:val="single" w:sz="4" w:space="0" w:color="000000"/>
            </w:tcBorders>
            <w:shd w:val="clear" w:color="auto" w:fill="F1F1F1"/>
          </w:tcPr>
          <w:p w14:paraId="07B67AAB" w14:textId="77777777" w:rsidR="004F5283" w:rsidRPr="002C25E8" w:rsidRDefault="00AF4655">
            <w:pPr>
              <w:pStyle w:val="TableParagraph"/>
              <w:spacing w:line="256" w:lineRule="exact"/>
              <w:ind w:right="31"/>
            </w:pPr>
            <w:r w:rsidRPr="002C25E8">
              <w:rPr>
                <w:spacing w:val="-5"/>
              </w:rPr>
              <w:t>160</w:t>
            </w:r>
          </w:p>
        </w:tc>
      </w:tr>
      <w:tr w:rsidR="002C25E8" w:rsidRPr="002C25E8" w14:paraId="60B248AC" w14:textId="77777777">
        <w:trPr>
          <w:trHeight w:val="285"/>
        </w:trPr>
        <w:tc>
          <w:tcPr>
            <w:tcW w:w="3172" w:type="dxa"/>
            <w:tcBorders>
              <w:left w:val="single" w:sz="4" w:space="0" w:color="000000"/>
            </w:tcBorders>
            <w:shd w:val="clear" w:color="auto" w:fill="F1F1F1"/>
          </w:tcPr>
          <w:p w14:paraId="7374DEDD" w14:textId="77777777" w:rsidR="004F5283" w:rsidRPr="002C25E8" w:rsidRDefault="00AF4655">
            <w:pPr>
              <w:pStyle w:val="TableParagraph"/>
              <w:ind w:left="69"/>
              <w:jc w:val="left"/>
            </w:pPr>
            <w:r w:rsidRPr="002C25E8">
              <w:rPr>
                <w:spacing w:val="-2"/>
              </w:rPr>
              <w:t>India</w:t>
            </w:r>
          </w:p>
        </w:tc>
        <w:tc>
          <w:tcPr>
            <w:tcW w:w="2452" w:type="dxa"/>
            <w:shd w:val="clear" w:color="auto" w:fill="F1F1F1"/>
          </w:tcPr>
          <w:p w14:paraId="6596C96E"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4BA789F" w14:textId="77777777" w:rsidR="004F5283" w:rsidRPr="002C25E8" w:rsidRDefault="00AF4655">
            <w:pPr>
              <w:pStyle w:val="TableParagraph"/>
              <w:ind w:right="31"/>
            </w:pPr>
            <w:r w:rsidRPr="002C25E8">
              <w:rPr>
                <w:spacing w:val="-5"/>
              </w:rPr>
              <w:t>195</w:t>
            </w:r>
          </w:p>
        </w:tc>
      </w:tr>
      <w:tr w:rsidR="002C25E8" w:rsidRPr="002C25E8" w14:paraId="4BE295A1" w14:textId="77777777">
        <w:trPr>
          <w:trHeight w:val="285"/>
        </w:trPr>
        <w:tc>
          <w:tcPr>
            <w:tcW w:w="3172" w:type="dxa"/>
            <w:tcBorders>
              <w:left w:val="single" w:sz="4" w:space="0" w:color="000000"/>
            </w:tcBorders>
            <w:shd w:val="clear" w:color="auto" w:fill="F1F1F1"/>
          </w:tcPr>
          <w:p w14:paraId="329AD151" w14:textId="77777777" w:rsidR="004F5283" w:rsidRPr="002C25E8" w:rsidRDefault="00AF4655">
            <w:pPr>
              <w:pStyle w:val="TableParagraph"/>
              <w:ind w:left="69"/>
              <w:jc w:val="left"/>
            </w:pPr>
            <w:r w:rsidRPr="002C25E8">
              <w:rPr>
                <w:spacing w:val="-2"/>
              </w:rPr>
              <w:t>Indonesia</w:t>
            </w:r>
          </w:p>
        </w:tc>
        <w:tc>
          <w:tcPr>
            <w:tcW w:w="2452" w:type="dxa"/>
            <w:shd w:val="clear" w:color="auto" w:fill="F1F1F1"/>
          </w:tcPr>
          <w:p w14:paraId="785CDA4D"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D2FBFED" w14:textId="77777777" w:rsidR="004F5283" w:rsidRPr="002C25E8" w:rsidRDefault="00AF4655">
            <w:pPr>
              <w:pStyle w:val="TableParagraph"/>
              <w:ind w:right="31"/>
            </w:pPr>
            <w:r w:rsidRPr="002C25E8">
              <w:rPr>
                <w:spacing w:val="-5"/>
              </w:rPr>
              <w:t>145</w:t>
            </w:r>
          </w:p>
        </w:tc>
      </w:tr>
      <w:tr w:rsidR="002C25E8" w:rsidRPr="002C25E8" w14:paraId="6EEE1F81" w14:textId="77777777">
        <w:trPr>
          <w:trHeight w:val="284"/>
        </w:trPr>
        <w:tc>
          <w:tcPr>
            <w:tcW w:w="3172" w:type="dxa"/>
            <w:tcBorders>
              <w:left w:val="single" w:sz="4" w:space="0" w:color="000000"/>
            </w:tcBorders>
            <w:shd w:val="clear" w:color="auto" w:fill="F1F1F1"/>
          </w:tcPr>
          <w:p w14:paraId="4E93139C" w14:textId="77777777" w:rsidR="004F5283" w:rsidRPr="002C25E8" w:rsidRDefault="00AF4655">
            <w:pPr>
              <w:pStyle w:val="TableParagraph"/>
              <w:ind w:left="69"/>
              <w:jc w:val="left"/>
            </w:pPr>
            <w:r w:rsidRPr="002C25E8">
              <w:t>Indonesia</w:t>
            </w:r>
            <w:r w:rsidRPr="002C25E8">
              <w:rPr>
                <w:spacing w:val="-6"/>
              </w:rPr>
              <w:t xml:space="preserve"> </w:t>
            </w:r>
            <w:r w:rsidRPr="002C25E8">
              <w:t>East</w:t>
            </w:r>
            <w:r w:rsidRPr="002C25E8">
              <w:rPr>
                <w:spacing w:val="-4"/>
              </w:rPr>
              <w:t xml:space="preserve"> Timor</w:t>
            </w:r>
          </w:p>
        </w:tc>
        <w:tc>
          <w:tcPr>
            <w:tcW w:w="2452" w:type="dxa"/>
            <w:shd w:val="clear" w:color="auto" w:fill="F1F1F1"/>
          </w:tcPr>
          <w:p w14:paraId="7B642481"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4BD96B17" w14:textId="77777777" w:rsidR="004F5283" w:rsidRPr="002C25E8" w:rsidRDefault="00AF4655">
            <w:pPr>
              <w:pStyle w:val="TableParagraph"/>
              <w:ind w:right="31"/>
            </w:pPr>
            <w:r w:rsidRPr="002C25E8">
              <w:rPr>
                <w:spacing w:val="-5"/>
              </w:rPr>
              <w:t>110</w:t>
            </w:r>
          </w:p>
        </w:tc>
      </w:tr>
      <w:tr w:rsidR="002C25E8" w:rsidRPr="002C25E8" w14:paraId="05F046BD" w14:textId="77777777">
        <w:trPr>
          <w:trHeight w:val="284"/>
        </w:trPr>
        <w:tc>
          <w:tcPr>
            <w:tcW w:w="3172" w:type="dxa"/>
            <w:tcBorders>
              <w:left w:val="single" w:sz="4" w:space="0" w:color="000000"/>
            </w:tcBorders>
            <w:shd w:val="clear" w:color="auto" w:fill="F1F1F1"/>
          </w:tcPr>
          <w:p w14:paraId="403B8303" w14:textId="77777777" w:rsidR="004F5283" w:rsidRPr="002C25E8" w:rsidRDefault="00AF4655">
            <w:pPr>
              <w:pStyle w:val="TableParagraph"/>
              <w:spacing w:line="256" w:lineRule="exact"/>
              <w:ind w:left="69"/>
              <w:jc w:val="left"/>
            </w:pPr>
            <w:r w:rsidRPr="002C25E8">
              <w:rPr>
                <w:spacing w:val="-4"/>
              </w:rPr>
              <w:t>Iran</w:t>
            </w:r>
          </w:p>
        </w:tc>
        <w:tc>
          <w:tcPr>
            <w:tcW w:w="2452" w:type="dxa"/>
            <w:shd w:val="clear" w:color="auto" w:fill="F1F1F1"/>
          </w:tcPr>
          <w:p w14:paraId="461DDA57" w14:textId="77777777" w:rsidR="004F5283" w:rsidRPr="002C25E8" w:rsidRDefault="00AF4655">
            <w:pPr>
              <w:pStyle w:val="TableParagraph"/>
              <w:spacing w:line="256" w:lineRule="exact"/>
              <w:ind w:right="876"/>
            </w:pPr>
            <w:r w:rsidRPr="002C25E8">
              <w:rPr>
                <w:spacing w:val="-5"/>
              </w:rPr>
              <w:t>55</w:t>
            </w:r>
          </w:p>
        </w:tc>
        <w:tc>
          <w:tcPr>
            <w:tcW w:w="1260" w:type="dxa"/>
            <w:tcBorders>
              <w:right w:val="single" w:sz="4" w:space="0" w:color="000000"/>
            </w:tcBorders>
            <w:shd w:val="clear" w:color="auto" w:fill="F1F1F1"/>
          </w:tcPr>
          <w:p w14:paraId="024E03B1" w14:textId="77777777" w:rsidR="004F5283" w:rsidRPr="002C25E8" w:rsidRDefault="00AF4655">
            <w:pPr>
              <w:pStyle w:val="TableParagraph"/>
              <w:spacing w:line="256" w:lineRule="exact"/>
              <w:ind w:right="31"/>
            </w:pPr>
            <w:r w:rsidRPr="002C25E8">
              <w:rPr>
                <w:spacing w:val="-5"/>
              </w:rPr>
              <w:t>145</w:t>
            </w:r>
          </w:p>
        </w:tc>
      </w:tr>
      <w:tr w:rsidR="002C25E8" w:rsidRPr="002C25E8" w14:paraId="06E271B5" w14:textId="77777777">
        <w:trPr>
          <w:trHeight w:val="285"/>
        </w:trPr>
        <w:tc>
          <w:tcPr>
            <w:tcW w:w="3172" w:type="dxa"/>
            <w:tcBorders>
              <w:left w:val="single" w:sz="4" w:space="0" w:color="000000"/>
            </w:tcBorders>
            <w:shd w:val="clear" w:color="auto" w:fill="F1F1F1"/>
          </w:tcPr>
          <w:p w14:paraId="6DD6854B" w14:textId="77777777" w:rsidR="004F5283" w:rsidRPr="002C25E8" w:rsidRDefault="00AF4655">
            <w:pPr>
              <w:pStyle w:val="TableParagraph"/>
              <w:ind w:left="69"/>
              <w:jc w:val="left"/>
            </w:pPr>
            <w:r w:rsidRPr="002C25E8">
              <w:rPr>
                <w:spacing w:val="-4"/>
              </w:rPr>
              <w:t>Iraq</w:t>
            </w:r>
          </w:p>
        </w:tc>
        <w:tc>
          <w:tcPr>
            <w:tcW w:w="2452" w:type="dxa"/>
            <w:shd w:val="clear" w:color="auto" w:fill="F1F1F1"/>
          </w:tcPr>
          <w:p w14:paraId="59C48DC3"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647F68C0" w14:textId="77777777" w:rsidR="004F5283" w:rsidRPr="002C25E8" w:rsidRDefault="00AF4655">
            <w:pPr>
              <w:pStyle w:val="TableParagraph"/>
              <w:ind w:right="30"/>
            </w:pPr>
            <w:r w:rsidRPr="002C25E8">
              <w:rPr>
                <w:spacing w:val="-5"/>
              </w:rPr>
              <w:t>85</w:t>
            </w:r>
          </w:p>
        </w:tc>
      </w:tr>
      <w:tr w:rsidR="002C25E8" w:rsidRPr="002C25E8" w14:paraId="3C0A34CA" w14:textId="77777777">
        <w:trPr>
          <w:trHeight w:val="285"/>
        </w:trPr>
        <w:tc>
          <w:tcPr>
            <w:tcW w:w="3172" w:type="dxa"/>
            <w:tcBorders>
              <w:left w:val="single" w:sz="4" w:space="0" w:color="000000"/>
            </w:tcBorders>
            <w:shd w:val="clear" w:color="auto" w:fill="F1F1F1"/>
          </w:tcPr>
          <w:p w14:paraId="3830EC12" w14:textId="77777777" w:rsidR="004F5283" w:rsidRPr="002C25E8" w:rsidRDefault="00AF4655">
            <w:pPr>
              <w:pStyle w:val="TableParagraph"/>
              <w:ind w:left="69"/>
              <w:jc w:val="left"/>
            </w:pPr>
            <w:r w:rsidRPr="002C25E8">
              <w:rPr>
                <w:spacing w:val="-2"/>
              </w:rPr>
              <w:t>Israel</w:t>
            </w:r>
          </w:p>
        </w:tc>
        <w:tc>
          <w:tcPr>
            <w:tcW w:w="2452" w:type="dxa"/>
            <w:shd w:val="clear" w:color="auto" w:fill="F1F1F1"/>
          </w:tcPr>
          <w:p w14:paraId="47DD34AC" w14:textId="77777777" w:rsidR="004F5283" w:rsidRPr="002C25E8" w:rsidRDefault="00AF4655">
            <w:pPr>
              <w:pStyle w:val="TableParagraph"/>
              <w:ind w:right="877"/>
            </w:pPr>
            <w:r w:rsidRPr="002C25E8">
              <w:rPr>
                <w:spacing w:val="-5"/>
              </w:rPr>
              <w:t>105</w:t>
            </w:r>
          </w:p>
        </w:tc>
        <w:tc>
          <w:tcPr>
            <w:tcW w:w="1260" w:type="dxa"/>
            <w:tcBorders>
              <w:right w:val="single" w:sz="4" w:space="0" w:color="000000"/>
            </w:tcBorders>
            <w:shd w:val="clear" w:color="auto" w:fill="F1F1F1"/>
          </w:tcPr>
          <w:p w14:paraId="0C3A84ED" w14:textId="77777777" w:rsidR="004F5283" w:rsidRPr="002C25E8" w:rsidRDefault="00AF4655">
            <w:pPr>
              <w:pStyle w:val="TableParagraph"/>
              <w:ind w:right="31"/>
            </w:pPr>
            <w:r w:rsidRPr="002C25E8">
              <w:rPr>
                <w:spacing w:val="-5"/>
              </w:rPr>
              <w:t>210</w:t>
            </w:r>
          </w:p>
        </w:tc>
      </w:tr>
      <w:tr w:rsidR="002C25E8" w:rsidRPr="002C25E8" w14:paraId="6F518118" w14:textId="77777777">
        <w:trPr>
          <w:trHeight w:val="284"/>
        </w:trPr>
        <w:tc>
          <w:tcPr>
            <w:tcW w:w="3172" w:type="dxa"/>
            <w:tcBorders>
              <w:left w:val="single" w:sz="4" w:space="0" w:color="000000"/>
            </w:tcBorders>
            <w:shd w:val="clear" w:color="auto" w:fill="F1F1F1"/>
          </w:tcPr>
          <w:p w14:paraId="6E98082A" w14:textId="77777777" w:rsidR="004F5283" w:rsidRPr="002C25E8" w:rsidRDefault="00AF4655">
            <w:pPr>
              <w:pStyle w:val="TableParagraph"/>
              <w:ind w:left="69"/>
              <w:jc w:val="left"/>
            </w:pPr>
            <w:r w:rsidRPr="002C25E8">
              <w:t>Ivory</w:t>
            </w:r>
            <w:r w:rsidRPr="002C25E8">
              <w:rPr>
                <w:spacing w:val="-4"/>
              </w:rPr>
              <w:t xml:space="preserve"> </w:t>
            </w:r>
            <w:r w:rsidRPr="002C25E8">
              <w:rPr>
                <w:spacing w:val="-2"/>
              </w:rPr>
              <w:t>Coast</w:t>
            </w:r>
          </w:p>
        </w:tc>
        <w:tc>
          <w:tcPr>
            <w:tcW w:w="2452" w:type="dxa"/>
            <w:shd w:val="clear" w:color="auto" w:fill="F1F1F1"/>
          </w:tcPr>
          <w:p w14:paraId="597E2AD8"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583E7669" w14:textId="77777777" w:rsidR="004F5283" w:rsidRPr="002C25E8" w:rsidRDefault="00AF4655">
            <w:pPr>
              <w:pStyle w:val="TableParagraph"/>
              <w:ind w:right="31"/>
            </w:pPr>
            <w:r w:rsidRPr="002C25E8">
              <w:rPr>
                <w:spacing w:val="-5"/>
              </w:rPr>
              <w:t>130</w:t>
            </w:r>
          </w:p>
        </w:tc>
      </w:tr>
      <w:tr w:rsidR="002C25E8" w:rsidRPr="002C25E8" w14:paraId="5B3806E5" w14:textId="77777777">
        <w:trPr>
          <w:trHeight w:val="284"/>
        </w:trPr>
        <w:tc>
          <w:tcPr>
            <w:tcW w:w="3172" w:type="dxa"/>
            <w:tcBorders>
              <w:left w:val="single" w:sz="4" w:space="0" w:color="000000"/>
            </w:tcBorders>
            <w:shd w:val="clear" w:color="auto" w:fill="F1F1F1"/>
          </w:tcPr>
          <w:p w14:paraId="24D26597" w14:textId="77777777" w:rsidR="004F5283" w:rsidRPr="002C25E8" w:rsidRDefault="00AF4655">
            <w:pPr>
              <w:pStyle w:val="TableParagraph"/>
              <w:spacing w:line="256" w:lineRule="exact"/>
              <w:ind w:left="69"/>
              <w:jc w:val="left"/>
            </w:pPr>
            <w:r w:rsidRPr="002C25E8">
              <w:rPr>
                <w:spacing w:val="-2"/>
              </w:rPr>
              <w:t>Jamaica</w:t>
            </w:r>
          </w:p>
        </w:tc>
        <w:tc>
          <w:tcPr>
            <w:tcW w:w="2452" w:type="dxa"/>
            <w:shd w:val="clear" w:color="auto" w:fill="F1F1F1"/>
          </w:tcPr>
          <w:p w14:paraId="36900CAD"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4F4312E0" w14:textId="77777777" w:rsidR="004F5283" w:rsidRPr="002C25E8" w:rsidRDefault="00AF4655">
            <w:pPr>
              <w:pStyle w:val="TableParagraph"/>
              <w:spacing w:line="256" w:lineRule="exact"/>
              <w:ind w:right="31"/>
            </w:pPr>
            <w:r w:rsidRPr="002C25E8">
              <w:rPr>
                <w:spacing w:val="-5"/>
              </w:rPr>
              <w:t>170</w:t>
            </w:r>
          </w:p>
        </w:tc>
      </w:tr>
      <w:tr w:rsidR="002C25E8" w:rsidRPr="002C25E8" w14:paraId="23532CAF" w14:textId="77777777">
        <w:trPr>
          <w:trHeight w:val="285"/>
        </w:trPr>
        <w:tc>
          <w:tcPr>
            <w:tcW w:w="3172" w:type="dxa"/>
            <w:tcBorders>
              <w:left w:val="single" w:sz="4" w:space="0" w:color="000000"/>
            </w:tcBorders>
            <w:shd w:val="clear" w:color="auto" w:fill="F1F1F1"/>
          </w:tcPr>
          <w:p w14:paraId="0F6D7222" w14:textId="77777777" w:rsidR="004F5283" w:rsidRPr="002C25E8" w:rsidRDefault="00AF4655">
            <w:pPr>
              <w:pStyle w:val="TableParagraph"/>
              <w:ind w:left="69"/>
              <w:jc w:val="left"/>
            </w:pPr>
            <w:r w:rsidRPr="002C25E8">
              <w:rPr>
                <w:spacing w:val="-2"/>
              </w:rPr>
              <w:t>Japan</w:t>
            </w:r>
          </w:p>
        </w:tc>
        <w:tc>
          <w:tcPr>
            <w:tcW w:w="2452" w:type="dxa"/>
            <w:shd w:val="clear" w:color="auto" w:fill="F1F1F1"/>
          </w:tcPr>
          <w:p w14:paraId="74C04E40" w14:textId="77777777" w:rsidR="004F5283" w:rsidRPr="002C25E8" w:rsidRDefault="00AF4655">
            <w:pPr>
              <w:pStyle w:val="TableParagraph"/>
              <w:ind w:right="877"/>
            </w:pPr>
            <w:r w:rsidRPr="002C25E8">
              <w:rPr>
                <w:spacing w:val="-5"/>
              </w:rPr>
              <w:t>130</w:t>
            </w:r>
          </w:p>
        </w:tc>
        <w:tc>
          <w:tcPr>
            <w:tcW w:w="1260" w:type="dxa"/>
            <w:tcBorders>
              <w:right w:val="single" w:sz="4" w:space="0" w:color="000000"/>
            </w:tcBorders>
            <w:shd w:val="clear" w:color="auto" w:fill="F1F1F1"/>
          </w:tcPr>
          <w:p w14:paraId="1086ED88" w14:textId="77777777" w:rsidR="004F5283" w:rsidRPr="002C25E8" w:rsidRDefault="00AF4655">
            <w:pPr>
              <w:pStyle w:val="TableParagraph"/>
              <w:ind w:right="31"/>
            </w:pPr>
            <w:r w:rsidRPr="002C25E8">
              <w:rPr>
                <w:spacing w:val="-5"/>
              </w:rPr>
              <w:t>275</w:t>
            </w:r>
          </w:p>
        </w:tc>
      </w:tr>
      <w:tr w:rsidR="002C25E8" w:rsidRPr="002C25E8" w14:paraId="61E53C4D" w14:textId="77777777">
        <w:trPr>
          <w:trHeight w:val="285"/>
        </w:trPr>
        <w:tc>
          <w:tcPr>
            <w:tcW w:w="3172" w:type="dxa"/>
            <w:tcBorders>
              <w:left w:val="single" w:sz="4" w:space="0" w:color="000000"/>
            </w:tcBorders>
            <w:shd w:val="clear" w:color="auto" w:fill="F1F1F1"/>
          </w:tcPr>
          <w:p w14:paraId="48E60AD8" w14:textId="77777777" w:rsidR="004F5283" w:rsidRPr="002C25E8" w:rsidRDefault="00AF4655">
            <w:pPr>
              <w:pStyle w:val="TableParagraph"/>
              <w:ind w:left="69"/>
              <w:jc w:val="left"/>
            </w:pPr>
            <w:r w:rsidRPr="002C25E8">
              <w:rPr>
                <w:spacing w:val="-2"/>
              </w:rPr>
              <w:t>Jordan</w:t>
            </w:r>
          </w:p>
        </w:tc>
        <w:tc>
          <w:tcPr>
            <w:tcW w:w="2452" w:type="dxa"/>
            <w:shd w:val="clear" w:color="auto" w:fill="F1F1F1"/>
          </w:tcPr>
          <w:p w14:paraId="3C3ACF12"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3726ADC5" w14:textId="77777777" w:rsidR="004F5283" w:rsidRPr="002C25E8" w:rsidRDefault="00AF4655">
            <w:pPr>
              <w:pStyle w:val="TableParagraph"/>
              <w:ind w:right="31"/>
            </w:pPr>
            <w:r w:rsidRPr="002C25E8">
              <w:rPr>
                <w:spacing w:val="-5"/>
              </w:rPr>
              <w:t>135</w:t>
            </w:r>
          </w:p>
        </w:tc>
      </w:tr>
      <w:tr w:rsidR="002C25E8" w:rsidRPr="002C25E8" w14:paraId="1FD4F2CB" w14:textId="77777777">
        <w:trPr>
          <w:trHeight w:val="284"/>
        </w:trPr>
        <w:tc>
          <w:tcPr>
            <w:tcW w:w="3172" w:type="dxa"/>
            <w:tcBorders>
              <w:left w:val="single" w:sz="4" w:space="0" w:color="000000"/>
            </w:tcBorders>
            <w:shd w:val="clear" w:color="auto" w:fill="F1F1F1"/>
          </w:tcPr>
          <w:p w14:paraId="324738BB" w14:textId="77777777" w:rsidR="004F5283" w:rsidRPr="002C25E8" w:rsidRDefault="00AF4655">
            <w:pPr>
              <w:pStyle w:val="TableParagraph"/>
              <w:ind w:left="69"/>
              <w:jc w:val="left"/>
            </w:pPr>
            <w:r w:rsidRPr="002C25E8">
              <w:rPr>
                <w:spacing w:val="-2"/>
              </w:rPr>
              <w:t>Kazakhstan</w:t>
            </w:r>
          </w:p>
        </w:tc>
        <w:tc>
          <w:tcPr>
            <w:tcW w:w="2452" w:type="dxa"/>
            <w:shd w:val="clear" w:color="auto" w:fill="F1F1F1"/>
          </w:tcPr>
          <w:p w14:paraId="715820D8" w14:textId="77777777" w:rsidR="004F5283" w:rsidRPr="002C25E8" w:rsidRDefault="00AF4655">
            <w:pPr>
              <w:pStyle w:val="TableParagraph"/>
              <w:ind w:right="876"/>
            </w:pPr>
            <w:r w:rsidRPr="002C25E8">
              <w:rPr>
                <w:spacing w:val="-5"/>
              </w:rPr>
              <w:t>70</w:t>
            </w:r>
          </w:p>
        </w:tc>
        <w:tc>
          <w:tcPr>
            <w:tcW w:w="1260" w:type="dxa"/>
            <w:tcBorders>
              <w:right w:val="single" w:sz="4" w:space="0" w:color="000000"/>
            </w:tcBorders>
            <w:shd w:val="clear" w:color="auto" w:fill="F1F1F1"/>
          </w:tcPr>
          <w:p w14:paraId="5CF0E02C" w14:textId="77777777" w:rsidR="004F5283" w:rsidRPr="002C25E8" w:rsidRDefault="00AF4655">
            <w:pPr>
              <w:pStyle w:val="TableParagraph"/>
              <w:ind w:right="31"/>
            </w:pPr>
            <w:r w:rsidRPr="002C25E8">
              <w:rPr>
                <w:spacing w:val="-5"/>
              </w:rPr>
              <w:t>175</w:t>
            </w:r>
          </w:p>
        </w:tc>
      </w:tr>
      <w:tr w:rsidR="002C25E8" w:rsidRPr="002C25E8" w14:paraId="0DD1AB52" w14:textId="77777777">
        <w:trPr>
          <w:trHeight w:val="284"/>
        </w:trPr>
        <w:tc>
          <w:tcPr>
            <w:tcW w:w="3172" w:type="dxa"/>
            <w:tcBorders>
              <w:left w:val="single" w:sz="4" w:space="0" w:color="000000"/>
            </w:tcBorders>
            <w:shd w:val="clear" w:color="auto" w:fill="F1F1F1"/>
          </w:tcPr>
          <w:p w14:paraId="4773246C" w14:textId="77777777" w:rsidR="004F5283" w:rsidRPr="002C25E8" w:rsidRDefault="00AF4655">
            <w:pPr>
              <w:pStyle w:val="TableParagraph"/>
              <w:spacing w:line="256" w:lineRule="exact"/>
              <w:ind w:left="69"/>
              <w:jc w:val="left"/>
            </w:pPr>
            <w:r w:rsidRPr="002C25E8">
              <w:rPr>
                <w:spacing w:val="-4"/>
              </w:rPr>
              <w:t>Kenya</w:t>
            </w:r>
          </w:p>
        </w:tc>
        <w:tc>
          <w:tcPr>
            <w:tcW w:w="2452" w:type="dxa"/>
            <w:shd w:val="clear" w:color="auto" w:fill="F1F1F1"/>
          </w:tcPr>
          <w:p w14:paraId="2749126F"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395505F0" w14:textId="77777777" w:rsidR="004F5283" w:rsidRPr="002C25E8" w:rsidRDefault="00AF4655">
            <w:pPr>
              <w:pStyle w:val="TableParagraph"/>
              <w:spacing w:line="256" w:lineRule="exact"/>
              <w:ind w:right="31"/>
            </w:pPr>
            <w:r w:rsidRPr="002C25E8">
              <w:rPr>
                <w:spacing w:val="-5"/>
              </w:rPr>
              <w:t>165</w:t>
            </w:r>
          </w:p>
        </w:tc>
      </w:tr>
      <w:tr w:rsidR="004F5283" w:rsidRPr="002C25E8" w14:paraId="62F2B92B" w14:textId="77777777">
        <w:trPr>
          <w:trHeight w:val="258"/>
        </w:trPr>
        <w:tc>
          <w:tcPr>
            <w:tcW w:w="3172" w:type="dxa"/>
            <w:tcBorders>
              <w:left w:val="single" w:sz="4" w:space="0" w:color="000000"/>
            </w:tcBorders>
            <w:shd w:val="clear" w:color="auto" w:fill="F1F1F1"/>
          </w:tcPr>
          <w:p w14:paraId="3FA6282E" w14:textId="77777777" w:rsidR="004F5283" w:rsidRPr="002C25E8" w:rsidRDefault="00AF4655">
            <w:pPr>
              <w:pStyle w:val="TableParagraph"/>
              <w:spacing w:line="238" w:lineRule="exact"/>
              <w:ind w:left="69"/>
              <w:jc w:val="left"/>
            </w:pPr>
            <w:r w:rsidRPr="002C25E8">
              <w:rPr>
                <w:spacing w:val="-2"/>
              </w:rPr>
              <w:t>Kiribati</w:t>
            </w:r>
          </w:p>
        </w:tc>
        <w:tc>
          <w:tcPr>
            <w:tcW w:w="2452" w:type="dxa"/>
            <w:shd w:val="clear" w:color="auto" w:fill="F1F1F1"/>
          </w:tcPr>
          <w:p w14:paraId="646039CF" w14:textId="77777777" w:rsidR="004F5283" w:rsidRPr="002C25E8" w:rsidRDefault="00AF4655">
            <w:pPr>
              <w:pStyle w:val="TableParagraph"/>
              <w:spacing w:line="238" w:lineRule="exact"/>
              <w:ind w:right="876"/>
            </w:pPr>
            <w:r w:rsidRPr="002C25E8">
              <w:rPr>
                <w:spacing w:val="-5"/>
              </w:rPr>
              <w:t>60</w:t>
            </w:r>
          </w:p>
        </w:tc>
        <w:tc>
          <w:tcPr>
            <w:tcW w:w="1260" w:type="dxa"/>
            <w:tcBorders>
              <w:right w:val="single" w:sz="4" w:space="0" w:color="000000"/>
            </w:tcBorders>
            <w:shd w:val="clear" w:color="auto" w:fill="F1F1F1"/>
          </w:tcPr>
          <w:p w14:paraId="5A96B6E1" w14:textId="77777777" w:rsidR="004F5283" w:rsidRPr="002C25E8" w:rsidRDefault="00AF4655">
            <w:pPr>
              <w:pStyle w:val="TableParagraph"/>
              <w:spacing w:line="238" w:lineRule="exact"/>
              <w:ind w:right="31"/>
            </w:pPr>
            <w:r w:rsidRPr="002C25E8">
              <w:rPr>
                <w:spacing w:val="-5"/>
              </w:rPr>
              <w:t>145</w:t>
            </w:r>
          </w:p>
        </w:tc>
      </w:tr>
    </w:tbl>
    <w:p w14:paraId="14B681E3" w14:textId="77777777" w:rsidR="004F5283" w:rsidRPr="002C25E8" w:rsidRDefault="004F5283">
      <w:pPr>
        <w:pStyle w:val="TableParagraph"/>
        <w:spacing w:line="238" w:lineRule="exact"/>
        <w:sectPr w:rsidR="004F5283" w:rsidRPr="002C25E8">
          <w:type w:val="continuous"/>
          <w:pgSz w:w="11920" w:h="16850"/>
          <w:pgMar w:top="1420" w:right="850" w:bottom="1616"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061"/>
        <w:gridCol w:w="2479"/>
        <w:gridCol w:w="1344"/>
      </w:tblGrid>
      <w:tr w:rsidR="002C25E8" w:rsidRPr="002C25E8" w14:paraId="4EB2A50B" w14:textId="77777777">
        <w:trPr>
          <w:trHeight w:val="313"/>
        </w:trPr>
        <w:tc>
          <w:tcPr>
            <w:tcW w:w="3061" w:type="dxa"/>
            <w:tcBorders>
              <w:left w:val="single" w:sz="4" w:space="0" w:color="000000"/>
            </w:tcBorders>
            <w:shd w:val="clear" w:color="auto" w:fill="F1F1F1"/>
          </w:tcPr>
          <w:p w14:paraId="38A19E15" w14:textId="77777777" w:rsidR="004F5283" w:rsidRPr="002C25E8" w:rsidRDefault="00AF4655">
            <w:pPr>
              <w:pStyle w:val="TableParagraph"/>
              <w:spacing w:before="16" w:line="240" w:lineRule="auto"/>
              <w:ind w:left="69"/>
              <w:jc w:val="left"/>
            </w:pPr>
            <w:r w:rsidRPr="002C25E8">
              <w:lastRenderedPageBreak/>
              <w:t>Korea,</w:t>
            </w:r>
            <w:r w:rsidRPr="002C25E8">
              <w:rPr>
                <w:spacing w:val="-3"/>
              </w:rPr>
              <w:t xml:space="preserve"> </w:t>
            </w:r>
            <w:r w:rsidRPr="002C25E8">
              <w:rPr>
                <w:spacing w:val="-2"/>
              </w:rPr>
              <w:t>North</w:t>
            </w:r>
          </w:p>
        </w:tc>
        <w:tc>
          <w:tcPr>
            <w:tcW w:w="2479" w:type="dxa"/>
            <w:shd w:val="clear" w:color="auto" w:fill="F1F1F1"/>
          </w:tcPr>
          <w:p w14:paraId="2B3A6372" w14:textId="77777777" w:rsidR="004F5283" w:rsidRPr="002C25E8" w:rsidRDefault="00AF4655">
            <w:pPr>
              <w:pStyle w:val="TableParagraph"/>
              <w:spacing w:before="16" w:line="240" w:lineRule="auto"/>
              <w:ind w:right="792"/>
            </w:pPr>
            <w:r w:rsidRPr="002C25E8">
              <w:rPr>
                <w:spacing w:val="-5"/>
              </w:rPr>
              <w:t>50</w:t>
            </w:r>
          </w:p>
        </w:tc>
        <w:tc>
          <w:tcPr>
            <w:tcW w:w="1344" w:type="dxa"/>
            <w:tcBorders>
              <w:right w:val="single" w:sz="4" w:space="0" w:color="000000"/>
            </w:tcBorders>
            <w:shd w:val="clear" w:color="auto" w:fill="F1F1F1"/>
          </w:tcPr>
          <w:p w14:paraId="7A05E1C1" w14:textId="77777777" w:rsidR="004F5283" w:rsidRPr="002C25E8" w:rsidRDefault="00AF4655">
            <w:pPr>
              <w:pStyle w:val="TableParagraph"/>
              <w:spacing w:before="16" w:line="240" w:lineRule="auto"/>
              <w:ind w:right="31"/>
            </w:pPr>
            <w:r w:rsidRPr="002C25E8">
              <w:rPr>
                <w:spacing w:val="-5"/>
              </w:rPr>
              <w:t>180</w:t>
            </w:r>
          </w:p>
        </w:tc>
      </w:tr>
      <w:tr w:rsidR="002C25E8" w:rsidRPr="002C25E8" w14:paraId="39B8CD33" w14:textId="77777777">
        <w:trPr>
          <w:trHeight w:val="284"/>
        </w:trPr>
        <w:tc>
          <w:tcPr>
            <w:tcW w:w="3061" w:type="dxa"/>
            <w:tcBorders>
              <w:left w:val="single" w:sz="4" w:space="0" w:color="000000"/>
            </w:tcBorders>
            <w:shd w:val="clear" w:color="auto" w:fill="F1F1F1"/>
          </w:tcPr>
          <w:p w14:paraId="3672819F" w14:textId="77777777" w:rsidR="004F5283" w:rsidRPr="002C25E8" w:rsidRDefault="00AF4655">
            <w:pPr>
              <w:pStyle w:val="TableParagraph"/>
              <w:ind w:left="69"/>
              <w:jc w:val="left"/>
            </w:pPr>
            <w:r w:rsidRPr="002C25E8">
              <w:t>Korea,</w:t>
            </w:r>
            <w:r w:rsidRPr="002C25E8">
              <w:rPr>
                <w:spacing w:val="-5"/>
              </w:rPr>
              <w:t xml:space="preserve"> </w:t>
            </w:r>
            <w:r w:rsidRPr="002C25E8">
              <w:rPr>
                <w:spacing w:val="-2"/>
              </w:rPr>
              <w:t>South</w:t>
            </w:r>
          </w:p>
        </w:tc>
        <w:tc>
          <w:tcPr>
            <w:tcW w:w="2479" w:type="dxa"/>
            <w:shd w:val="clear" w:color="auto" w:fill="F1F1F1"/>
          </w:tcPr>
          <w:p w14:paraId="61E37671" w14:textId="77777777" w:rsidR="004F5283" w:rsidRPr="002C25E8" w:rsidRDefault="00AF4655">
            <w:pPr>
              <w:pStyle w:val="TableParagraph"/>
              <w:ind w:right="793"/>
            </w:pPr>
            <w:r w:rsidRPr="002C25E8">
              <w:rPr>
                <w:spacing w:val="-5"/>
              </w:rPr>
              <w:t>100</w:t>
            </w:r>
          </w:p>
        </w:tc>
        <w:tc>
          <w:tcPr>
            <w:tcW w:w="1344" w:type="dxa"/>
            <w:tcBorders>
              <w:right w:val="single" w:sz="4" w:space="0" w:color="000000"/>
            </w:tcBorders>
            <w:shd w:val="clear" w:color="auto" w:fill="F1F1F1"/>
          </w:tcPr>
          <w:p w14:paraId="6E43CA67" w14:textId="77777777" w:rsidR="004F5283" w:rsidRPr="002C25E8" w:rsidRDefault="00AF4655">
            <w:pPr>
              <w:pStyle w:val="TableParagraph"/>
              <w:ind w:right="31"/>
            </w:pPr>
            <w:r w:rsidRPr="002C25E8">
              <w:rPr>
                <w:spacing w:val="-5"/>
              </w:rPr>
              <w:t>200</w:t>
            </w:r>
          </w:p>
        </w:tc>
      </w:tr>
      <w:tr w:rsidR="002C25E8" w:rsidRPr="002C25E8" w14:paraId="00DCD33E" w14:textId="77777777">
        <w:trPr>
          <w:trHeight w:val="284"/>
        </w:trPr>
        <w:tc>
          <w:tcPr>
            <w:tcW w:w="3061" w:type="dxa"/>
            <w:tcBorders>
              <w:left w:val="single" w:sz="4" w:space="0" w:color="000000"/>
            </w:tcBorders>
            <w:shd w:val="clear" w:color="auto" w:fill="F1F1F1"/>
          </w:tcPr>
          <w:p w14:paraId="01A4FA11" w14:textId="77777777" w:rsidR="004F5283" w:rsidRPr="002C25E8" w:rsidRDefault="00AF4655">
            <w:pPr>
              <w:pStyle w:val="TableParagraph"/>
              <w:spacing w:line="256" w:lineRule="exact"/>
              <w:ind w:left="69"/>
              <w:jc w:val="left"/>
            </w:pPr>
            <w:r w:rsidRPr="002C25E8">
              <w:rPr>
                <w:spacing w:val="-2"/>
              </w:rPr>
              <w:t>Kuwait</w:t>
            </w:r>
          </w:p>
        </w:tc>
        <w:tc>
          <w:tcPr>
            <w:tcW w:w="2479" w:type="dxa"/>
            <w:shd w:val="clear" w:color="auto" w:fill="F1F1F1"/>
          </w:tcPr>
          <w:p w14:paraId="311A1E2A" w14:textId="77777777" w:rsidR="004F5283" w:rsidRPr="002C25E8" w:rsidRDefault="00AF4655">
            <w:pPr>
              <w:pStyle w:val="TableParagraph"/>
              <w:spacing w:line="256" w:lineRule="exact"/>
              <w:ind w:right="792"/>
            </w:pPr>
            <w:r w:rsidRPr="002C25E8">
              <w:rPr>
                <w:spacing w:val="-5"/>
              </w:rPr>
              <w:t>85</w:t>
            </w:r>
          </w:p>
        </w:tc>
        <w:tc>
          <w:tcPr>
            <w:tcW w:w="1344" w:type="dxa"/>
            <w:tcBorders>
              <w:right w:val="single" w:sz="4" w:space="0" w:color="000000"/>
            </w:tcBorders>
            <w:shd w:val="clear" w:color="auto" w:fill="F1F1F1"/>
          </w:tcPr>
          <w:p w14:paraId="52040FBE" w14:textId="77777777" w:rsidR="004F5283" w:rsidRPr="002C25E8" w:rsidRDefault="00AF4655">
            <w:pPr>
              <w:pStyle w:val="TableParagraph"/>
              <w:spacing w:line="256" w:lineRule="exact"/>
              <w:ind w:right="31"/>
            </w:pPr>
            <w:r w:rsidRPr="002C25E8">
              <w:rPr>
                <w:spacing w:val="-5"/>
              </w:rPr>
              <w:t>195</w:t>
            </w:r>
          </w:p>
        </w:tc>
      </w:tr>
      <w:tr w:rsidR="002C25E8" w:rsidRPr="002C25E8" w14:paraId="6987027F" w14:textId="77777777">
        <w:trPr>
          <w:trHeight w:val="285"/>
        </w:trPr>
        <w:tc>
          <w:tcPr>
            <w:tcW w:w="3061" w:type="dxa"/>
            <w:tcBorders>
              <w:left w:val="single" w:sz="4" w:space="0" w:color="000000"/>
            </w:tcBorders>
            <w:shd w:val="clear" w:color="auto" w:fill="F1F1F1"/>
          </w:tcPr>
          <w:p w14:paraId="32A099D6" w14:textId="77777777" w:rsidR="004F5283" w:rsidRPr="002C25E8" w:rsidRDefault="00AF4655">
            <w:pPr>
              <w:pStyle w:val="TableParagraph"/>
              <w:ind w:left="69"/>
              <w:jc w:val="left"/>
            </w:pPr>
            <w:r w:rsidRPr="002C25E8">
              <w:rPr>
                <w:spacing w:val="-2"/>
              </w:rPr>
              <w:t>Kyrgyzstan</w:t>
            </w:r>
          </w:p>
        </w:tc>
        <w:tc>
          <w:tcPr>
            <w:tcW w:w="2479" w:type="dxa"/>
            <w:shd w:val="clear" w:color="auto" w:fill="F1F1F1"/>
          </w:tcPr>
          <w:p w14:paraId="563A75F1" w14:textId="77777777" w:rsidR="004F5283" w:rsidRPr="002C25E8" w:rsidRDefault="00AF4655">
            <w:pPr>
              <w:pStyle w:val="TableParagraph"/>
              <w:ind w:right="792"/>
            </w:pPr>
            <w:r w:rsidRPr="002C25E8">
              <w:rPr>
                <w:spacing w:val="-5"/>
              </w:rPr>
              <w:t>75</w:t>
            </w:r>
          </w:p>
        </w:tc>
        <w:tc>
          <w:tcPr>
            <w:tcW w:w="1344" w:type="dxa"/>
            <w:tcBorders>
              <w:right w:val="single" w:sz="4" w:space="0" w:color="000000"/>
            </w:tcBorders>
            <w:shd w:val="clear" w:color="auto" w:fill="F1F1F1"/>
          </w:tcPr>
          <w:p w14:paraId="1BCB83AB" w14:textId="77777777" w:rsidR="004F5283" w:rsidRPr="002C25E8" w:rsidRDefault="00AF4655">
            <w:pPr>
              <w:pStyle w:val="TableParagraph"/>
              <w:ind w:right="31"/>
            </w:pPr>
            <w:r w:rsidRPr="002C25E8">
              <w:rPr>
                <w:spacing w:val="-5"/>
              </w:rPr>
              <w:t>180</w:t>
            </w:r>
          </w:p>
        </w:tc>
      </w:tr>
      <w:tr w:rsidR="002C25E8" w:rsidRPr="002C25E8" w14:paraId="49E9C351" w14:textId="77777777">
        <w:trPr>
          <w:trHeight w:val="285"/>
        </w:trPr>
        <w:tc>
          <w:tcPr>
            <w:tcW w:w="3061" w:type="dxa"/>
            <w:tcBorders>
              <w:left w:val="single" w:sz="4" w:space="0" w:color="000000"/>
            </w:tcBorders>
            <w:shd w:val="clear" w:color="auto" w:fill="F1F1F1"/>
          </w:tcPr>
          <w:p w14:paraId="7B77B7FF" w14:textId="77777777" w:rsidR="004F5283" w:rsidRPr="002C25E8" w:rsidRDefault="00AF4655">
            <w:pPr>
              <w:pStyle w:val="TableParagraph"/>
              <w:ind w:left="69"/>
              <w:jc w:val="left"/>
            </w:pPr>
            <w:r w:rsidRPr="002C25E8">
              <w:rPr>
                <w:spacing w:val="-4"/>
              </w:rPr>
              <w:t>Laos</w:t>
            </w:r>
          </w:p>
        </w:tc>
        <w:tc>
          <w:tcPr>
            <w:tcW w:w="2479" w:type="dxa"/>
            <w:shd w:val="clear" w:color="auto" w:fill="F1F1F1"/>
          </w:tcPr>
          <w:p w14:paraId="3ADAA720"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714A4945" w14:textId="77777777" w:rsidR="004F5283" w:rsidRPr="002C25E8" w:rsidRDefault="00AF4655">
            <w:pPr>
              <w:pStyle w:val="TableParagraph"/>
              <w:ind w:right="31"/>
            </w:pPr>
            <w:r w:rsidRPr="002C25E8">
              <w:rPr>
                <w:spacing w:val="-5"/>
              </w:rPr>
              <w:t>145</w:t>
            </w:r>
          </w:p>
        </w:tc>
      </w:tr>
      <w:tr w:rsidR="002C25E8" w:rsidRPr="002C25E8" w14:paraId="1A616090" w14:textId="77777777">
        <w:trPr>
          <w:trHeight w:val="284"/>
        </w:trPr>
        <w:tc>
          <w:tcPr>
            <w:tcW w:w="3061" w:type="dxa"/>
            <w:tcBorders>
              <w:left w:val="single" w:sz="4" w:space="0" w:color="000000"/>
            </w:tcBorders>
            <w:shd w:val="clear" w:color="auto" w:fill="F1F1F1"/>
          </w:tcPr>
          <w:p w14:paraId="27F6DFF5" w14:textId="77777777" w:rsidR="004F5283" w:rsidRPr="002C25E8" w:rsidRDefault="00AF4655">
            <w:pPr>
              <w:pStyle w:val="TableParagraph"/>
              <w:ind w:left="69"/>
              <w:jc w:val="left"/>
            </w:pPr>
            <w:r w:rsidRPr="002C25E8">
              <w:rPr>
                <w:spacing w:val="-2"/>
              </w:rPr>
              <w:t>Lebanon</w:t>
            </w:r>
          </w:p>
        </w:tc>
        <w:tc>
          <w:tcPr>
            <w:tcW w:w="2479" w:type="dxa"/>
            <w:shd w:val="clear" w:color="auto" w:fill="F1F1F1"/>
          </w:tcPr>
          <w:p w14:paraId="44FA7233"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56FBF135" w14:textId="77777777" w:rsidR="004F5283" w:rsidRPr="002C25E8" w:rsidRDefault="00AF4655">
            <w:pPr>
              <w:pStyle w:val="TableParagraph"/>
              <w:ind w:right="31"/>
            </w:pPr>
            <w:r w:rsidRPr="002C25E8">
              <w:rPr>
                <w:spacing w:val="-5"/>
              </w:rPr>
              <w:t>190</w:t>
            </w:r>
          </w:p>
        </w:tc>
      </w:tr>
      <w:tr w:rsidR="002C25E8" w:rsidRPr="002C25E8" w14:paraId="103DF2FE" w14:textId="77777777">
        <w:trPr>
          <w:trHeight w:val="284"/>
        </w:trPr>
        <w:tc>
          <w:tcPr>
            <w:tcW w:w="3061" w:type="dxa"/>
            <w:tcBorders>
              <w:left w:val="single" w:sz="4" w:space="0" w:color="000000"/>
            </w:tcBorders>
            <w:shd w:val="clear" w:color="auto" w:fill="F1F1F1"/>
          </w:tcPr>
          <w:p w14:paraId="24C233C7" w14:textId="77777777" w:rsidR="004F5283" w:rsidRPr="002C25E8" w:rsidRDefault="00AF4655">
            <w:pPr>
              <w:pStyle w:val="TableParagraph"/>
              <w:spacing w:line="256" w:lineRule="exact"/>
              <w:ind w:left="69"/>
              <w:jc w:val="left"/>
            </w:pPr>
            <w:r w:rsidRPr="002C25E8">
              <w:rPr>
                <w:spacing w:val="-2"/>
              </w:rPr>
              <w:t>Lesotho</w:t>
            </w:r>
          </w:p>
        </w:tc>
        <w:tc>
          <w:tcPr>
            <w:tcW w:w="2479" w:type="dxa"/>
            <w:shd w:val="clear" w:color="auto" w:fill="F1F1F1"/>
          </w:tcPr>
          <w:p w14:paraId="49492D5D"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175E1AFC" w14:textId="77777777" w:rsidR="004F5283" w:rsidRPr="002C25E8" w:rsidRDefault="00AF4655">
            <w:pPr>
              <w:pStyle w:val="TableParagraph"/>
              <w:spacing w:line="256" w:lineRule="exact"/>
              <w:ind w:right="31"/>
            </w:pPr>
            <w:r w:rsidRPr="002C25E8">
              <w:rPr>
                <w:spacing w:val="-5"/>
              </w:rPr>
              <w:t>100</w:t>
            </w:r>
          </w:p>
        </w:tc>
      </w:tr>
      <w:tr w:rsidR="002C25E8" w:rsidRPr="002C25E8" w14:paraId="70F0DAAC" w14:textId="77777777">
        <w:trPr>
          <w:trHeight w:val="285"/>
        </w:trPr>
        <w:tc>
          <w:tcPr>
            <w:tcW w:w="3061" w:type="dxa"/>
            <w:tcBorders>
              <w:left w:val="single" w:sz="4" w:space="0" w:color="000000"/>
            </w:tcBorders>
            <w:shd w:val="clear" w:color="auto" w:fill="F1F1F1"/>
          </w:tcPr>
          <w:p w14:paraId="339FABA7" w14:textId="77777777" w:rsidR="004F5283" w:rsidRPr="002C25E8" w:rsidRDefault="00AF4655">
            <w:pPr>
              <w:pStyle w:val="TableParagraph"/>
              <w:ind w:left="69"/>
              <w:jc w:val="left"/>
            </w:pPr>
            <w:proofErr w:type="spellStart"/>
            <w:r w:rsidRPr="002C25E8">
              <w:rPr>
                <w:spacing w:val="-2"/>
              </w:rPr>
              <w:t>Lettonia</w:t>
            </w:r>
            <w:proofErr w:type="spellEnd"/>
          </w:p>
        </w:tc>
        <w:tc>
          <w:tcPr>
            <w:tcW w:w="2479" w:type="dxa"/>
            <w:shd w:val="clear" w:color="auto" w:fill="F1F1F1"/>
          </w:tcPr>
          <w:p w14:paraId="0F88F40C" w14:textId="77777777" w:rsidR="004F5283" w:rsidRPr="002C25E8" w:rsidRDefault="00AF4655">
            <w:pPr>
              <w:pStyle w:val="TableParagraph"/>
              <w:ind w:right="792"/>
            </w:pPr>
            <w:r w:rsidRPr="002C25E8">
              <w:rPr>
                <w:spacing w:val="-5"/>
              </w:rPr>
              <w:t>66</w:t>
            </w:r>
          </w:p>
        </w:tc>
        <w:tc>
          <w:tcPr>
            <w:tcW w:w="1344" w:type="dxa"/>
            <w:tcBorders>
              <w:right w:val="single" w:sz="4" w:space="0" w:color="000000"/>
            </w:tcBorders>
            <w:shd w:val="clear" w:color="auto" w:fill="F1F1F1"/>
          </w:tcPr>
          <w:p w14:paraId="140723B0" w14:textId="77777777" w:rsidR="004F5283" w:rsidRPr="002C25E8" w:rsidRDefault="00AF4655">
            <w:pPr>
              <w:pStyle w:val="TableParagraph"/>
              <w:ind w:right="31"/>
            </w:pPr>
            <w:r w:rsidRPr="002C25E8">
              <w:rPr>
                <w:spacing w:val="-5"/>
              </w:rPr>
              <w:t>145</w:t>
            </w:r>
          </w:p>
        </w:tc>
      </w:tr>
      <w:tr w:rsidR="002C25E8" w:rsidRPr="002C25E8" w14:paraId="35372E33" w14:textId="77777777">
        <w:trPr>
          <w:trHeight w:val="285"/>
        </w:trPr>
        <w:tc>
          <w:tcPr>
            <w:tcW w:w="3061" w:type="dxa"/>
            <w:tcBorders>
              <w:left w:val="single" w:sz="4" w:space="0" w:color="000000"/>
            </w:tcBorders>
            <w:shd w:val="clear" w:color="auto" w:fill="F1F1F1"/>
          </w:tcPr>
          <w:p w14:paraId="6301DA1D" w14:textId="77777777" w:rsidR="004F5283" w:rsidRPr="002C25E8" w:rsidRDefault="00AF4655">
            <w:pPr>
              <w:pStyle w:val="TableParagraph"/>
              <w:ind w:left="69"/>
              <w:jc w:val="left"/>
            </w:pPr>
            <w:r w:rsidRPr="002C25E8">
              <w:rPr>
                <w:spacing w:val="-2"/>
              </w:rPr>
              <w:t>Liberia</w:t>
            </w:r>
          </w:p>
        </w:tc>
        <w:tc>
          <w:tcPr>
            <w:tcW w:w="2479" w:type="dxa"/>
            <w:shd w:val="clear" w:color="auto" w:fill="F1F1F1"/>
          </w:tcPr>
          <w:p w14:paraId="59197E73" w14:textId="77777777" w:rsidR="004F5283" w:rsidRPr="002C25E8" w:rsidRDefault="00AF4655">
            <w:pPr>
              <w:pStyle w:val="TableParagraph"/>
              <w:ind w:right="792"/>
            </w:pPr>
            <w:r w:rsidRPr="002C25E8">
              <w:rPr>
                <w:spacing w:val="-5"/>
              </w:rPr>
              <w:t>85</w:t>
            </w:r>
          </w:p>
        </w:tc>
        <w:tc>
          <w:tcPr>
            <w:tcW w:w="1344" w:type="dxa"/>
            <w:tcBorders>
              <w:right w:val="single" w:sz="4" w:space="0" w:color="000000"/>
            </w:tcBorders>
            <w:shd w:val="clear" w:color="auto" w:fill="F1F1F1"/>
          </w:tcPr>
          <w:p w14:paraId="4214DB8B" w14:textId="77777777" w:rsidR="004F5283" w:rsidRPr="002C25E8" w:rsidRDefault="00AF4655">
            <w:pPr>
              <w:pStyle w:val="TableParagraph"/>
              <w:ind w:right="31"/>
            </w:pPr>
            <w:r w:rsidRPr="002C25E8">
              <w:rPr>
                <w:spacing w:val="-5"/>
              </w:rPr>
              <w:t>150</w:t>
            </w:r>
          </w:p>
        </w:tc>
      </w:tr>
      <w:tr w:rsidR="002C25E8" w:rsidRPr="002C25E8" w14:paraId="76F10B5E" w14:textId="77777777">
        <w:trPr>
          <w:trHeight w:val="284"/>
        </w:trPr>
        <w:tc>
          <w:tcPr>
            <w:tcW w:w="3061" w:type="dxa"/>
            <w:tcBorders>
              <w:left w:val="single" w:sz="4" w:space="0" w:color="000000"/>
            </w:tcBorders>
            <w:shd w:val="clear" w:color="auto" w:fill="F1F1F1"/>
          </w:tcPr>
          <w:p w14:paraId="20F4380A" w14:textId="77777777" w:rsidR="004F5283" w:rsidRPr="002C25E8" w:rsidRDefault="00AF4655">
            <w:pPr>
              <w:pStyle w:val="TableParagraph"/>
              <w:ind w:left="69"/>
              <w:jc w:val="left"/>
            </w:pPr>
            <w:r w:rsidRPr="002C25E8">
              <w:rPr>
                <w:spacing w:val="-2"/>
              </w:rPr>
              <w:t>Libya</w:t>
            </w:r>
          </w:p>
        </w:tc>
        <w:tc>
          <w:tcPr>
            <w:tcW w:w="2479" w:type="dxa"/>
            <w:shd w:val="clear" w:color="auto" w:fill="F1F1F1"/>
          </w:tcPr>
          <w:p w14:paraId="5416A57B"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03D75553" w14:textId="77777777" w:rsidR="004F5283" w:rsidRPr="002C25E8" w:rsidRDefault="00AF4655">
            <w:pPr>
              <w:pStyle w:val="TableParagraph"/>
              <w:ind w:right="31"/>
            </w:pPr>
            <w:r w:rsidRPr="002C25E8">
              <w:rPr>
                <w:spacing w:val="-5"/>
              </w:rPr>
              <w:t>175</w:t>
            </w:r>
          </w:p>
        </w:tc>
      </w:tr>
      <w:tr w:rsidR="002C25E8" w:rsidRPr="002C25E8" w14:paraId="0521945A" w14:textId="77777777">
        <w:trPr>
          <w:trHeight w:val="284"/>
        </w:trPr>
        <w:tc>
          <w:tcPr>
            <w:tcW w:w="3061" w:type="dxa"/>
            <w:tcBorders>
              <w:left w:val="single" w:sz="4" w:space="0" w:color="000000"/>
            </w:tcBorders>
            <w:shd w:val="clear" w:color="auto" w:fill="F1F1F1"/>
          </w:tcPr>
          <w:p w14:paraId="184E1A86" w14:textId="77777777" w:rsidR="004F5283" w:rsidRPr="002C25E8" w:rsidRDefault="00AF4655">
            <w:pPr>
              <w:pStyle w:val="TableParagraph"/>
              <w:spacing w:line="256" w:lineRule="exact"/>
              <w:ind w:left="69"/>
              <w:jc w:val="left"/>
            </w:pPr>
            <w:r w:rsidRPr="002C25E8">
              <w:rPr>
                <w:spacing w:val="-2"/>
              </w:rPr>
              <w:t>Liechtenstein</w:t>
            </w:r>
          </w:p>
        </w:tc>
        <w:tc>
          <w:tcPr>
            <w:tcW w:w="2479" w:type="dxa"/>
            <w:shd w:val="clear" w:color="auto" w:fill="F1F1F1"/>
          </w:tcPr>
          <w:p w14:paraId="075C4673" w14:textId="77777777" w:rsidR="004F5283" w:rsidRPr="002C25E8" w:rsidRDefault="00AF4655">
            <w:pPr>
              <w:pStyle w:val="TableParagraph"/>
              <w:spacing w:line="256" w:lineRule="exact"/>
              <w:ind w:right="792"/>
            </w:pPr>
            <w:r w:rsidRPr="002C25E8">
              <w:rPr>
                <w:spacing w:val="-5"/>
              </w:rPr>
              <w:t>80</w:t>
            </w:r>
          </w:p>
        </w:tc>
        <w:tc>
          <w:tcPr>
            <w:tcW w:w="1344" w:type="dxa"/>
            <w:tcBorders>
              <w:right w:val="single" w:sz="4" w:space="0" w:color="000000"/>
            </w:tcBorders>
            <w:shd w:val="clear" w:color="auto" w:fill="F1F1F1"/>
          </w:tcPr>
          <w:p w14:paraId="7A074CFE" w14:textId="77777777" w:rsidR="004F5283" w:rsidRPr="002C25E8" w:rsidRDefault="00AF4655">
            <w:pPr>
              <w:pStyle w:val="TableParagraph"/>
              <w:spacing w:line="256" w:lineRule="exact"/>
              <w:ind w:right="30"/>
            </w:pPr>
            <w:r w:rsidRPr="002C25E8">
              <w:rPr>
                <w:spacing w:val="-5"/>
              </w:rPr>
              <w:t>95</w:t>
            </w:r>
          </w:p>
        </w:tc>
      </w:tr>
      <w:tr w:rsidR="002C25E8" w:rsidRPr="002C25E8" w14:paraId="46749FAF" w14:textId="77777777">
        <w:trPr>
          <w:trHeight w:val="285"/>
        </w:trPr>
        <w:tc>
          <w:tcPr>
            <w:tcW w:w="3061" w:type="dxa"/>
            <w:tcBorders>
              <w:left w:val="single" w:sz="4" w:space="0" w:color="000000"/>
            </w:tcBorders>
            <w:shd w:val="clear" w:color="auto" w:fill="F1F1F1"/>
          </w:tcPr>
          <w:p w14:paraId="7444FFB5" w14:textId="77777777" w:rsidR="004F5283" w:rsidRPr="002C25E8" w:rsidRDefault="00AF4655">
            <w:pPr>
              <w:pStyle w:val="TableParagraph"/>
              <w:ind w:left="69"/>
              <w:jc w:val="left"/>
            </w:pPr>
            <w:r w:rsidRPr="002C25E8">
              <w:rPr>
                <w:spacing w:val="-2"/>
              </w:rPr>
              <w:t>Macao</w:t>
            </w:r>
          </w:p>
        </w:tc>
        <w:tc>
          <w:tcPr>
            <w:tcW w:w="2479" w:type="dxa"/>
            <w:shd w:val="clear" w:color="auto" w:fill="F1F1F1"/>
          </w:tcPr>
          <w:p w14:paraId="1612B9BE"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676C7295" w14:textId="77777777" w:rsidR="004F5283" w:rsidRPr="002C25E8" w:rsidRDefault="00AF4655">
            <w:pPr>
              <w:pStyle w:val="TableParagraph"/>
              <w:ind w:right="30"/>
            </w:pPr>
            <w:r w:rsidRPr="002C25E8">
              <w:rPr>
                <w:spacing w:val="-5"/>
              </w:rPr>
              <w:t>95</w:t>
            </w:r>
          </w:p>
        </w:tc>
      </w:tr>
      <w:tr w:rsidR="002C25E8" w:rsidRPr="002C25E8" w14:paraId="745FE62C" w14:textId="77777777">
        <w:trPr>
          <w:trHeight w:val="285"/>
        </w:trPr>
        <w:tc>
          <w:tcPr>
            <w:tcW w:w="3061" w:type="dxa"/>
            <w:tcBorders>
              <w:left w:val="single" w:sz="4" w:space="0" w:color="000000"/>
            </w:tcBorders>
            <w:shd w:val="clear" w:color="auto" w:fill="F1F1F1"/>
          </w:tcPr>
          <w:p w14:paraId="031EE973" w14:textId="77777777" w:rsidR="004F5283" w:rsidRPr="002C25E8" w:rsidRDefault="00AF4655">
            <w:pPr>
              <w:pStyle w:val="TableParagraph"/>
              <w:ind w:left="69"/>
              <w:jc w:val="left"/>
            </w:pPr>
            <w:proofErr w:type="spellStart"/>
            <w:proofErr w:type="gramStart"/>
            <w:r w:rsidRPr="002C25E8">
              <w:rPr>
                <w:spacing w:val="-2"/>
              </w:rPr>
              <w:t>Macedonia,FYR</w:t>
            </w:r>
            <w:proofErr w:type="spellEnd"/>
            <w:proofErr w:type="gramEnd"/>
          </w:p>
        </w:tc>
        <w:tc>
          <w:tcPr>
            <w:tcW w:w="2479" w:type="dxa"/>
            <w:shd w:val="clear" w:color="auto" w:fill="F1F1F1"/>
          </w:tcPr>
          <w:p w14:paraId="53EE9154"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024A3856" w14:textId="77777777" w:rsidR="004F5283" w:rsidRPr="002C25E8" w:rsidRDefault="00AF4655">
            <w:pPr>
              <w:pStyle w:val="TableParagraph"/>
              <w:ind w:right="31"/>
            </w:pPr>
            <w:r w:rsidRPr="002C25E8">
              <w:rPr>
                <w:spacing w:val="-5"/>
              </w:rPr>
              <w:t>160</w:t>
            </w:r>
          </w:p>
        </w:tc>
      </w:tr>
      <w:tr w:rsidR="002C25E8" w:rsidRPr="002C25E8" w14:paraId="67C9B92C" w14:textId="77777777">
        <w:trPr>
          <w:trHeight w:val="284"/>
        </w:trPr>
        <w:tc>
          <w:tcPr>
            <w:tcW w:w="3061" w:type="dxa"/>
            <w:tcBorders>
              <w:left w:val="single" w:sz="4" w:space="0" w:color="000000"/>
            </w:tcBorders>
            <w:shd w:val="clear" w:color="auto" w:fill="F1F1F1"/>
          </w:tcPr>
          <w:p w14:paraId="1E0E2943" w14:textId="77777777" w:rsidR="004F5283" w:rsidRPr="002C25E8" w:rsidRDefault="00AF4655">
            <w:pPr>
              <w:pStyle w:val="TableParagraph"/>
              <w:ind w:left="69"/>
              <w:jc w:val="left"/>
            </w:pPr>
            <w:r w:rsidRPr="002C25E8">
              <w:rPr>
                <w:spacing w:val="-2"/>
              </w:rPr>
              <w:t>Madagascar</w:t>
            </w:r>
          </w:p>
        </w:tc>
        <w:tc>
          <w:tcPr>
            <w:tcW w:w="2479" w:type="dxa"/>
            <w:shd w:val="clear" w:color="auto" w:fill="F1F1F1"/>
          </w:tcPr>
          <w:p w14:paraId="2051C2E3"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7BAE463E" w14:textId="77777777" w:rsidR="004F5283" w:rsidRPr="002C25E8" w:rsidRDefault="00AF4655">
            <w:pPr>
              <w:pStyle w:val="TableParagraph"/>
              <w:ind w:right="31"/>
            </w:pPr>
            <w:r w:rsidRPr="002C25E8">
              <w:rPr>
                <w:spacing w:val="-5"/>
              </w:rPr>
              <w:t>105</w:t>
            </w:r>
          </w:p>
        </w:tc>
      </w:tr>
      <w:tr w:rsidR="002C25E8" w:rsidRPr="002C25E8" w14:paraId="14A850F8" w14:textId="77777777">
        <w:trPr>
          <w:trHeight w:val="284"/>
        </w:trPr>
        <w:tc>
          <w:tcPr>
            <w:tcW w:w="3061" w:type="dxa"/>
            <w:tcBorders>
              <w:left w:val="single" w:sz="4" w:space="0" w:color="000000"/>
            </w:tcBorders>
            <w:shd w:val="clear" w:color="auto" w:fill="F1F1F1"/>
          </w:tcPr>
          <w:p w14:paraId="40D1C88B" w14:textId="77777777" w:rsidR="004F5283" w:rsidRPr="002C25E8" w:rsidRDefault="00AF4655">
            <w:pPr>
              <w:pStyle w:val="TableParagraph"/>
              <w:spacing w:line="256" w:lineRule="exact"/>
              <w:ind w:left="69"/>
              <w:jc w:val="left"/>
            </w:pPr>
            <w:r w:rsidRPr="002C25E8">
              <w:rPr>
                <w:spacing w:val="-2"/>
              </w:rPr>
              <w:t>Malawi</w:t>
            </w:r>
          </w:p>
        </w:tc>
        <w:tc>
          <w:tcPr>
            <w:tcW w:w="2479" w:type="dxa"/>
            <w:shd w:val="clear" w:color="auto" w:fill="F1F1F1"/>
          </w:tcPr>
          <w:p w14:paraId="4B074421"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70CD7256" w14:textId="77777777" w:rsidR="004F5283" w:rsidRPr="002C25E8" w:rsidRDefault="00AF4655">
            <w:pPr>
              <w:pStyle w:val="TableParagraph"/>
              <w:spacing w:line="256" w:lineRule="exact"/>
              <w:ind w:right="31"/>
            </w:pPr>
            <w:r w:rsidRPr="002C25E8">
              <w:rPr>
                <w:spacing w:val="-5"/>
              </w:rPr>
              <w:t>165</w:t>
            </w:r>
          </w:p>
        </w:tc>
      </w:tr>
      <w:tr w:rsidR="002C25E8" w:rsidRPr="002C25E8" w14:paraId="0A449185" w14:textId="77777777">
        <w:trPr>
          <w:trHeight w:val="285"/>
        </w:trPr>
        <w:tc>
          <w:tcPr>
            <w:tcW w:w="3061" w:type="dxa"/>
            <w:tcBorders>
              <w:left w:val="single" w:sz="4" w:space="0" w:color="000000"/>
            </w:tcBorders>
            <w:shd w:val="clear" w:color="auto" w:fill="F1F1F1"/>
          </w:tcPr>
          <w:p w14:paraId="1836FA29" w14:textId="77777777" w:rsidR="004F5283" w:rsidRPr="002C25E8" w:rsidRDefault="00AF4655">
            <w:pPr>
              <w:pStyle w:val="TableParagraph"/>
              <w:ind w:left="69"/>
              <w:jc w:val="left"/>
            </w:pPr>
            <w:r w:rsidRPr="002C25E8">
              <w:rPr>
                <w:spacing w:val="-2"/>
              </w:rPr>
              <w:t>Malaysia</w:t>
            </w:r>
          </w:p>
        </w:tc>
        <w:tc>
          <w:tcPr>
            <w:tcW w:w="2479" w:type="dxa"/>
            <w:shd w:val="clear" w:color="auto" w:fill="F1F1F1"/>
          </w:tcPr>
          <w:p w14:paraId="1027B5FD"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5E7D5C23" w14:textId="77777777" w:rsidR="004F5283" w:rsidRPr="002C25E8" w:rsidRDefault="00AF4655">
            <w:pPr>
              <w:pStyle w:val="TableParagraph"/>
              <w:ind w:right="31"/>
            </w:pPr>
            <w:r w:rsidRPr="002C25E8">
              <w:rPr>
                <w:spacing w:val="-5"/>
              </w:rPr>
              <w:t>160</w:t>
            </w:r>
          </w:p>
        </w:tc>
      </w:tr>
      <w:tr w:rsidR="002C25E8" w:rsidRPr="002C25E8" w14:paraId="370B3377" w14:textId="77777777">
        <w:trPr>
          <w:trHeight w:val="285"/>
        </w:trPr>
        <w:tc>
          <w:tcPr>
            <w:tcW w:w="3061" w:type="dxa"/>
            <w:tcBorders>
              <w:left w:val="single" w:sz="4" w:space="0" w:color="000000"/>
            </w:tcBorders>
            <w:shd w:val="clear" w:color="auto" w:fill="F1F1F1"/>
          </w:tcPr>
          <w:p w14:paraId="038F56E3" w14:textId="77777777" w:rsidR="004F5283" w:rsidRPr="002C25E8" w:rsidRDefault="00AF4655">
            <w:pPr>
              <w:pStyle w:val="TableParagraph"/>
              <w:ind w:left="69"/>
              <w:jc w:val="left"/>
            </w:pPr>
            <w:r w:rsidRPr="002C25E8">
              <w:rPr>
                <w:spacing w:val="-2"/>
              </w:rPr>
              <w:t>Maldives</w:t>
            </w:r>
          </w:p>
        </w:tc>
        <w:tc>
          <w:tcPr>
            <w:tcW w:w="2479" w:type="dxa"/>
            <w:shd w:val="clear" w:color="auto" w:fill="F1F1F1"/>
          </w:tcPr>
          <w:p w14:paraId="2D050574"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34AEF574" w14:textId="77777777" w:rsidR="004F5283" w:rsidRPr="002C25E8" w:rsidRDefault="00AF4655">
            <w:pPr>
              <w:pStyle w:val="TableParagraph"/>
              <w:ind w:right="31"/>
            </w:pPr>
            <w:r w:rsidRPr="002C25E8">
              <w:rPr>
                <w:spacing w:val="-5"/>
              </w:rPr>
              <w:t>135</w:t>
            </w:r>
          </w:p>
        </w:tc>
      </w:tr>
      <w:tr w:rsidR="002C25E8" w:rsidRPr="002C25E8" w14:paraId="711F3CC0" w14:textId="77777777">
        <w:trPr>
          <w:trHeight w:val="284"/>
        </w:trPr>
        <w:tc>
          <w:tcPr>
            <w:tcW w:w="3061" w:type="dxa"/>
            <w:tcBorders>
              <w:left w:val="single" w:sz="4" w:space="0" w:color="000000"/>
            </w:tcBorders>
            <w:shd w:val="clear" w:color="auto" w:fill="F1F1F1"/>
          </w:tcPr>
          <w:p w14:paraId="43C22B48" w14:textId="77777777" w:rsidR="004F5283" w:rsidRPr="002C25E8" w:rsidRDefault="00AF4655">
            <w:pPr>
              <w:pStyle w:val="TableParagraph"/>
              <w:ind w:left="69"/>
              <w:jc w:val="left"/>
            </w:pPr>
            <w:r w:rsidRPr="002C25E8">
              <w:rPr>
                <w:spacing w:val="-4"/>
              </w:rPr>
              <w:t>Mali</w:t>
            </w:r>
          </w:p>
        </w:tc>
        <w:tc>
          <w:tcPr>
            <w:tcW w:w="2479" w:type="dxa"/>
            <w:shd w:val="clear" w:color="auto" w:fill="F1F1F1"/>
          </w:tcPr>
          <w:p w14:paraId="0B0334D6"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150EBAC1" w14:textId="77777777" w:rsidR="004F5283" w:rsidRPr="002C25E8" w:rsidRDefault="00AF4655">
            <w:pPr>
              <w:pStyle w:val="TableParagraph"/>
              <w:ind w:right="30"/>
            </w:pPr>
            <w:r w:rsidRPr="002C25E8">
              <w:rPr>
                <w:spacing w:val="-5"/>
              </w:rPr>
              <w:t>95</w:t>
            </w:r>
          </w:p>
        </w:tc>
      </w:tr>
      <w:tr w:rsidR="002C25E8" w:rsidRPr="002C25E8" w14:paraId="78034FD8" w14:textId="77777777">
        <w:trPr>
          <w:trHeight w:val="284"/>
        </w:trPr>
        <w:tc>
          <w:tcPr>
            <w:tcW w:w="3061" w:type="dxa"/>
            <w:tcBorders>
              <w:left w:val="single" w:sz="4" w:space="0" w:color="000000"/>
            </w:tcBorders>
            <w:shd w:val="clear" w:color="auto" w:fill="F1F1F1"/>
          </w:tcPr>
          <w:p w14:paraId="566A8C42" w14:textId="77777777" w:rsidR="004F5283" w:rsidRPr="002C25E8" w:rsidRDefault="00AF4655">
            <w:pPr>
              <w:pStyle w:val="TableParagraph"/>
              <w:spacing w:line="256" w:lineRule="exact"/>
              <w:ind w:left="69"/>
              <w:jc w:val="left"/>
            </w:pPr>
            <w:r w:rsidRPr="002C25E8">
              <w:t>Marshall</w:t>
            </w:r>
            <w:r w:rsidRPr="002C25E8">
              <w:rPr>
                <w:spacing w:val="-6"/>
              </w:rPr>
              <w:t xml:space="preserve"> </w:t>
            </w:r>
            <w:r w:rsidRPr="002C25E8">
              <w:rPr>
                <w:spacing w:val="-2"/>
              </w:rPr>
              <w:t>Islands</w:t>
            </w:r>
          </w:p>
        </w:tc>
        <w:tc>
          <w:tcPr>
            <w:tcW w:w="2479" w:type="dxa"/>
            <w:shd w:val="clear" w:color="auto" w:fill="F1F1F1"/>
          </w:tcPr>
          <w:p w14:paraId="50939937"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4969B9A2" w14:textId="77777777" w:rsidR="004F5283" w:rsidRPr="002C25E8" w:rsidRDefault="00AF4655">
            <w:pPr>
              <w:pStyle w:val="TableParagraph"/>
              <w:spacing w:line="256" w:lineRule="exact"/>
              <w:ind w:right="31"/>
            </w:pPr>
            <w:r w:rsidRPr="002C25E8">
              <w:rPr>
                <w:spacing w:val="-5"/>
              </w:rPr>
              <w:t>135</w:t>
            </w:r>
          </w:p>
        </w:tc>
      </w:tr>
      <w:tr w:rsidR="002C25E8" w:rsidRPr="002C25E8" w14:paraId="1425DC6C" w14:textId="77777777">
        <w:trPr>
          <w:trHeight w:val="285"/>
        </w:trPr>
        <w:tc>
          <w:tcPr>
            <w:tcW w:w="3061" w:type="dxa"/>
            <w:tcBorders>
              <w:left w:val="single" w:sz="4" w:space="0" w:color="000000"/>
            </w:tcBorders>
            <w:shd w:val="clear" w:color="auto" w:fill="F1F1F1"/>
          </w:tcPr>
          <w:p w14:paraId="321B0310" w14:textId="77777777" w:rsidR="004F5283" w:rsidRPr="002C25E8" w:rsidRDefault="00AF4655">
            <w:pPr>
              <w:pStyle w:val="TableParagraph"/>
              <w:ind w:left="69"/>
              <w:jc w:val="left"/>
            </w:pPr>
            <w:r w:rsidRPr="002C25E8">
              <w:rPr>
                <w:spacing w:val="-2"/>
              </w:rPr>
              <w:t>Martinique</w:t>
            </w:r>
          </w:p>
        </w:tc>
        <w:tc>
          <w:tcPr>
            <w:tcW w:w="2479" w:type="dxa"/>
            <w:shd w:val="clear" w:color="auto" w:fill="F1F1F1"/>
          </w:tcPr>
          <w:p w14:paraId="51513E60"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34D2C03E" w14:textId="77777777" w:rsidR="004F5283" w:rsidRPr="002C25E8" w:rsidRDefault="00AF4655">
            <w:pPr>
              <w:pStyle w:val="TableParagraph"/>
              <w:ind w:right="31"/>
            </w:pPr>
            <w:r w:rsidRPr="002C25E8">
              <w:rPr>
                <w:spacing w:val="-5"/>
              </w:rPr>
              <w:t>110</w:t>
            </w:r>
          </w:p>
        </w:tc>
      </w:tr>
      <w:tr w:rsidR="002C25E8" w:rsidRPr="002C25E8" w14:paraId="05ABFC84" w14:textId="77777777">
        <w:trPr>
          <w:trHeight w:val="285"/>
        </w:trPr>
        <w:tc>
          <w:tcPr>
            <w:tcW w:w="3061" w:type="dxa"/>
            <w:tcBorders>
              <w:left w:val="single" w:sz="4" w:space="0" w:color="000000"/>
            </w:tcBorders>
            <w:shd w:val="clear" w:color="auto" w:fill="F1F1F1"/>
          </w:tcPr>
          <w:p w14:paraId="0B85E32B" w14:textId="77777777" w:rsidR="004F5283" w:rsidRPr="002C25E8" w:rsidRDefault="00AF4655">
            <w:pPr>
              <w:pStyle w:val="TableParagraph"/>
              <w:ind w:left="69"/>
              <w:jc w:val="left"/>
            </w:pPr>
            <w:r w:rsidRPr="002C25E8">
              <w:rPr>
                <w:spacing w:val="-2"/>
              </w:rPr>
              <w:t>Mauritania</w:t>
            </w:r>
          </w:p>
        </w:tc>
        <w:tc>
          <w:tcPr>
            <w:tcW w:w="2479" w:type="dxa"/>
            <w:shd w:val="clear" w:color="auto" w:fill="F1F1F1"/>
          </w:tcPr>
          <w:p w14:paraId="2A68AA7C"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0C6123ED" w14:textId="77777777" w:rsidR="004F5283" w:rsidRPr="002C25E8" w:rsidRDefault="00AF4655">
            <w:pPr>
              <w:pStyle w:val="TableParagraph"/>
              <w:ind w:right="30"/>
            </w:pPr>
            <w:r w:rsidRPr="002C25E8">
              <w:rPr>
                <w:spacing w:val="-5"/>
              </w:rPr>
              <w:t>75</w:t>
            </w:r>
          </w:p>
        </w:tc>
      </w:tr>
      <w:tr w:rsidR="002C25E8" w:rsidRPr="002C25E8" w14:paraId="236BB458" w14:textId="77777777">
        <w:trPr>
          <w:trHeight w:val="284"/>
        </w:trPr>
        <w:tc>
          <w:tcPr>
            <w:tcW w:w="3061" w:type="dxa"/>
            <w:tcBorders>
              <w:left w:val="single" w:sz="4" w:space="0" w:color="000000"/>
            </w:tcBorders>
            <w:shd w:val="clear" w:color="auto" w:fill="F1F1F1"/>
          </w:tcPr>
          <w:p w14:paraId="3202F705" w14:textId="77777777" w:rsidR="004F5283" w:rsidRPr="002C25E8" w:rsidRDefault="00AF4655">
            <w:pPr>
              <w:pStyle w:val="TableParagraph"/>
              <w:ind w:left="69"/>
              <w:jc w:val="left"/>
            </w:pPr>
            <w:r w:rsidRPr="002C25E8">
              <w:rPr>
                <w:spacing w:val="-2"/>
              </w:rPr>
              <w:t>Mauritius</w:t>
            </w:r>
          </w:p>
        </w:tc>
        <w:tc>
          <w:tcPr>
            <w:tcW w:w="2479" w:type="dxa"/>
            <w:shd w:val="clear" w:color="auto" w:fill="F1F1F1"/>
          </w:tcPr>
          <w:p w14:paraId="36CB54F5"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31870230" w14:textId="77777777" w:rsidR="004F5283" w:rsidRPr="002C25E8" w:rsidRDefault="00AF4655">
            <w:pPr>
              <w:pStyle w:val="TableParagraph"/>
              <w:ind w:right="31"/>
            </w:pPr>
            <w:r w:rsidRPr="002C25E8">
              <w:rPr>
                <w:spacing w:val="-5"/>
              </w:rPr>
              <w:t>140</w:t>
            </w:r>
          </w:p>
        </w:tc>
      </w:tr>
      <w:tr w:rsidR="002C25E8" w:rsidRPr="002C25E8" w14:paraId="0214AD38" w14:textId="77777777">
        <w:trPr>
          <w:trHeight w:val="284"/>
        </w:trPr>
        <w:tc>
          <w:tcPr>
            <w:tcW w:w="3061" w:type="dxa"/>
            <w:tcBorders>
              <w:left w:val="single" w:sz="4" w:space="0" w:color="000000"/>
            </w:tcBorders>
            <w:shd w:val="clear" w:color="auto" w:fill="F1F1F1"/>
          </w:tcPr>
          <w:p w14:paraId="75F263B1" w14:textId="77777777" w:rsidR="004F5283" w:rsidRPr="002C25E8" w:rsidRDefault="00AF4655">
            <w:pPr>
              <w:pStyle w:val="TableParagraph"/>
              <w:spacing w:line="256" w:lineRule="exact"/>
              <w:ind w:left="69"/>
              <w:jc w:val="left"/>
            </w:pPr>
            <w:r w:rsidRPr="002C25E8">
              <w:rPr>
                <w:spacing w:val="-2"/>
              </w:rPr>
              <w:t>Mayotte</w:t>
            </w:r>
          </w:p>
        </w:tc>
        <w:tc>
          <w:tcPr>
            <w:tcW w:w="2479" w:type="dxa"/>
            <w:shd w:val="clear" w:color="auto" w:fill="F1F1F1"/>
          </w:tcPr>
          <w:p w14:paraId="6EE76154"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3D8DC03D" w14:textId="77777777" w:rsidR="004F5283" w:rsidRPr="002C25E8" w:rsidRDefault="00AF4655">
            <w:pPr>
              <w:pStyle w:val="TableParagraph"/>
              <w:spacing w:line="256" w:lineRule="exact"/>
              <w:ind w:right="31"/>
            </w:pPr>
            <w:r w:rsidRPr="002C25E8">
              <w:rPr>
                <w:spacing w:val="-5"/>
              </w:rPr>
              <w:t>110</w:t>
            </w:r>
          </w:p>
        </w:tc>
      </w:tr>
      <w:tr w:rsidR="002C25E8" w:rsidRPr="002C25E8" w14:paraId="226B7258" w14:textId="77777777">
        <w:trPr>
          <w:trHeight w:val="285"/>
        </w:trPr>
        <w:tc>
          <w:tcPr>
            <w:tcW w:w="3061" w:type="dxa"/>
            <w:tcBorders>
              <w:left w:val="single" w:sz="4" w:space="0" w:color="000000"/>
            </w:tcBorders>
            <w:shd w:val="clear" w:color="auto" w:fill="F1F1F1"/>
          </w:tcPr>
          <w:p w14:paraId="6E45F4A3" w14:textId="77777777" w:rsidR="004F5283" w:rsidRPr="002C25E8" w:rsidRDefault="00AF4655">
            <w:pPr>
              <w:pStyle w:val="TableParagraph"/>
              <w:ind w:left="69"/>
              <w:jc w:val="left"/>
            </w:pPr>
            <w:r w:rsidRPr="002C25E8">
              <w:rPr>
                <w:spacing w:val="-2"/>
              </w:rPr>
              <w:t>Mexico</w:t>
            </w:r>
          </w:p>
        </w:tc>
        <w:tc>
          <w:tcPr>
            <w:tcW w:w="2479" w:type="dxa"/>
            <w:shd w:val="clear" w:color="auto" w:fill="F1F1F1"/>
          </w:tcPr>
          <w:p w14:paraId="0CC7135F"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4C3EDB2F" w14:textId="77777777" w:rsidR="004F5283" w:rsidRPr="002C25E8" w:rsidRDefault="00AF4655">
            <w:pPr>
              <w:pStyle w:val="TableParagraph"/>
              <w:ind w:right="31"/>
            </w:pPr>
            <w:r w:rsidRPr="002C25E8">
              <w:rPr>
                <w:spacing w:val="-5"/>
              </w:rPr>
              <w:t>185</w:t>
            </w:r>
          </w:p>
        </w:tc>
      </w:tr>
      <w:tr w:rsidR="002C25E8" w:rsidRPr="002C25E8" w14:paraId="4CBF6BFD" w14:textId="77777777">
        <w:trPr>
          <w:trHeight w:val="285"/>
        </w:trPr>
        <w:tc>
          <w:tcPr>
            <w:tcW w:w="3061" w:type="dxa"/>
            <w:tcBorders>
              <w:left w:val="single" w:sz="4" w:space="0" w:color="000000"/>
            </w:tcBorders>
            <w:shd w:val="clear" w:color="auto" w:fill="F1F1F1"/>
          </w:tcPr>
          <w:p w14:paraId="0F0E4C66" w14:textId="77777777" w:rsidR="004F5283" w:rsidRPr="002C25E8" w:rsidRDefault="00AF4655">
            <w:pPr>
              <w:pStyle w:val="TableParagraph"/>
              <w:ind w:left="69"/>
              <w:jc w:val="left"/>
            </w:pPr>
            <w:r w:rsidRPr="002C25E8">
              <w:rPr>
                <w:spacing w:val="-2"/>
              </w:rPr>
              <w:t>Micronesia</w:t>
            </w:r>
          </w:p>
        </w:tc>
        <w:tc>
          <w:tcPr>
            <w:tcW w:w="2479" w:type="dxa"/>
            <w:shd w:val="clear" w:color="auto" w:fill="F1F1F1"/>
          </w:tcPr>
          <w:p w14:paraId="3295A1E6"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3170BAEA" w14:textId="77777777" w:rsidR="004F5283" w:rsidRPr="002C25E8" w:rsidRDefault="00AF4655">
            <w:pPr>
              <w:pStyle w:val="TableParagraph"/>
              <w:ind w:right="31"/>
            </w:pPr>
            <w:r w:rsidRPr="002C25E8">
              <w:rPr>
                <w:spacing w:val="-5"/>
              </w:rPr>
              <w:t>135</w:t>
            </w:r>
          </w:p>
        </w:tc>
      </w:tr>
      <w:tr w:rsidR="002C25E8" w:rsidRPr="002C25E8" w14:paraId="602740E8" w14:textId="77777777">
        <w:trPr>
          <w:trHeight w:val="284"/>
        </w:trPr>
        <w:tc>
          <w:tcPr>
            <w:tcW w:w="3061" w:type="dxa"/>
            <w:tcBorders>
              <w:left w:val="single" w:sz="4" w:space="0" w:color="000000"/>
            </w:tcBorders>
            <w:shd w:val="clear" w:color="auto" w:fill="F1F1F1"/>
          </w:tcPr>
          <w:p w14:paraId="669E9F9A" w14:textId="77777777" w:rsidR="004F5283" w:rsidRPr="002C25E8" w:rsidRDefault="00AF4655">
            <w:pPr>
              <w:pStyle w:val="TableParagraph"/>
              <w:ind w:left="69"/>
              <w:jc w:val="left"/>
            </w:pPr>
            <w:r w:rsidRPr="002C25E8">
              <w:t>Monaco</w:t>
            </w:r>
            <w:r w:rsidRPr="002C25E8">
              <w:rPr>
                <w:spacing w:val="-4"/>
              </w:rPr>
              <w:t xml:space="preserve"> </w:t>
            </w:r>
            <w:r w:rsidRPr="002C25E8">
              <w:rPr>
                <w:spacing w:val="-2"/>
              </w:rPr>
              <w:t>(France)</w:t>
            </w:r>
          </w:p>
        </w:tc>
        <w:tc>
          <w:tcPr>
            <w:tcW w:w="2479" w:type="dxa"/>
            <w:shd w:val="clear" w:color="auto" w:fill="F1F1F1"/>
          </w:tcPr>
          <w:p w14:paraId="6E5DB6DA" w14:textId="77777777" w:rsidR="004F5283" w:rsidRPr="002C25E8" w:rsidRDefault="00AF4655">
            <w:pPr>
              <w:pStyle w:val="TableParagraph"/>
              <w:ind w:right="793"/>
            </w:pPr>
            <w:r w:rsidRPr="002C25E8">
              <w:rPr>
                <w:spacing w:val="-2"/>
              </w:rPr>
              <w:t>72,58</w:t>
            </w:r>
          </w:p>
        </w:tc>
        <w:tc>
          <w:tcPr>
            <w:tcW w:w="1344" w:type="dxa"/>
            <w:tcBorders>
              <w:right w:val="single" w:sz="4" w:space="0" w:color="000000"/>
            </w:tcBorders>
            <w:shd w:val="clear" w:color="auto" w:fill="F1F1F1"/>
          </w:tcPr>
          <w:p w14:paraId="1C3CB638" w14:textId="77777777" w:rsidR="004F5283" w:rsidRPr="002C25E8" w:rsidRDefault="00AF4655">
            <w:pPr>
              <w:pStyle w:val="TableParagraph"/>
              <w:ind w:right="32"/>
            </w:pPr>
            <w:r w:rsidRPr="002C25E8">
              <w:rPr>
                <w:spacing w:val="-2"/>
              </w:rPr>
              <w:t>97,27</w:t>
            </w:r>
          </w:p>
        </w:tc>
      </w:tr>
      <w:tr w:rsidR="002C25E8" w:rsidRPr="002C25E8" w14:paraId="0F3B3FC2" w14:textId="77777777">
        <w:trPr>
          <w:trHeight w:val="284"/>
        </w:trPr>
        <w:tc>
          <w:tcPr>
            <w:tcW w:w="3061" w:type="dxa"/>
            <w:tcBorders>
              <w:left w:val="single" w:sz="4" w:space="0" w:color="000000"/>
            </w:tcBorders>
            <w:shd w:val="clear" w:color="auto" w:fill="F1F1F1"/>
          </w:tcPr>
          <w:p w14:paraId="5CF1F7D2" w14:textId="77777777" w:rsidR="004F5283" w:rsidRPr="002C25E8" w:rsidRDefault="00AF4655">
            <w:pPr>
              <w:pStyle w:val="TableParagraph"/>
              <w:spacing w:line="256" w:lineRule="exact"/>
              <w:ind w:left="69"/>
              <w:jc w:val="left"/>
            </w:pPr>
            <w:r w:rsidRPr="002C25E8">
              <w:rPr>
                <w:spacing w:val="-2"/>
              </w:rPr>
              <w:t>Mongolia</w:t>
            </w:r>
          </w:p>
        </w:tc>
        <w:tc>
          <w:tcPr>
            <w:tcW w:w="2479" w:type="dxa"/>
            <w:shd w:val="clear" w:color="auto" w:fill="F1F1F1"/>
          </w:tcPr>
          <w:p w14:paraId="49BD1093" w14:textId="77777777" w:rsidR="004F5283" w:rsidRPr="002C25E8" w:rsidRDefault="00AF4655">
            <w:pPr>
              <w:pStyle w:val="TableParagraph"/>
              <w:spacing w:line="256" w:lineRule="exact"/>
              <w:ind w:right="792"/>
            </w:pPr>
            <w:r w:rsidRPr="002C25E8">
              <w:rPr>
                <w:spacing w:val="-5"/>
              </w:rPr>
              <w:t>70</w:t>
            </w:r>
          </w:p>
        </w:tc>
        <w:tc>
          <w:tcPr>
            <w:tcW w:w="1344" w:type="dxa"/>
            <w:tcBorders>
              <w:right w:val="single" w:sz="4" w:space="0" w:color="000000"/>
            </w:tcBorders>
            <w:shd w:val="clear" w:color="auto" w:fill="F1F1F1"/>
          </w:tcPr>
          <w:p w14:paraId="7531B6B5" w14:textId="77777777" w:rsidR="004F5283" w:rsidRPr="002C25E8" w:rsidRDefault="00AF4655">
            <w:pPr>
              <w:pStyle w:val="TableParagraph"/>
              <w:spacing w:line="256" w:lineRule="exact"/>
              <w:ind w:right="30"/>
            </w:pPr>
            <w:r w:rsidRPr="002C25E8">
              <w:rPr>
                <w:spacing w:val="-5"/>
              </w:rPr>
              <w:t>90</w:t>
            </w:r>
          </w:p>
        </w:tc>
      </w:tr>
      <w:tr w:rsidR="002C25E8" w:rsidRPr="002C25E8" w14:paraId="3925B785" w14:textId="77777777">
        <w:trPr>
          <w:trHeight w:val="285"/>
        </w:trPr>
        <w:tc>
          <w:tcPr>
            <w:tcW w:w="3061" w:type="dxa"/>
            <w:tcBorders>
              <w:left w:val="single" w:sz="4" w:space="0" w:color="000000"/>
            </w:tcBorders>
            <w:shd w:val="clear" w:color="auto" w:fill="F1F1F1"/>
          </w:tcPr>
          <w:p w14:paraId="6F09AEA5" w14:textId="77777777" w:rsidR="004F5283" w:rsidRPr="002C25E8" w:rsidRDefault="00AF4655">
            <w:pPr>
              <w:pStyle w:val="TableParagraph"/>
              <w:ind w:left="69"/>
              <w:jc w:val="left"/>
            </w:pPr>
            <w:r w:rsidRPr="002C25E8">
              <w:rPr>
                <w:spacing w:val="-2"/>
              </w:rPr>
              <w:t>Montenegro</w:t>
            </w:r>
          </w:p>
        </w:tc>
        <w:tc>
          <w:tcPr>
            <w:tcW w:w="2479" w:type="dxa"/>
            <w:shd w:val="clear" w:color="auto" w:fill="F1F1F1"/>
          </w:tcPr>
          <w:p w14:paraId="617DE07B" w14:textId="77777777" w:rsidR="004F5283" w:rsidRPr="002C25E8" w:rsidRDefault="00AF4655">
            <w:pPr>
              <w:pStyle w:val="TableParagraph"/>
              <w:ind w:right="792"/>
            </w:pPr>
            <w:r w:rsidRPr="002C25E8">
              <w:rPr>
                <w:spacing w:val="-5"/>
              </w:rPr>
              <w:t>80</w:t>
            </w:r>
          </w:p>
        </w:tc>
        <w:tc>
          <w:tcPr>
            <w:tcW w:w="1344" w:type="dxa"/>
            <w:tcBorders>
              <w:right w:val="single" w:sz="4" w:space="0" w:color="000000"/>
            </w:tcBorders>
            <w:shd w:val="clear" w:color="auto" w:fill="F1F1F1"/>
          </w:tcPr>
          <w:p w14:paraId="3519C84B" w14:textId="77777777" w:rsidR="004F5283" w:rsidRPr="002C25E8" w:rsidRDefault="00AF4655">
            <w:pPr>
              <w:pStyle w:val="TableParagraph"/>
              <w:ind w:right="31"/>
            </w:pPr>
            <w:r w:rsidRPr="002C25E8">
              <w:rPr>
                <w:spacing w:val="-5"/>
              </w:rPr>
              <w:t>140</w:t>
            </w:r>
          </w:p>
        </w:tc>
      </w:tr>
      <w:tr w:rsidR="002C25E8" w:rsidRPr="002C25E8" w14:paraId="58523164" w14:textId="77777777">
        <w:trPr>
          <w:trHeight w:val="285"/>
        </w:trPr>
        <w:tc>
          <w:tcPr>
            <w:tcW w:w="3061" w:type="dxa"/>
            <w:tcBorders>
              <w:left w:val="single" w:sz="4" w:space="0" w:color="000000"/>
            </w:tcBorders>
            <w:shd w:val="clear" w:color="auto" w:fill="F1F1F1"/>
          </w:tcPr>
          <w:p w14:paraId="76FE2DB9" w14:textId="77777777" w:rsidR="004F5283" w:rsidRPr="002C25E8" w:rsidRDefault="00AF4655">
            <w:pPr>
              <w:pStyle w:val="TableParagraph"/>
              <w:ind w:left="69"/>
              <w:jc w:val="left"/>
            </w:pPr>
            <w:r w:rsidRPr="002C25E8">
              <w:rPr>
                <w:spacing w:val="-2"/>
              </w:rPr>
              <w:t>Montserrat</w:t>
            </w:r>
          </w:p>
        </w:tc>
        <w:tc>
          <w:tcPr>
            <w:tcW w:w="2479" w:type="dxa"/>
            <w:shd w:val="clear" w:color="auto" w:fill="F1F1F1"/>
          </w:tcPr>
          <w:p w14:paraId="102D0C32"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2B39828D" w14:textId="77777777" w:rsidR="004F5283" w:rsidRPr="002C25E8" w:rsidRDefault="00AF4655">
            <w:pPr>
              <w:pStyle w:val="TableParagraph"/>
              <w:ind w:right="31"/>
            </w:pPr>
            <w:r w:rsidRPr="002C25E8">
              <w:rPr>
                <w:spacing w:val="-5"/>
              </w:rPr>
              <w:t>140</w:t>
            </w:r>
          </w:p>
        </w:tc>
      </w:tr>
      <w:tr w:rsidR="002C25E8" w:rsidRPr="002C25E8" w14:paraId="3401D7AE" w14:textId="77777777">
        <w:trPr>
          <w:trHeight w:val="284"/>
        </w:trPr>
        <w:tc>
          <w:tcPr>
            <w:tcW w:w="3061" w:type="dxa"/>
            <w:tcBorders>
              <w:left w:val="single" w:sz="4" w:space="0" w:color="000000"/>
            </w:tcBorders>
            <w:shd w:val="clear" w:color="auto" w:fill="F1F1F1"/>
          </w:tcPr>
          <w:p w14:paraId="643D9ED2" w14:textId="77777777" w:rsidR="004F5283" w:rsidRPr="002C25E8" w:rsidRDefault="00AF4655">
            <w:pPr>
              <w:pStyle w:val="TableParagraph"/>
              <w:ind w:left="69"/>
              <w:jc w:val="left"/>
            </w:pPr>
            <w:r w:rsidRPr="002C25E8">
              <w:rPr>
                <w:spacing w:val="-2"/>
              </w:rPr>
              <w:t>Morocco</w:t>
            </w:r>
          </w:p>
        </w:tc>
        <w:tc>
          <w:tcPr>
            <w:tcW w:w="2479" w:type="dxa"/>
            <w:shd w:val="clear" w:color="auto" w:fill="F1F1F1"/>
          </w:tcPr>
          <w:p w14:paraId="2B02C1CC" w14:textId="77777777" w:rsidR="004F5283" w:rsidRPr="002C25E8" w:rsidRDefault="00AF4655">
            <w:pPr>
              <w:pStyle w:val="TableParagraph"/>
              <w:ind w:right="792"/>
            </w:pPr>
            <w:r w:rsidRPr="002C25E8">
              <w:rPr>
                <w:spacing w:val="-5"/>
              </w:rPr>
              <w:t>75</w:t>
            </w:r>
          </w:p>
        </w:tc>
        <w:tc>
          <w:tcPr>
            <w:tcW w:w="1344" w:type="dxa"/>
            <w:tcBorders>
              <w:right w:val="single" w:sz="4" w:space="0" w:color="000000"/>
            </w:tcBorders>
            <w:shd w:val="clear" w:color="auto" w:fill="F1F1F1"/>
          </w:tcPr>
          <w:p w14:paraId="23D16AFB" w14:textId="77777777" w:rsidR="004F5283" w:rsidRPr="002C25E8" w:rsidRDefault="00AF4655">
            <w:pPr>
              <w:pStyle w:val="TableParagraph"/>
              <w:ind w:right="31"/>
            </w:pPr>
            <w:r w:rsidRPr="002C25E8">
              <w:rPr>
                <w:spacing w:val="-5"/>
              </w:rPr>
              <w:t>130</w:t>
            </w:r>
          </w:p>
        </w:tc>
      </w:tr>
      <w:tr w:rsidR="002C25E8" w:rsidRPr="002C25E8" w14:paraId="0F4BA765" w14:textId="77777777">
        <w:trPr>
          <w:trHeight w:val="284"/>
        </w:trPr>
        <w:tc>
          <w:tcPr>
            <w:tcW w:w="3061" w:type="dxa"/>
            <w:tcBorders>
              <w:left w:val="single" w:sz="4" w:space="0" w:color="000000"/>
            </w:tcBorders>
            <w:shd w:val="clear" w:color="auto" w:fill="F1F1F1"/>
          </w:tcPr>
          <w:p w14:paraId="45BC0667" w14:textId="77777777" w:rsidR="004F5283" w:rsidRPr="002C25E8" w:rsidRDefault="00AF4655">
            <w:pPr>
              <w:pStyle w:val="TableParagraph"/>
              <w:spacing w:line="256" w:lineRule="exact"/>
              <w:ind w:left="69"/>
              <w:jc w:val="left"/>
            </w:pPr>
            <w:r w:rsidRPr="002C25E8">
              <w:rPr>
                <w:spacing w:val="-2"/>
              </w:rPr>
              <w:t>Mozambique</w:t>
            </w:r>
          </w:p>
        </w:tc>
        <w:tc>
          <w:tcPr>
            <w:tcW w:w="2479" w:type="dxa"/>
            <w:shd w:val="clear" w:color="auto" w:fill="F1F1F1"/>
          </w:tcPr>
          <w:p w14:paraId="594E6F3D" w14:textId="77777777" w:rsidR="004F5283" w:rsidRPr="002C25E8" w:rsidRDefault="00AF4655">
            <w:pPr>
              <w:pStyle w:val="TableParagraph"/>
              <w:spacing w:line="256" w:lineRule="exact"/>
              <w:ind w:right="792"/>
            </w:pPr>
            <w:r w:rsidRPr="002C25E8">
              <w:rPr>
                <w:spacing w:val="-5"/>
              </w:rPr>
              <w:t>60</w:t>
            </w:r>
          </w:p>
        </w:tc>
        <w:tc>
          <w:tcPr>
            <w:tcW w:w="1344" w:type="dxa"/>
            <w:tcBorders>
              <w:right w:val="single" w:sz="4" w:space="0" w:color="000000"/>
            </w:tcBorders>
            <w:shd w:val="clear" w:color="auto" w:fill="F1F1F1"/>
          </w:tcPr>
          <w:p w14:paraId="310E5E7D" w14:textId="77777777" w:rsidR="004F5283" w:rsidRPr="002C25E8" w:rsidRDefault="00AF4655">
            <w:pPr>
              <w:pStyle w:val="TableParagraph"/>
              <w:spacing w:line="256" w:lineRule="exact"/>
              <w:ind w:right="31"/>
            </w:pPr>
            <w:r w:rsidRPr="002C25E8">
              <w:rPr>
                <w:spacing w:val="-5"/>
              </w:rPr>
              <w:t>140</w:t>
            </w:r>
          </w:p>
        </w:tc>
      </w:tr>
      <w:tr w:rsidR="002C25E8" w:rsidRPr="002C25E8" w14:paraId="40FFFD2A" w14:textId="77777777">
        <w:trPr>
          <w:trHeight w:val="285"/>
        </w:trPr>
        <w:tc>
          <w:tcPr>
            <w:tcW w:w="3061" w:type="dxa"/>
            <w:tcBorders>
              <w:left w:val="single" w:sz="4" w:space="0" w:color="000000"/>
            </w:tcBorders>
            <w:shd w:val="clear" w:color="auto" w:fill="F1F1F1"/>
          </w:tcPr>
          <w:p w14:paraId="64619A31" w14:textId="77777777" w:rsidR="004F5283" w:rsidRPr="002C25E8" w:rsidRDefault="00AF4655">
            <w:pPr>
              <w:pStyle w:val="TableParagraph"/>
              <w:ind w:left="69"/>
              <w:jc w:val="left"/>
            </w:pPr>
            <w:r w:rsidRPr="002C25E8">
              <w:rPr>
                <w:spacing w:val="-2"/>
              </w:rPr>
              <w:t>Myanmar</w:t>
            </w:r>
          </w:p>
        </w:tc>
        <w:tc>
          <w:tcPr>
            <w:tcW w:w="2479" w:type="dxa"/>
            <w:shd w:val="clear" w:color="auto" w:fill="F1F1F1"/>
          </w:tcPr>
          <w:p w14:paraId="0F65351A"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38B2DE1E" w14:textId="77777777" w:rsidR="004F5283" w:rsidRPr="002C25E8" w:rsidRDefault="00AF4655">
            <w:pPr>
              <w:pStyle w:val="TableParagraph"/>
              <w:ind w:right="30"/>
            </w:pPr>
            <w:r w:rsidRPr="002C25E8">
              <w:rPr>
                <w:spacing w:val="-5"/>
              </w:rPr>
              <w:t>75</w:t>
            </w:r>
          </w:p>
        </w:tc>
      </w:tr>
      <w:tr w:rsidR="002C25E8" w:rsidRPr="002C25E8" w14:paraId="13BFA741" w14:textId="77777777">
        <w:trPr>
          <w:trHeight w:val="285"/>
        </w:trPr>
        <w:tc>
          <w:tcPr>
            <w:tcW w:w="3061" w:type="dxa"/>
            <w:tcBorders>
              <w:left w:val="single" w:sz="4" w:space="0" w:color="000000"/>
            </w:tcBorders>
            <w:shd w:val="clear" w:color="auto" w:fill="F1F1F1"/>
          </w:tcPr>
          <w:p w14:paraId="37A00D0C" w14:textId="77777777" w:rsidR="004F5283" w:rsidRPr="002C25E8" w:rsidRDefault="00AF4655">
            <w:pPr>
              <w:pStyle w:val="TableParagraph"/>
              <w:ind w:left="69"/>
              <w:jc w:val="left"/>
            </w:pPr>
            <w:r w:rsidRPr="002C25E8">
              <w:rPr>
                <w:spacing w:val="-2"/>
              </w:rPr>
              <w:t>Namibia</w:t>
            </w:r>
          </w:p>
        </w:tc>
        <w:tc>
          <w:tcPr>
            <w:tcW w:w="2479" w:type="dxa"/>
            <w:shd w:val="clear" w:color="auto" w:fill="F1F1F1"/>
          </w:tcPr>
          <w:p w14:paraId="12216891"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26B54909" w14:textId="77777777" w:rsidR="004F5283" w:rsidRPr="002C25E8" w:rsidRDefault="00AF4655">
            <w:pPr>
              <w:pStyle w:val="TableParagraph"/>
              <w:ind w:right="30"/>
            </w:pPr>
            <w:r w:rsidRPr="002C25E8">
              <w:rPr>
                <w:spacing w:val="-5"/>
              </w:rPr>
              <w:t>85</w:t>
            </w:r>
          </w:p>
        </w:tc>
      </w:tr>
      <w:tr w:rsidR="002C25E8" w:rsidRPr="002C25E8" w14:paraId="410F9789" w14:textId="77777777">
        <w:trPr>
          <w:trHeight w:val="284"/>
        </w:trPr>
        <w:tc>
          <w:tcPr>
            <w:tcW w:w="3061" w:type="dxa"/>
            <w:tcBorders>
              <w:left w:val="single" w:sz="4" w:space="0" w:color="000000"/>
            </w:tcBorders>
            <w:shd w:val="clear" w:color="auto" w:fill="F1F1F1"/>
          </w:tcPr>
          <w:p w14:paraId="3A8018F1" w14:textId="77777777" w:rsidR="004F5283" w:rsidRPr="002C25E8" w:rsidRDefault="00AF4655">
            <w:pPr>
              <w:pStyle w:val="TableParagraph"/>
              <w:ind w:left="69"/>
              <w:jc w:val="left"/>
            </w:pPr>
            <w:r w:rsidRPr="002C25E8">
              <w:rPr>
                <w:spacing w:val="-2"/>
              </w:rPr>
              <w:t>Nauru</w:t>
            </w:r>
          </w:p>
        </w:tc>
        <w:tc>
          <w:tcPr>
            <w:tcW w:w="2479" w:type="dxa"/>
            <w:shd w:val="clear" w:color="auto" w:fill="F1F1F1"/>
          </w:tcPr>
          <w:p w14:paraId="5F49B575"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29C33687" w14:textId="77777777" w:rsidR="004F5283" w:rsidRPr="002C25E8" w:rsidRDefault="00AF4655">
            <w:pPr>
              <w:pStyle w:val="TableParagraph"/>
              <w:ind w:right="31"/>
            </w:pPr>
            <w:r w:rsidRPr="002C25E8">
              <w:rPr>
                <w:spacing w:val="-5"/>
              </w:rPr>
              <w:t>135</w:t>
            </w:r>
          </w:p>
        </w:tc>
      </w:tr>
      <w:tr w:rsidR="002C25E8" w:rsidRPr="002C25E8" w14:paraId="190B3586" w14:textId="77777777">
        <w:trPr>
          <w:trHeight w:val="284"/>
        </w:trPr>
        <w:tc>
          <w:tcPr>
            <w:tcW w:w="3061" w:type="dxa"/>
            <w:tcBorders>
              <w:left w:val="single" w:sz="4" w:space="0" w:color="000000"/>
            </w:tcBorders>
            <w:shd w:val="clear" w:color="auto" w:fill="F1F1F1"/>
          </w:tcPr>
          <w:p w14:paraId="0E3528FB" w14:textId="77777777" w:rsidR="004F5283" w:rsidRPr="002C25E8" w:rsidRDefault="00AF4655">
            <w:pPr>
              <w:pStyle w:val="TableParagraph"/>
              <w:spacing w:line="256" w:lineRule="exact"/>
              <w:ind w:left="69"/>
              <w:jc w:val="left"/>
            </w:pPr>
            <w:r w:rsidRPr="002C25E8">
              <w:rPr>
                <w:spacing w:val="-2"/>
              </w:rPr>
              <w:t>Nepal</w:t>
            </w:r>
          </w:p>
        </w:tc>
        <w:tc>
          <w:tcPr>
            <w:tcW w:w="2479" w:type="dxa"/>
            <w:shd w:val="clear" w:color="auto" w:fill="F1F1F1"/>
          </w:tcPr>
          <w:p w14:paraId="2871E03B"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33B3F001" w14:textId="77777777" w:rsidR="004F5283" w:rsidRPr="002C25E8" w:rsidRDefault="00AF4655">
            <w:pPr>
              <w:pStyle w:val="TableParagraph"/>
              <w:spacing w:line="256" w:lineRule="exact"/>
              <w:ind w:right="31"/>
            </w:pPr>
            <w:r w:rsidRPr="002C25E8">
              <w:rPr>
                <w:spacing w:val="-5"/>
              </w:rPr>
              <w:t>135</w:t>
            </w:r>
          </w:p>
        </w:tc>
      </w:tr>
      <w:tr w:rsidR="002C25E8" w:rsidRPr="002C25E8" w14:paraId="69F75059" w14:textId="77777777">
        <w:trPr>
          <w:trHeight w:val="285"/>
        </w:trPr>
        <w:tc>
          <w:tcPr>
            <w:tcW w:w="3061" w:type="dxa"/>
            <w:tcBorders>
              <w:left w:val="single" w:sz="4" w:space="0" w:color="000000"/>
            </w:tcBorders>
            <w:shd w:val="clear" w:color="auto" w:fill="F1F1F1"/>
          </w:tcPr>
          <w:p w14:paraId="5E112361" w14:textId="77777777" w:rsidR="004F5283" w:rsidRPr="002C25E8" w:rsidRDefault="00AF4655">
            <w:pPr>
              <w:pStyle w:val="TableParagraph"/>
              <w:ind w:left="69"/>
              <w:jc w:val="left"/>
            </w:pPr>
            <w:r w:rsidRPr="002C25E8">
              <w:t>Netherlands</w:t>
            </w:r>
            <w:r w:rsidRPr="002C25E8">
              <w:rPr>
                <w:spacing w:val="-9"/>
              </w:rPr>
              <w:t xml:space="preserve"> </w:t>
            </w:r>
            <w:r w:rsidRPr="002C25E8">
              <w:rPr>
                <w:spacing w:val="-2"/>
              </w:rPr>
              <w:t>Antilles</w:t>
            </w:r>
          </w:p>
        </w:tc>
        <w:tc>
          <w:tcPr>
            <w:tcW w:w="2479" w:type="dxa"/>
            <w:shd w:val="clear" w:color="auto" w:fill="F1F1F1"/>
          </w:tcPr>
          <w:p w14:paraId="528727F0" w14:textId="77777777" w:rsidR="004F5283" w:rsidRPr="002C25E8" w:rsidRDefault="00AF4655">
            <w:pPr>
              <w:pStyle w:val="TableParagraph"/>
              <w:ind w:right="792"/>
            </w:pPr>
            <w:r w:rsidRPr="002C25E8">
              <w:rPr>
                <w:spacing w:val="-5"/>
              </w:rPr>
              <w:t>90</w:t>
            </w:r>
          </w:p>
        </w:tc>
        <w:tc>
          <w:tcPr>
            <w:tcW w:w="1344" w:type="dxa"/>
            <w:tcBorders>
              <w:right w:val="single" w:sz="4" w:space="0" w:color="000000"/>
            </w:tcBorders>
            <w:shd w:val="clear" w:color="auto" w:fill="F1F1F1"/>
          </w:tcPr>
          <w:p w14:paraId="26140B04" w14:textId="77777777" w:rsidR="004F5283" w:rsidRPr="002C25E8" w:rsidRDefault="00AF4655">
            <w:pPr>
              <w:pStyle w:val="TableParagraph"/>
              <w:ind w:right="31"/>
            </w:pPr>
            <w:r w:rsidRPr="002C25E8">
              <w:rPr>
                <w:spacing w:val="-5"/>
              </w:rPr>
              <w:t>185</w:t>
            </w:r>
          </w:p>
        </w:tc>
      </w:tr>
      <w:tr w:rsidR="002C25E8" w:rsidRPr="002C25E8" w14:paraId="6E97B0C5" w14:textId="77777777">
        <w:trPr>
          <w:trHeight w:val="285"/>
        </w:trPr>
        <w:tc>
          <w:tcPr>
            <w:tcW w:w="3061" w:type="dxa"/>
            <w:tcBorders>
              <w:left w:val="single" w:sz="4" w:space="0" w:color="000000"/>
            </w:tcBorders>
            <w:shd w:val="clear" w:color="auto" w:fill="F1F1F1"/>
          </w:tcPr>
          <w:p w14:paraId="4FD25380" w14:textId="77777777" w:rsidR="004F5283" w:rsidRPr="002C25E8" w:rsidRDefault="00AF4655">
            <w:pPr>
              <w:pStyle w:val="TableParagraph"/>
              <w:ind w:left="69"/>
              <w:jc w:val="left"/>
            </w:pPr>
            <w:r w:rsidRPr="002C25E8">
              <w:t>New</w:t>
            </w:r>
            <w:r w:rsidRPr="002C25E8">
              <w:rPr>
                <w:spacing w:val="-1"/>
              </w:rPr>
              <w:t xml:space="preserve"> </w:t>
            </w:r>
            <w:r w:rsidRPr="002C25E8">
              <w:rPr>
                <w:spacing w:val="-2"/>
              </w:rPr>
              <w:t>Caledonia</w:t>
            </w:r>
          </w:p>
        </w:tc>
        <w:tc>
          <w:tcPr>
            <w:tcW w:w="2479" w:type="dxa"/>
            <w:shd w:val="clear" w:color="auto" w:fill="F1F1F1"/>
          </w:tcPr>
          <w:p w14:paraId="52DA484A"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1B142337" w14:textId="77777777" w:rsidR="004F5283" w:rsidRPr="002C25E8" w:rsidRDefault="00AF4655">
            <w:pPr>
              <w:pStyle w:val="TableParagraph"/>
              <w:ind w:right="31"/>
            </w:pPr>
            <w:r w:rsidRPr="002C25E8">
              <w:rPr>
                <w:spacing w:val="-5"/>
              </w:rPr>
              <w:t>135</w:t>
            </w:r>
          </w:p>
        </w:tc>
      </w:tr>
      <w:tr w:rsidR="002C25E8" w:rsidRPr="002C25E8" w14:paraId="7E0FB510" w14:textId="77777777">
        <w:trPr>
          <w:trHeight w:val="284"/>
        </w:trPr>
        <w:tc>
          <w:tcPr>
            <w:tcW w:w="3061" w:type="dxa"/>
            <w:tcBorders>
              <w:left w:val="single" w:sz="4" w:space="0" w:color="000000"/>
            </w:tcBorders>
            <w:shd w:val="clear" w:color="auto" w:fill="F1F1F1"/>
          </w:tcPr>
          <w:p w14:paraId="4C6573D2" w14:textId="77777777" w:rsidR="004F5283" w:rsidRPr="002C25E8" w:rsidRDefault="00AF4655">
            <w:pPr>
              <w:pStyle w:val="TableParagraph"/>
              <w:ind w:left="69"/>
              <w:jc w:val="left"/>
            </w:pPr>
            <w:r w:rsidRPr="002C25E8">
              <w:t>New</w:t>
            </w:r>
            <w:r w:rsidRPr="002C25E8">
              <w:rPr>
                <w:spacing w:val="-3"/>
              </w:rPr>
              <w:t xml:space="preserve"> </w:t>
            </w:r>
            <w:r w:rsidRPr="002C25E8">
              <w:rPr>
                <w:spacing w:val="-2"/>
              </w:rPr>
              <w:t>Zealand</w:t>
            </w:r>
          </w:p>
        </w:tc>
        <w:tc>
          <w:tcPr>
            <w:tcW w:w="2479" w:type="dxa"/>
            <w:shd w:val="clear" w:color="auto" w:fill="F1F1F1"/>
          </w:tcPr>
          <w:p w14:paraId="6B191BAC"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3D479443" w14:textId="77777777" w:rsidR="004F5283" w:rsidRPr="002C25E8" w:rsidRDefault="00AF4655">
            <w:pPr>
              <w:pStyle w:val="TableParagraph"/>
              <w:ind w:right="31"/>
            </w:pPr>
            <w:r w:rsidRPr="002C25E8">
              <w:rPr>
                <w:spacing w:val="-5"/>
              </w:rPr>
              <w:t>125</w:t>
            </w:r>
          </w:p>
        </w:tc>
      </w:tr>
      <w:tr w:rsidR="002C25E8" w:rsidRPr="002C25E8" w14:paraId="1524A581" w14:textId="77777777">
        <w:trPr>
          <w:trHeight w:val="284"/>
        </w:trPr>
        <w:tc>
          <w:tcPr>
            <w:tcW w:w="3061" w:type="dxa"/>
            <w:tcBorders>
              <w:left w:val="single" w:sz="4" w:space="0" w:color="000000"/>
            </w:tcBorders>
            <w:shd w:val="clear" w:color="auto" w:fill="F1F1F1"/>
          </w:tcPr>
          <w:p w14:paraId="3BA22824" w14:textId="77777777" w:rsidR="004F5283" w:rsidRPr="002C25E8" w:rsidRDefault="00AF4655">
            <w:pPr>
              <w:pStyle w:val="TableParagraph"/>
              <w:spacing w:line="256" w:lineRule="exact"/>
              <w:ind w:left="69"/>
              <w:jc w:val="left"/>
            </w:pPr>
            <w:r w:rsidRPr="002C25E8">
              <w:rPr>
                <w:spacing w:val="-2"/>
              </w:rPr>
              <w:t>Nicaragua</w:t>
            </w:r>
          </w:p>
        </w:tc>
        <w:tc>
          <w:tcPr>
            <w:tcW w:w="2479" w:type="dxa"/>
            <w:shd w:val="clear" w:color="auto" w:fill="F1F1F1"/>
          </w:tcPr>
          <w:p w14:paraId="56EAB455"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0515171F" w14:textId="77777777" w:rsidR="004F5283" w:rsidRPr="002C25E8" w:rsidRDefault="00AF4655">
            <w:pPr>
              <w:pStyle w:val="TableParagraph"/>
              <w:spacing w:line="256" w:lineRule="exact"/>
              <w:ind w:right="31"/>
            </w:pPr>
            <w:r w:rsidRPr="002C25E8">
              <w:rPr>
                <w:spacing w:val="-5"/>
              </w:rPr>
              <w:t>135</w:t>
            </w:r>
          </w:p>
        </w:tc>
      </w:tr>
      <w:tr w:rsidR="002C25E8" w:rsidRPr="002C25E8" w14:paraId="4A5C3F0A" w14:textId="77777777">
        <w:trPr>
          <w:trHeight w:val="285"/>
        </w:trPr>
        <w:tc>
          <w:tcPr>
            <w:tcW w:w="3061" w:type="dxa"/>
            <w:tcBorders>
              <w:left w:val="single" w:sz="4" w:space="0" w:color="000000"/>
            </w:tcBorders>
            <w:shd w:val="clear" w:color="auto" w:fill="F1F1F1"/>
          </w:tcPr>
          <w:p w14:paraId="39EE03E8" w14:textId="77777777" w:rsidR="004F5283" w:rsidRPr="002C25E8" w:rsidRDefault="00AF4655">
            <w:pPr>
              <w:pStyle w:val="TableParagraph"/>
              <w:ind w:left="69"/>
              <w:jc w:val="left"/>
            </w:pPr>
            <w:r w:rsidRPr="002C25E8">
              <w:rPr>
                <w:spacing w:val="-2"/>
              </w:rPr>
              <w:t>Niger</w:t>
            </w:r>
          </w:p>
        </w:tc>
        <w:tc>
          <w:tcPr>
            <w:tcW w:w="2479" w:type="dxa"/>
            <w:shd w:val="clear" w:color="auto" w:fill="F1F1F1"/>
          </w:tcPr>
          <w:p w14:paraId="7B189E0A"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7A73DFC3" w14:textId="77777777" w:rsidR="004F5283" w:rsidRPr="002C25E8" w:rsidRDefault="00AF4655">
            <w:pPr>
              <w:pStyle w:val="TableParagraph"/>
              <w:ind w:right="30"/>
            </w:pPr>
            <w:r w:rsidRPr="002C25E8">
              <w:rPr>
                <w:spacing w:val="-5"/>
              </w:rPr>
              <w:t>75</w:t>
            </w:r>
          </w:p>
        </w:tc>
      </w:tr>
      <w:tr w:rsidR="002C25E8" w:rsidRPr="002C25E8" w14:paraId="0D17B7A5" w14:textId="77777777">
        <w:trPr>
          <w:trHeight w:val="285"/>
        </w:trPr>
        <w:tc>
          <w:tcPr>
            <w:tcW w:w="3061" w:type="dxa"/>
            <w:tcBorders>
              <w:left w:val="single" w:sz="4" w:space="0" w:color="000000"/>
            </w:tcBorders>
            <w:shd w:val="clear" w:color="auto" w:fill="F1F1F1"/>
          </w:tcPr>
          <w:p w14:paraId="4FEB3E92" w14:textId="77777777" w:rsidR="004F5283" w:rsidRPr="002C25E8" w:rsidRDefault="00AF4655">
            <w:pPr>
              <w:pStyle w:val="TableParagraph"/>
              <w:ind w:left="69"/>
              <w:jc w:val="left"/>
            </w:pPr>
            <w:r w:rsidRPr="002C25E8">
              <w:rPr>
                <w:spacing w:val="-2"/>
              </w:rPr>
              <w:t>Nigeria</w:t>
            </w:r>
          </w:p>
        </w:tc>
        <w:tc>
          <w:tcPr>
            <w:tcW w:w="2479" w:type="dxa"/>
            <w:shd w:val="clear" w:color="auto" w:fill="F1F1F1"/>
          </w:tcPr>
          <w:p w14:paraId="0ECC3C03"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4C26F1D1" w14:textId="77777777" w:rsidR="004F5283" w:rsidRPr="002C25E8" w:rsidRDefault="00AF4655">
            <w:pPr>
              <w:pStyle w:val="TableParagraph"/>
              <w:ind w:right="31"/>
            </w:pPr>
            <w:r w:rsidRPr="002C25E8">
              <w:rPr>
                <w:spacing w:val="-5"/>
              </w:rPr>
              <w:t>185</w:t>
            </w:r>
          </w:p>
        </w:tc>
      </w:tr>
      <w:tr w:rsidR="002C25E8" w:rsidRPr="002C25E8" w14:paraId="531C642D" w14:textId="77777777">
        <w:trPr>
          <w:trHeight w:val="284"/>
        </w:trPr>
        <w:tc>
          <w:tcPr>
            <w:tcW w:w="3061" w:type="dxa"/>
            <w:tcBorders>
              <w:left w:val="single" w:sz="4" w:space="0" w:color="000000"/>
            </w:tcBorders>
            <w:shd w:val="clear" w:color="auto" w:fill="F1F1F1"/>
          </w:tcPr>
          <w:p w14:paraId="61ECEAD0" w14:textId="77777777" w:rsidR="004F5283" w:rsidRPr="002C25E8" w:rsidRDefault="00AF4655">
            <w:pPr>
              <w:pStyle w:val="TableParagraph"/>
              <w:ind w:left="69"/>
              <w:jc w:val="left"/>
            </w:pPr>
            <w:r w:rsidRPr="002C25E8">
              <w:rPr>
                <w:spacing w:val="-4"/>
              </w:rPr>
              <w:t>Niue</w:t>
            </w:r>
          </w:p>
        </w:tc>
        <w:tc>
          <w:tcPr>
            <w:tcW w:w="2479" w:type="dxa"/>
            <w:shd w:val="clear" w:color="auto" w:fill="F1F1F1"/>
          </w:tcPr>
          <w:p w14:paraId="58F91E67"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68104462" w14:textId="77777777" w:rsidR="004F5283" w:rsidRPr="002C25E8" w:rsidRDefault="00AF4655">
            <w:pPr>
              <w:pStyle w:val="TableParagraph"/>
              <w:ind w:right="31"/>
            </w:pPr>
            <w:r w:rsidRPr="002C25E8">
              <w:rPr>
                <w:spacing w:val="-5"/>
              </w:rPr>
              <w:t>135</w:t>
            </w:r>
          </w:p>
        </w:tc>
      </w:tr>
      <w:tr w:rsidR="002C25E8" w:rsidRPr="002C25E8" w14:paraId="388DF7BA" w14:textId="77777777">
        <w:trPr>
          <w:trHeight w:val="284"/>
        </w:trPr>
        <w:tc>
          <w:tcPr>
            <w:tcW w:w="3061" w:type="dxa"/>
            <w:tcBorders>
              <w:left w:val="single" w:sz="4" w:space="0" w:color="000000"/>
            </w:tcBorders>
            <w:shd w:val="clear" w:color="auto" w:fill="F1F1F1"/>
          </w:tcPr>
          <w:p w14:paraId="033C06DD" w14:textId="77777777" w:rsidR="004F5283" w:rsidRPr="002C25E8" w:rsidRDefault="00AF4655">
            <w:pPr>
              <w:pStyle w:val="TableParagraph"/>
              <w:spacing w:line="256" w:lineRule="exact"/>
              <w:ind w:left="69"/>
              <w:jc w:val="left"/>
            </w:pPr>
            <w:r w:rsidRPr="002C25E8">
              <w:t>Northern</w:t>
            </w:r>
            <w:r w:rsidRPr="002C25E8">
              <w:rPr>
                <w:spacing w:val="-9"/>
              </w:rPr>
              <w:t xml:space="preserve"> </w:t>
            </w:r>
            <w:r w:rsidRPr="002C25E8">
              <w:rPr>
                <w:spacing w:val="-2"/>
              </w:rPr>
              <w:t>Marianas</w:t>
            </w:r>
          </w:p>
        </w:tc>
        <w:tc>
          <w:tcPr>
            <w:tcW w:w="2479" w:type="dxa"/>
            <w:shd w:val="clear" w:color="auto" w:fill="F1F1F1"/>
          </w:tcPr>
          <w:p w14:paraId="30E01112" w14:textId="77777777" w:rsidR="004F5283" w:rsidRPr="002C25E8" w:rsidRDefault="00AF4655">
            <w:pPr>
              <w:pStyle w:val="TableParagraph"/>
              <w:spacing w:line="256" w:lineRule="exact"/>
              <w:ind w:right="792"/>
            </w:pPr>
            <w:r w:rsidRPr="002C25E8">
              <w:rPr>
                <w:spacing w:val="-5"/>
              </w:rPr>
              <w:t>70</w:t>
            </w:r>
          </w:p>
        </w:tc>
        <w:tc>
          <w:tcPr>
            <w:tcW w:w="1344" w:type="dxa"/>
            <w:tcBorders>
              <w:right w:val="single" w:sz="4" w:space="0" w:color="000000"/>
            </w:tcBorders>
            <w:shd w:val="clear" w:color="auto" w:fill="F1F1F1"/>
          </w:tcPr>
          <w:p w14:paraId="1EFBAFA4" w14:textId="77777777" w:rsidR="004F5283" w:rsidRPr="002C25E8" w:rsidRDefault="00AF4655">
            <w:pPr>
              <w:pStyle w:val="TableParagraph"/>
              <w:spacing w:line="256" w:lineRule="exact"/>
              <w:ind w:right="31"/>
            </w:pPr>
            <w:r w:rsidRPr="002C25E8">
              <w:rPr>
                <w:spacing w:val="-5"/>
              </w:rPr>
              <w:t>135</w:t>
            </w:r>
          </w:p>
        </w:tc>
      </w:tr>
      <w:tr w:rsidR="002C25E8" w:rsidRPr="002C25E8" w14:paraId="386C1C41" w14:textId="77777777">
        <w:trPr>
          <w:trHeight w:val="285"/>
        </w:trPr>
        <w:tc>
          <w:tcPr>
            <w:tcW w:w="3061" w:type="dxa"/>
            <w:tcBorders>
              <w:left w:val="single" w:sz="4" w:space="0" w:color="000000"/>
            </w:tcBorders>
            <w:shd w:val="clear" w:color="auto" w:fill="F1F1F1"/>
          </w:tcPr>
          <w:p w14:paraId="3965698C" w14:textId="77777777" w:rsidR="004F5283" w:rsidRPr="002C25E8" w:rsidRDefault="00AF4655">
            <w:pPr>
              <w:pStyle w:val="TableParagraph"/>
              <w:ind w:left="69"/>
              <w:jc w:val="left"/>
            </w:pPr>
            <w:r w:rsidRPr="002C25E8">
              <w:rPr>
                <w:spacing w:val="-2"/>
              </w:rPr>
              <w:t>Norway</w:t>
            </w:r>
          </w:p>
        </w:tc>
        <w:tc>
          <w:tcPr>
            <w:tcW w:w="2479" w:type="dxa"/>
            <w:shd w:val="clear" w:color="auto" w:fill="F1F1F1"/>
          </w:tcPr>
          <w:p w14:paraId="028EE493" w14:textId="77777777" w:rsidR="004F5283" w:rsidRPr="002C25E8" w:rsidRDefault="00AF4655">
            <w:pPr>
              <w:pStyle w:val="TableParagraph"/>
              <w:ind w:right="792"/>
            </w:pPr>
            <w:r w:rsidRPr="002C25E8">
              <w:rPr>
                <w:spacing w:val="-5"/>
              </w:rPr>
              <w:t>80</w:t>
            </w:r>
          </w:p>
        </w:tc>
        <w:tc>
          <w:tcPr>
            <w:tcW w:w="1344" w:type="dxa"/>
            <w:tcBorders>
              <w:right w:val="single" w:sz="4" w:space="0" w:color="000000"/>
            </w:tcBorders>
            <w:shd w:val="clear" w:color="auto" w:fill="F1F1F1"/>
          </w:tcPr>
          <w:p w14:paraId="3EE37E2B" w14:textId="77777777" w:rsidR="004F5283" w:rsidRPr="002C25E8" w:rsidRDefault="00AF4655">
            <w:pPr>
              <w:pStyle w:val="TableParagraph"/>
              <w:ind w:right="31"/>
            </w:pPr>
            <w:r w:rsidRPr="002C25E8">
              <w:rPr>
                <w:spacing w:val="-5"/>
              </w:rPr>
              <w:t>140</w:t>
            </w:r>
          </w:p>
        </w:tc>
      </w:tr>
      <w:tr w:rsidR="002C25E8" w:rsidRPr="002C25E8" w14:paraId="54525D6B" w14:textId="77777777">
        <w:trPr>
          <w:trHeight w:val="285"/>
        </w:trPr>
        <w:tc>
          <w:tcPr>
            <w:tcW w:w="3061" w:type="dxa"/>
            <w:tcBorders>
              <w:left w:val="single" w:sz="4" w:space="0" w:color="000000"/>
            </w:tcBorders>
            <w:shd w:val="clear" w:color="auto" w:fill="F1F1F1"/>
          </w:tcPr>
          <w:p w14:paraId="2684B1EC" w14:textId="77777777" w:rsidR="004F5283" w:rsidRPr="002C25E8" w:rsidRDefault="00AF4655">
            <w:pPr>
              <w:pStyle w:val="TableParagraph"/>
              <w:ind w:left="69"/>
              <w:jc w:val="left"/>
            </w:pPr>
            <w:r w:rsidRPr="002C25E8">
              <w:rPr>
                <w:spacing w:val="-4"/>
              </w:rPr>
              <w:t>Oman</w:t>
            </w:r>
          </w:p>
        </w:tc>
        <w:tc>
          <w:tcPr>
            <w:tcW w:w="2479" w:type="dxa"/>
            <w:shd w:val="clear" w:color="auto" w:fill="F1F1F1"/>
          </w:tcPr>
          <w:p w14:paraId="4BAA6913"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638DDC89" w14:textId="77777777" w:rsidR="004F5283" w:rsidRPr="002C25E8" w:rsidRDefault="00AF4655">
            <w:pPr>
              <w:pStyle w:val="TableParagraph"/>
              <w:ind w:right="31"/>
            </w:pPr>
            <w:r w:rsidRPr="002C25E8">
              <w:rPr>
                <w:spacing w:val="-5"/>
              </w:rPr>
              <w:t>135</w:t>
            </w:r>
          </w:p>
        </w:tc>
      </w:tr>
      <w:tr w:rsidR="002C25E8" w:rsidRPr="002C25E8" w14:paraId="2CD0F1EB" w14:textId="77777777">
        <w:trPr>
          <w:trHeight w:val="284"/>
        </w:trPr>
        <w:tc>
          <w:tcPr>
            <w:tcW w:w="3061" w:type="dxa"/>
            <w:tcBorders>
              <w:left w:val="single" w:sz="4" w:space="0" w:color="000000"/>
            </w:tcBorders>
            <w:shd w:val="clear" w:color="auto" w:fill="F1F1F1"/>
          </w:tcPr>
          <w:p w14:paraId="76D6B00E" w14:textId="77777777" w:rsidR="004F5283" w:rsidRPr="002C25E8" w:rsidRDefault="00AF4655">
            <w:pPr>
              <w:pStyle w:val="TableParagraph"/>
              <w:ind w:left="69"/>
              <w:jc w:val="left"/>
            </w:pPr>
            <w:r w:rsidRPr="002C25E8">
              <w:t>Other</w:t>
            </w:r>
            <w:r w:rsidRPr="002C25E8">
              <w:rPr>
                <w:spacing w:val="-1"/>
              </w:rPr>
              <w:t xml:space="preserve"> </w:t>
            </w:r>
            <w:r w:rsidRPr="002C25E8">
              <w:rPr>
                <w:spacing w:val="-2"/>
              </w:rPr>
              <w:t>countries</w:t>
            </w:r>
          </w:p>
        </w:tc>
        <w:tc>
          <w:tcPr>
            <w:tcW w:w="2479" w:type="dxa"/>
            <w:shd w:val="clear" w:color="auto" w:fill="F1F1F1"/>
          </w:tcPr>
          <w:p w14:paraId="252CEF4A"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47E4BA6E" w14:textId="77777777" w:rsidR="004F5283" w:rsidRPr="002C25E8" w:rsidRDefault="00AF4655">
            <w:pPr>
              <w:pStyle w:val="TableParagraph"/>
              <w:ind w:right="31"/>
            </w:pPr>
            <w:r w:rsidRPr="002C25E8">
              <w:rPr>
                <w:spacing w:val="-5"/>
              </w:rPr>
              <w:t>145</w:t>
            </w:r>
          </w:p>
        </w:tc>
      </w:tr>
      <w:tr w:rsidR="002C25E8" w:rsidRPr="002C25E8" w14:paraId="5B169AE0" w14:textId="77777777">
        <w:trPr>
          <w:trHeight w:val="284"/>
        </w:trPr>
        <w:tc>
          <w:tcPr>
            <w:tcW w:w="3061" w:type="dxa"/>
            <w:tcBorders>
              <w:left w:val="single" w:sz="4" w:space="0" w:color="000000"/>
            </w:tcBorders>
            <w:shd w:val="clear" w:color="auto" w:fill="F1F1F1"/>
          </w:tcPr>
          <w:p w14:paraId="66DD83AF" w14:textId="77777777" w:rsidR="004F5283" w:rsidRPr="002C25E8" w:rsidRDefault="00AF4655">
            <w:pPr>
              <w:pStyle w:val="TableParagraph"/>
              <w:spacing w:line="256" w:lineRule="exact"/>
              <w:ind w:left="69"/>
              <w:jc w:val="left"/>
            </w:pPr>
            <w:r w:rsidRPr="002C25E8">
              <w:rPr>
                <w:spacing w:val="-2"/>
              </w:rPr>
              <w:t>Pakistan</w:t>
            </w:r>
          </w:p>
        </w:tc>
        <w:tc>
          <w:tcPr>
            <w:tcW w:w="2479" w:type="dxa"/>
            <w:shd w:val="clear" w:color="auto" w:fill="F1F1F1"/>
          </w:tcPr>
          <w:p w14:paraId="5B11BD12"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528F35FA" w14:textId="77777777" w:rsidR="004F5283" w:rsidRPr="002C25E8" w:rsidRDefault="00AF4655">
            <w:pPr>
              <w:pStyle w:val="TableParagraph"/>
              <w:spacing w:line="256" w:lineRule="exact"/>
              <w:ind w:right="31"/>
            </w:pPr>
            <w:r w:rsidRPr="002C25E8">
              <w:rPr>
                <w:spacing w:val="-5"/>
              </w:rPr>
              <w:t>130</w:t>
            </w:r>
          </w:p>
        </w:tc>
      </w:tr>
      <w:tr w:rsidR="004F5283" w:rsidRPr="002C25E8" w14:paraId="2343B322" w14:textId="77777777">
        <w:trPr>
          <w:trHeight w:val="258"/>
        </w:trPr>
        <w:tc>
          <w:tcPr>
            <w:tcW w:w="3061" w:type="dxa"/>
            <w:tcBorders>
              <w:left w:val="single" w:sz="4" w:space="0" w:color="000000"/>
            </w:tcBorders>
            <w:shd w:val="clear" w:color="auto" w:fill="F1F1F1"/>
          </w:tcPr>
          <w:p w14:paraId="0D40622A" w14:textId="77777777" w:rsidR="004F5283" w:rsidRPr="002C25E8" w:rsidRDefault="00AF4655">
            <w:pPr>
              <w:pStyle w:val="TableParagraph"/>
              <w:spacing w:line="238" w:lineRule="exact"/>
              <w:ind w:left="69"/>
              <w:jc w:val="left"/>
            </w:pPr>
            <w:r w:rsidRPr="002C25E8">
              <w:t>Palau,</w:t>
            </w:r>
            <w:r w:rsidRPr="002C25E8">
              <w:rPr>
                <w:spacing w:val="-5"/>
              </w:rPr>
              <w:t xml:space="preserve"> </w:t>
            </w:r>
            <w:r w:rsidRPr="002C25E8">
              <w:t>Republic</w:t>
            </w:r>
            <w:r w:rsidRPr="002C25E8">
              <w:rPr>
                <w:spacing w:val="-5"/>
              </w:rPr>
              <w:t xml:space="preserve"> of</w:t>
            </w:r>
          </w:p>
        </w:tc>
        <w:tc>
          <w:tcPr>
            <w:tcW w:w="2479" w:type="dxa"/>
            <w:shd w:val="clear" w:color="auto" w:fill="F1F1F1"/>
          </w:tcPr>
          <w:p w14:paraId="7A02901D" w14:textId="77777777" w:rsidR="004F5283" w:rsidRPr="002C25E8" w:rsidRDefault="00AF4655">
            <w:pPr>
              <w:pStyle w:val="TableParagraph"/>
              <w:spacing w:line="238" w:lineRule="exact"/>
              <w:ind w:right="792"/>
            </w:pPr>
            <w:r w:rsidRPr="002C25E8">
              <w:rPr>
                <w:spacing w:val="-5"/>
              </w:rPr>
              <w:t>50</w:t>
            </w:r>
          </w:p>
        </w:tc>
        <w:tc>
          <w:tcPr>
            <w:tcW w:w="1344" w:type="dxa"/>
            <w:tcBorders>
              <w:right w:val="single" w:sz="4" w:space="0" w:color="000000"/>
            </w:tcBorders>
            <w:shd w:val="clear" w:color="auto" w:fill="F1F1F1"/>
          </w:tcPr>
          <w:p w14:paraId="4F5FA4D7" w14:textId="77777777" w:rsidR="004F5283" w:rsidRPr="002C25E8" w:rsidRDefault="00AF4655">
            <w:pPr>
              <w:pStyle w:val="TableParagraph"/>
              <w:spacing w:line="238" w:lineRule="exact"/>
              <w:ind w:right="31"/>
            </w:pPr>
            <w:r w:rsidRPr="002C25E8">
              <w:rPr>
                <w:spacing w:val="-5"/>
              </w:rPr>
              <w:t>135</w:t>
            </w:r>
          </w:p>
        </w:tc>
      </w:tr>
    </w:tbl>
    <w:p w14:paraId="773BEFD2" w14:textId="77777777" w:rsidR="004F5283" w:rsidRPr="002C25E8" w:rsidRDefault="004F5283">
      <w:pPr>
        <w:pStyle w:val="TableParagraph"/>
        <w:spacing w:line="238" w:lineRule="exact"/>
        <w:sectPr w:rsidR="004F5283" w:rsidRPr="002C25E8">
          <w:type w:val="continuous"/>
          <w:pgSz w:w="11920" w:h="16850"/>
          <w:pgMar w:top="1420" w:right="850" w:bottom="1616"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467"/>
        <w:gridCol w:w="2156"/>
        <w:gridCol w:w="1259"/>
      </w:tblGrid>
      <w:tr w:rsidR="002C25E8" w:rsidRPr="002C25E8" w14:paraId="21EAB778" w14:textId="77777777">
        <w:trPr>
          <w:trHeight w:val="313"/>
        </w:trPr>
        <w:tc>
          <w:tcPr>
            <w:tcW w:w="3467" w:type="dxa"/>
            <w:tcBorders>
              <w:left w:val="single" w:sz="4" w:space="0" w:color="000000"/>
            </w:tcBorders>
            <w:shd w:val="clear" w:color="auto" w:fill="F1F1F1"/>
          </w:tcPr>
          <w:p w14:paraId="516C4EA3" w14:textId="77777777" w:rsidR="004F5283" w:rsidRPr="002C25E8" w:rsidRDefault="00AF4655">
            <w:pPr>
              <w:pStyle w:val="TableParagraph"/>
              <w:spacing w:before="16" w:line="240" w:lineRule="auto"/>
              <w:ind w:left="69"/>
              <w:jc w:val="left"/>
            </w:pPr>
            <w:r w:rsidRPr="002C25E8">
              <w:rPr>
                <w:spacing w:val="-2"/>
              </w:rPr>
              <w:lastRenderedPageBreak/>
              <w:t>Panama</w:t>
            </w:r>
          </w:p>
        </w:tc>
        <w:tc>
          <w:tcPr>
            <w:tcW w:w="2156" w:type="dxa"/>
            <w:shd w:val="clear" w:color="auto" w:fill="F1F1F1"/>
          </w:tcPr>
          <w:p w14:paraId="4311AD17" w14:textId="77777777" w:rsidR="004F5283" w:rsidRPr="002C25E8" w:rsidRDefault="00AF4655">
            <w:pPr>
              <w:pStyle w:val="TableParagraph"/>
              <w:spacing w:before="16" w:line="240" w:lineRule="auto"/>
              <w:ind w:right="875"/>
            </w:pPr>
            <w:r w:rsidRPr="002C25E8">
              <w:rPr>
                <w:spacing w:val="-5"/>
              </w:rPr>
              <w:t>50</w:t>
            </w:r>
          </w:p>
        </w:tc>
        <w:tc>
          <w:tcPr>
            <w:tcW w:w="1259" w:type="dxa"/>
            <w:tcBorders>
              <w:right w:val="single" w:sz="4" w:space="0" w:color="000000"/>
            </w:tcBorders>
            <w:shd w:val="clear" w:color="auto" w:fill="F1F1F1"/>
          </w:tcPr>
          <w:p w14:paraId="182A1816" w14:textId="77777777" w:rsidR="004F5283" w:rsidRPr="002C25E8" w:rsidRDefault="00AF4655">
            <w:pPr>
              <w:pStyle w:val="TableParagraph"/>
              <w:spacing w:before="16" w:line="240" w:lineRule="auto"/>
              <w:ind w:right="29"/>
            </w:pPr>
            <w:r w:rsidRPr="002C25E8">
              <w:rPr>
                <w:spacing w:val="-5"/>
              </w:rPr>
              <w:t>160</w:t>
            </w:r>
          </w:p>
        </w:tc>
      </w:tr>
      <w:tr w:rsidR="002C25E8" w:rsidRPr="002C25E8" w14:paraId="2BC55FAB" w14:textId="77777777">
        <w:trPr>
          <w:trHeight w:val="284"/>
        </w:trPr>
        <w:tc>
          <w:tcPr>
            <w:tcW w:w="3467" w:type="dxa"/>
            <w:tcBorders>
              <w:left w:val="single" w:sz="4" w:space="0" w:color="000000"/>
            </w:tcBorders>
            <w:shd w:val="clear" w:color="auto" w:fill="F1F1F1"/>
          </w:tcPr>
          <w:p w14:paraId="448D4844" w14:textId="77777777" w:rsidR="004F5283" w:rsidRPr="002C25E8" w:rsidRDefault="00AF4655">
            <w:pPr>
              <w:pStyle w:val="TableParagraph"/>
              <w:ind w:left="69"/>
              <w:jc w:val="left"/>
            </w:pPr>
            <w:r w:rsidRPr="002C25E8">
              <w:t>Papua</w:t>
            </w:r>
            <w:r w:rsidRPr="002C25E8">
              <w:rPr>
                <w:spacing w:val="-5"/>
              </w:rPr>
              <w:t xml:space="preserve"> </w:t>
            </w:r>
            <w:r w:rsidRPr="002C25E8">
              <w:t>New</w:t>
            </w:r>
            <w:r w:rsidRPr="002C25E8">
              <w:rPr>
                <w:spacing w:val="-3"/>
              </w:rPr>
              <w:t xml:space="preserve"> </w:t>
            </w:r>
            <w:r w:rsidRPr="002C25E8">
              <w:rPr>
                <w:spacing w:val="-2"/>
              </w:rPr>
              <w:t>Guinea</w:t>
            </w:r>
          </w:p>
        </w:tc>
        <w:tc>
          <w:tcPr>
            <w:tcW w:w="2156" w:type="dxa"/>
            <w:shd w:val="clear" w:color="auto" w:fill="F1F1F1"/>
          </w:tcPr>
          <w:p w14:paraId="7B1A3217"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370090F2" w14:textId="77777777" w:rsidR="004F5283" w:rsidRPr="002C25E8" w:rsidRDefault="00AF4655">
            <w:pPr>
              <w:pStyle w:val="TableParagraph"/>
              <w:ind w:right="29"/>
            </w:pPr>
            <w:r w:rsidRPr="002C25E8">
              <w:rPr>
                <w:spacing w:val="-5"/>
              </w:rPr>
              <w:t>135</w:t>
            </w:r>
          </w:p>
        </w:tc>
      </w:tr>
      <w:tr w:rsidR="002C25E8" w:rsidRPr="002C25E8" w14:paraId="1E2D66E5" w14:textId="77777777">
        <w:trPr>
          <w:trHeight w:val="284"/>
        </w:trPr>
        <w:tc>
          <w:tcPr>
            <w:tcW w:w="3467" w:type="dxa"/>
            <w:tcBorders>
              <w:left w:val="single" w:sz="4" w:space="0" w:color="000000"/>
            </w:tcBorders>
            <w:shd w:val="clear" w:color="auto" w:fill="F1F1F1"/>
          </w:tcPr>
          <w:p w14:paraId="4DF3EF19" w14:textId="77777777" w:rsidR="004F5283" w:rsidRPr="002C25E8" w:rsidRDefault="00AF4655">
            <w:pPr>
              <w:pStyle w:val="TableParagraph"/>
              <w:spacing w:line="256" w:lineRule="exact"/>
              <w:ind w:left="69"/>
              <w:jc w:val="left"/>
            </w:pPr>
            <w:r w:rsidRPr="002C25E8">
              <w:rPr>
                <w:spacing w:val="-2"/>
              </w:rPr>
              <w:t>Paraguay</w:t>
            </w:r>
          </w:p>
        </w:tc>
        <w:tc>
          <w:tcPr>
            <w:tcW w:w="2156" w:type="dxa"/>
            <w:shd w:val="clear" w:color="auto" w:fill="F1F1F1"/>
          </w:tcPr>
          <w:p w14:paraId="222872F7"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04CF4241" w14:textId="77777777" w:rsidR="004F5283" w:rsidRPr="002C25E8" w:rsidRDefault="00AF4655">
            <w:pPr>
              <w:pStyle w:val="TableParagraph"/>
              <w:spacing w:line="256" w:lineRule="exact"/>
              <w:ind w:right="29"/>
            </w:pPr>
            <w:r w:rsidRPr="002C25E8">
              <w:rPr>
                <w:spacing w:val="-5"/>
              </w:rPr>
              <w:t>140</w:t>
            </w:r>
          </w:p>
        </w:tc>
      </w:tr>
      <w:tr w:rsidR="002C25E8" w:rsidRPr="002C25E8" w14:paraId="2CAFE0D0" w14:textId="77777777">
        <w:trPr>
          <w:trHeight w:val="285"/>
        </w:trPr>
        <w:tc>
          <w:tcPr>
            <w:tcW w:w="3467" w:type="dxa"/>
            <w:tcBorders>
              <w:left w:val="single" w:sz="4" w:space="0" w:color="000000"/>
            </w:tcBorders>
            <w:shd w:val="clear" w:color="auto" w:fill="F1F1F1"/>
          </w:tcPr>
          <w:p w14:paraId="4ED12A45" w14:textId="77777777" w:rsidR="004F5283" w:rsidRPr="002C25E8" w:rsidRDefault="00AF4655">
            <w:pPr>
              <w:pStyle w:val="TableParagraph"/>
              <w:ind w:left="69"/>
              <w:jc w:val="left"/>
            </w:pPr>
            <w:r w:rsidRPr="002C25E8">
              <w:rPr>
                <w:spacing w:val="-4"/>
              </w:rPr>
              <w:t>Peru</w:t>
            </w:r>
          </w:p>
        </w:tc>
        <w:tc>
          <w:tcPr>
            <w:tcW w:w="2156" w:type="dxa"/>
            <w:shd w:val="clear" w:color="auto" w:fill="F1F1F1"/>
          </w:tcPr>
          <w:p w14:paraId="494F730E"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07FDBFB3" w14:textId="77777777" w:rsidR="004F5283" w:rsidRPr="002C25E8" w:rsidRDefault="00AF4655">
            <w:pPr>
              <w:pStyle w:val="TableParagraph"/>
              <w:ind w:right="29"/>
            </w:pPr>
            <w:r w:rsidRPr="002C25E8">
              <w:rPr>
                <w:spacing w:val="-5"/>
              </w:rPr>
              <w:t>135</w:t>
            </w:r>
          </w:p>
        </w:tc>
      </w:tr>
      <w:tr w:rsidR="002C25E8" w:rsidRPr="002C25E8" w14:paraId="6AA62114" w14:textId="77777777">
        <w:trPr>
          <w:trHeight w:val="285"/>
        </w:trPr>
        <w:tc>
          <w:tcPr>
            <w:tcW w:w="3467" w:type="dxa"/>
            <w:tcBorders>
              <w:left w:val="single" w:sz="4" w:space="0" w:color="000000"/>
            </w:tcBorders>
            <w:shd w:val="clear" w:color="auto" w:fill="F1F1F1"/>
          </w:tcPr>
          <w:p w14:paraId="72505A89" w14:textId="77777777" w:rsidR="004F5283" w:rsidRPr="002C25E8" w:rsidRDefault="00AF4655">
            <w:pPr>
              <w:pStyle w:val="TableParagraph"/>
              <w:ind w:left="69"/>
              <w:jc w:val="left"/>
            </w:pPr>
            <w:r w:rsidRPr="002C25E8">
              <w:rPr>
                <w:spacing w:val="-2"/>
              </w:rPr>
              <w:t>Philippines</w:t>
            </w:r>
          </w:p>
        </w:tc>
        <w:tc>
          <w:tcPr>
            <w:tcW w:w="2156" w:type="dxa"/>
            <w:shd w:val="clear" w:color="auto" w:fill="F1F1F1"/>
          </w:tcPr>
          <w:p w14:paraId="0FAE24D8"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26C83BAD" w14:textId="77777777" w:rsidR="004F5283" w:rsidRPr="002C25E8" w:rsidRDefault="00AF4655">
            <w:pPr>
              <w:pStyle w:val="TableParagraph"/>
              <w:ind w:right="29"/>
            </w:pPr>
            <w:r w:rsidRPr="002C25E8">
              <w:rPr>
                <w:spacing w:val="-5"/>
              </w:rPr>
              <w:t>150</w:t>
            </w:r>
          </w:p>
        </w:tc>
      </w:tr>
      <w:tr w:rsidR="002C25E8" w:rsidRPr="002C25E8" w14:paraId="00D8AFEB" w14:textId="77777777">
        <w:trPr>
          <w:trHeight w:val="284"/>
        </w:trPr>
        <w:tc>
          <w:tcPr>
            <w:tcW w:w="3467" w:type="dxa"/>
            <w:tcBorders>
              <w:left w:val="single" w:sz="4" w:space="0" w:color="000000"/>
            </w:tcBorders>
            <w:shd w:val="clear" w:color="auto" w:fill="F1F1F1"/>
          </w:tcPr>
          <w:p w14:paraId="024FF62E" w14:textId="77777777" w:rsidR="004F5283" w:rsidRPr="002C25E8" w:rsidRDefault="00AF4655">
            <w:pPr>
              <w:pStyle w:val="TableParagraph"/>
              <w:ind w:left="69"/>
              <w:jc w:val="left"/>
            </w:pPr>
            <w:r w:rsidRPr="002C25E8">
              <w:t>Puerto</w:t>
            </w:r>
            <w:r w:rsidRPr="002C25E8">
              <w:rPr>
                <w:spacing w:val="-2"/>
              </w:rPr>
              <w:t xml:space="preserve"> </w:t>
            </w:r>
            <w:r w:rsidRPr="002C25E8">
              <w:rPr>
                <w:spacing w:val="-4"/>
              </w:rPr>
              <w:t>Rico</w:t>
            </w:r>
          </w:p>
        </w:tc>
        <w:tc>
          <w:tcPr>
            <w:tcW w:w="2156" w:type="dxa"/>
            <w:shd w:val="clear" w:color="auto" w:fill="F1F1F1"/>
          </w:tcPr>
          <w:p w14:paraId="50A3E421" w14:textId="77777777" w:rsidR="004F5283" w:rsidRPr="002C25E8" w:rsidRDefault="00AF4655">
            <w:pPr>
              <w:pStyle w:val="TableParagraph"/>
              <w:ind w:right="875"/>
            </w:pPr>
            <w:r w:rsidRPr="002C25E8">
              <w:rPr>
                <w:spacing w:val="-5"/>
              </w:rPr>
              <w:t>65</w:t>
            </w:r>
          </w:p>
        </w:tc>
        <w:tc>
          <w:tcPr>
            <w:tcW w:w="1259" w:type="dxa"/>
            <w:tcBorders>
              <w:right w:val="single" w:sz="4" w:space="0" w:color="000000"/>
            </w:tcBorders>
            <w:shd w:val="clear" w:color="auto" w:fill="F1F1F1"/>
          </w:tcPr>
          <w:p w14:paraId="3A73A048" w14:textId="77777777" w:rsidR="004F5283" w:rsidRPr="002C25E8" w:rsidRDefault="00AF4655">
            <w:pPr>
              <w:pStyle w:val="TableParagraph"/>
              <w:ind w:right="29"/>
            </w:pPr>
            <w:r w:rsidRPr="002C25E8">
              <w:rPr>
                <w:spacing w:val="-5"/>
              </w:rPr>
              <w:t>140</w:t>
            </w:r>
          </w:p>
        </w:tc>
      </w:tr>
      <w:tr w:rsidR="002C25E8" w:rsidRPr="002C25E8" w14:paraId="00DFB01B" w14:textId="77777777">
        <w:trPr>
          <w:trHeight w:val="284"/>
        </w:trPr>
        <w:tc>
          <w:tcPr>
            <w:tcW w:w="3467" w:type="dxa"/>
            <w:tcBorders>
              <w:left w:val="single" w:sz="4" w:space="0" w:color="000000"/>
            </w:tcBorders>
            <w:shd w:val="clear" w:color="auto" w:fill="F1F1F1"/>
          </w:tcPr>
          <w:p w14:paraId="13E181F9" w14:textId="77777777" w:rsidR="004F5283" w:rsidRPr="002C25E8" w:rsidRDefault="00AF4655">
            <w:pPr>
              <w:pStyle w:val="TableParagraph"/>
              <w:spacing w:line="256" w:lineRule="exact"/>
              <w:ind w:left="69"/>
              <w:jc w:val="left"/>
            </w:pPr>
            <w:r w:rsidRPr="002C25E8">
              <w:rPr>
                <w:spacing w:val="-2"/>
              </w:rPr>
              <w:t>Qatar</w:t>
            </w:r>
          </w:p>
        </w:tc>
        <w:tc>
          <w:tcPr>
            <w:tcW w:w="2156" w:type="dxa"/>
            <w:shd w:val="clear" w:color="auto" w:fill="F1F1F1"/>
          </w:tcPr>
          <w:p w14:paraId="4D43D864" w14:textId="77777777" w:rsidR="004F5283" w:rsidRPr="002C25E8" w:rsidRDefault="00AF4655">
            <w:pPr>
              <w:pStyle w:val="TableParagraph"/>
              <w:spacing w:line="256" w:lineRule="exact"/>
              <w:ind w:right="875"/>
            </w:pPr>
            <w:r w:rsidRPr="002C25E8">
              <w:rPr>
                <w:spacing w:val="-5"/>
              </w:rPr>
              <w:t>65</w:t>
            </w:r>
          </w:p>
        </w:tc>
        <w:tc>
          <w:tcPr>
            <w:tcW w:w="1259" w:type="dxa"/>
            <w:tcBorders>
              <w:right w:val="single" w:sz="4" w:space="0" w:color="000000"/>
            </w:tcBorders>
            <w:shd w:val="clear" w:color="auto" w:fill="F1F1F1"/>
          </w:tcPr>
          <w:p w14:paraId="3ED15CBE" w14:textId="77777777" w:rsidR="004F5283" w:rsidRPr="002C25E8" w:rsidRDefault="00AF4655">
            <w:pPr>
              <w:pStyle w:val="TableParagraph"/>
              <w:spacing w:line="256" w:lineRule="exact"/>
              <w:ind w:right="29"/>
            </w:pPr>
            <w:r w:rsidRPr="002C25E8">
              <w:rPr>
                <w:spacing w:val="-5"/>
              </w:rPr>
              <w:t>135</w:t>
            </w:r>
          </w:p>
        </w:tc>
      </w:tr>
      <w:tr w:rsidR="002C25E8" w:rsidRPr="002C25E8" w14:paraId="46DD8C94" w14:textId="77777777">
        <w:trPr>
          <w:trHeight w:val="285"/>
        </w:trPr>
        <w:tc>
          <w:tcPr>
            <w:tcW w:w="3467" w:type="dxa"/>
            <w:tcBorders>
              <w:left w:val="single" w:sz="4" w:space="0" w:color="000000"/>
            </w:tcBorders>
            <w:shd w:val="clear" w:color="auto" w:fill="F1F1F1"/>
          </w:tcPr>
          <w:p w14:paraId="2073AF70" w14:textId="77777777" w:rsidR="004F5283" w:rsidRPr="002C25E8" w:rsidRDefault="00AF4655">
            <w:pPr>
              <w:pStyle w:val="TableParagraph"/>
              <w:ind w:left="69"/>
              <w:jc w:val="left"/>
            </w:pPr>
            <w:r w:rsidRPr="002C25E8">
              <w:t>Republic</w:t>
            </w:r>
            <w:r w:rsidRPr="002C25E8">
              <w:rPr>
                <w:spacing w:val="-3"/>
              </w:rPr>
              <w:t xml:space="preserve"> </w:t>
            </w:r>
            <w:r w:rsidRPr="002C25E8">
              <w:t>of</w:t>
            </w:r>
            <w:r w:rsidRPr="002C25E8">
              <w:rPr>
                <w:spacing w:val="-5"/>
              </w:rPr>
              <w:t xml:space="preserve"> </w:t>
            </w:r>
            <w:r w:rsidRPr="002C25E8">
              <w:rPr>
                <w:spacing w:val="-2"/>
              </w:rPr>
              <w:t>Moldova</w:t>
            </w:r>
          </w:p>
        </w:tc>
        <w:tc>
          <w:tcPr>
            <w:tcW w:w="2156" w:type="dxa"/>
            <w:shd w:val="clear" w:color="auto" w:fill="F1F1F1"/>
          </w:tcPr>
          <w:p w14:paraId="111E14F0"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4A15F179" w14:textId="77777777" w:rsidR="004F5283" w:rsidRPr="002C25E8" w:rsidRDefault="00AF4655">
            <w:pPr>
              <w:pStyle w:val="TableParagraph"/>
              <w:ind w:right="29"/>
            </w:pPr>
            <w:r w:rsidRPr="002C25E8">
              <w:rPr>
                <w:spacing w:val="-5"/>
              </w:rPr>
              <w:t>170</w:t>
            </w:r>
          </w:p>
        </w:tc>
      </w:tr>
      <w:tr w:rsidR="002C25E8" w:rsidRPr="002C25E8" w14:paraId="49CF6547" w14:textId="77777777">
        <w:trPr>
          <w:trHeight w:val="285"/>
        </w:trPr>
        <w:tc>
          <w:tcPr>
            <w:tcW w:w="3467" w:type="dxa"/>
            <w:tcBorders>
              <w:left w:val="single" w:sz="4" w:space="0" w:color="000000"/>
            </w:tcBorders>
            <w:shd w:val="clear" w:color="auto" w:fill="F1F1F1"/>
          </w:tcPr>
          <w:p w14:paraId="3C66F537" w14:textId="77777777" w:rsidR="004F5283" w:rsidRPr="002C25E8" w:rsidRDefault="00AF4655">
            <w:pPr>
              <w:pStyle w:val="TableParagraph"/>
              <w:ind w:left="69"/>
              <w:jc w:val="left"/>
            </w:pPr>
            <w:r w:rsidRPr="002C25E8">
              <w:rPr>
                <w:spacing w:val="-2"/>
              </w:rPr>
              <w:t>Reunion</w:t>
            </w:r>
          </w:p>
        </w:tc>
        <w:tc>
          <w:tcPr>
            <w:tcW w:w="2156" w:type="dxa"/>
            <w:shd w:val="clear" w:color="auto" w:fill="F1F1F1"/>
          </w:tcPr>
          <w:p w14:paraId="54DA0497"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4AEEE4E1" w14:textId="77777777" w:rsidR="004F5283" w:rsidRPr="002C25E8" w:rsidRDefault="00AF4655">
            <w:pPr>
              <w:pStyle w:val="TableParagraph"/>
              <w:ind w:right="28"/>
            </w:pPr>
            <w:r w:rsidRPr="002C25E8">
              <w:rPr>
                <w:spacing w:val="-5"/>
              </w:rPr>
              <w:t>90</w:t>
            </w:r>
          </w:p>
        </w:tc>
      </w:tr>
      <w:tr w:rsidR="002C25E8" w:rsidRPr="002C25E8" w14:paraId="16816B0E" w14:textId="77777777">
        <w:trPr>
          <w:trHeight w:val="284"/>
        </w:trPr>
        <w:tc>
          <w:tcPr>
            <w:tcW w:w="3467" w:type="dxa"/>
            <w:tcBorders>
              <w:left w:val="single" w:sz="4" w:space="0" w:color="000000"/>
            </w:tcBorders>
            <w:shd w:val="clear" w:color="auto" w:fill="F1F1F1"/>
          </w:tcPr>
          <w:p w14:paraId="346D30F5" w14:textId="77777777" w:rsidR="004F5283" w:rsidRPr="002C25E8" w:rsidRDefault="00AF4655">
            <w:pPr>
              <w:pStyle w:val="TableParagraph"/>
              <w:ind w:left="69"/>
              <w:jc w:val="left"/>
            </w:pPr>
            <w:r w:rsidRPr="002C25E8">
              <w:t>Russian</w:t>
            </w:r>
            <w:r w:rsidRPr="002C25E8">
              <w:rPr>
                <w:spacing w:val="-3"/>
              </w:rPr>
              <w:t xml:space="preserve"> </w:t>
            </w:r>
            <w:r w:rsidRPr="002C25E8">
              <w:rPr>
                <w:spacing w:val="-2"/>
              </w:rPr>
              <w:t>Federation</w:t>
            </w:r>
          </w:p>
        </w:tc>
        <w:tc>
          <w:tcPr>
            <w:tcW w:w="2156" w:type="dxa"/>
            <w:shd w:val="clear" w:color="auto" w:fill="F1F1F1"/>
          </w:tcPr>
          <w:p w14:paraId="5BFBEA83" w14:textId="77777777" w:rsidR="004F5283" w:rsidRPr="002C25E8" w:rsidRDefault="00AF4655">
            <w:pPr>
              <w:pStyle w:val="TableParagraph"/>
              <w:ind w:right="875"/>
            </w:pPr>
            <w:r w:rsidRPr="002C25E8">
              <w:rPr>
                <w:spacing w:val="-5"/>
              </w:rPr>
              <w:t>90</w:t>
            </w:r>
          </w:p>
        </w:tc>
        <w:tc>
          <w:tcPr>
            <w:tcW w:w="1259" w:type="dxa"/>
            <w:tcBorders>
              <w:right w:val="single" w:sz="4" w:space="0" w:color="000000"/>
            </w:tcBorders>
            <w:shd w:val="clear" w:color="auto" w:fill="F1F1F1"/>
          </w:tcPr>
          <w:p w14:paraId="6A6096AD" w14:textId="77777777" w:rsidR="004F5283" w:rsidRPr="002C25E8" w:rsidRDefault="00AF4655">
            <w:pPr>
              <w:pStyle w:val="TableParagraph"/>
              <w:ind w:right="29"/>
            </w:pPr>
            <w:r w:rsidRPr="002C25E8">
              <w:rPr>
                <w:spacing w:val="-5"/>
              </w:rPr>
              <w:t>275</w:t>
            </w:r>
          </w:p>
        </w:tc>
      </w:tr>
      <w:tr w:rsidR="002C25E8" w:rsidRPr="002C25E8" w14:paraId="3231CF2F" w14:textId="77777777">
        <w:trPr>
          <w:trHeight w:val="284"/>
        </w:trPr>
        <w:tc>
          <w:tcPr>
            <w:tcW w:w="3467" w:type="dxa"/>
            <w:tcBorders>
              <w:left w:val="single" w:sz="4" w:space="0" w:color="000000"/>
            </w:tcBorders>
            <w:shd w:val="clear" w:color="auto" w:fill="F1F1F1"/>
          </w:tcPr>
          <w:p w14:paraId="7DF4A364" w14:textId="77777777" w:rsidR="004F5283" w:rsidRPr="002C25E8" w:rsidRDefault="00AF4655">
            <w:pPr>
              <w:pStyle w:val="TableParagraph"/>
              <w:spacing w:line="256" w:lineRule="exact"/>
              <w:ind w:left="69"/>
              <w:jc w:val="left"/>
            </w:pPr>
            <w:r w:rsidRPr="002C25E8">
              <w:rPr>
                <w:spacing w:val="-2"/>
              </w:rPr>
              <w:t>Rwanda</w:t>
            </w:r>
          </w:p>
        </w:tc>
        <w:tc>
          <w:tcPr>
            <w:tcW w:w="2156" w:type="dxa"/>
            <w:shd w:val="clear" w:color="auto" w:fill="F1F1F1"/>
          </w:tcPr>
          <w:p w14:paraId="2D2D3315" w14:textId="77777777" w:rsidR="004F5283" w:rsidRPr="002C25E8" w:rsidRDefault="00AF4655">
            <w:pPr>
              <w:pStyle w:val="TableParagraph"/>
              <w:spacing w:line="256" w:lineRule="exact"/>
              <w:ind w:right="875"/>
            </w:pPr>
            <w:r w:rsidRPr="002C25E8">
              <w:rPr>
                <w:spacing w:val="-5"/>
              </w:rPr>
              <w:t>65</w:t>
            </w:r>
          </w:p>
        </w:tc>
        <w:tc>
          <w:tcPr>
            <w:tcW w:w="1259" w:type="dxa"/>
            <w:tcBorders>
              <w:right w:val="single" w:sz="4" w:space="0" w:color="000000"/>
            </w:tcBorders>
            <w:shd w:val="clear" w:color="auto" w:fill="F1F1F1"/>
          </w:tcPr>
          <w:p w14:paraId="3A0D7AEE" w14:textId="77777777" w:rsidR="004F5283" w:rsidRPr="002C25E8" w:rsidRDefault="00AF4655">
            <w:pPr>
              <w:pStyle w:val="TableParagraph"/>
              <w:spacing w:line="256" w:lineRule="exact"/>
              <w:ind w:right="29"/>
            </w:pPr>
            <w:r w:rsidRPr="002C25E8">
              <w:rPr>
                <w:spacing w:val="-5"/>
              </w:rPr>
              <w:t>160</w:t>
            </w:r>
          </w:p>
        </w:tc>
      </w:tr>
      <w:tr w:rsidR="002C25E8" w:rsidRPr="002C25E8" w14:paraId="5AAD5282" w14:textId="77777777">
        <w:trPr>
          <w:trHeight w:val="285"/>
        </w:trPr>
        <w:tc>
          <w:tcPr>
            <w:tcW w:w="3467" w:type="dxa"/>
            <w:tcBorders>
              <w:left w:val="single" w:sz="4" w:space="0" w:color="000000"/>
            </w:tcBorders>
            <w:shd w:val="clear" w:color="auto" w:fill="F1F1F1"/>
          </w:tcPr>
          <w:p w14:paraId="3BE605EE" w14:textId="77777777" w:rsidR="004F5283" w:rsidRPr="002C25E8" w:rsidRDefault="00AF4655">
            <w:pPr>
              <w:pStyle w:val="TableParagraph"/>
              <w:ind w:left="69"/>
              <w:jc w:val="left"/>
            </w:pPr>
            <w:r w:rsidRPr="002C25E8">
              <w:t>Saint</w:t>
            </w:r>
            <w:r w:rsidRPr="002C25E8">
              <w:rPr>
                <w:spacing w:val="-5"/>
              </w:rPr>
              <w:t xml:space="preserve"> </w:t>
            </w:r>
            <w:r w:rsidRPr="002C25E8">
              <w:t>Kitts</w:t>
            </w:r>
            <w:r w:rsidRPr="002C25E8">
              <w:rPr>
                <w:spacing w:val="-5"/>
              </w:rPr>
              <w:t xml:space="preserve"> </w:t>
            </w:r>
            <w:r w:rsidRPr="002C25E8">
              <w:t>and</w:t>
            </w:r>
            <w:r w:rsidRPr="002C25E8">
              <w:rPr>
                <w:spacing w:val="-3"/>
              </w:rPr>
              <w:t xml:space="preserve"> </w:t>
            </w:r>
            <w:r w:rsidRPr="002C25E8">
              <w:rPr>
                <w:spacing w:val="-4"/>
              </w:rPr>
              <w:t>Nevis</w:t>
            </w:r>
          </w:p>
        </w:tc>
        <w:tc>
          <w:tcPr>
            <w:tcW w:w="2156" w:type="dxa"/>
            <w:shd w:val="clear" w:color="auto" w:fill="F1F1F1"/>
          </w:tcPr>
          <w:p w14:paraId="027E5CB9" w14:textId="77777777" w:rsidR="004F5283" w:rsidRPr="002C25E8" w:rsidRDefault="00AF4655">
            <w:pPr>
              <w:pStyle w:val="TableParagraph"/>
              <w:ind w:right="875"/>
            </w:pPr>
            <w:r w:rsidRPr="002C25E8">
              <w:rPr>
                <w:spacing w:val="-5"/>
              </w:rPr>
              <w:t>85</w:t>
            </w:r>
          </w:p>
        </w:tc>
        <w:tc>
          <w:tcPr>
            <w:tcW w:w="1259" w:type="dxa"/>
            <w:tcBorders>
              <w:right w:val="single" w:sz="4" w:space="0" w:color="000000"/>
            </w:tcBorders>
            <w:shd w:val="clear" w:color="auto" w:fill="F1F1F1"/>
          </w:tcPr>
          <w:p w14:paraId="44B7CFD7" w14:textId="77777777" w:rsidR="004F5283" w:rsidRPr="002C25E8" w:rsidRDefault="00AF4655">
            <w:pPr>
              <w:pStyle w:val="TableParagraph"/>
              <w:ind w:right="29"/>
            </w:pPr>
            <w:r w:rsidRPr="002C25E8">
              <w:rPr>
                <w:spacing w:val="-5"/>
              </w:rPr>
              <w:t>185</w:t>
            </w:r>
          </w:p>
        </w:tc>
      </w:tr>
      <w:tr w:rsidR="002C25E8" w:rsidRPr="002C25E8" w14:paraId="4A036A4E" w14:textId="77777777">
        <w:trPr>
          <w:trHeight w:val="285"/>
        </w:trPr>
        <w:tc>
          <w:tcPr>
            <w:tcW w:w="3467" w:type="dxa"/>
            <w:tcBorders>
              <w:left w:val="single" w:sz="4" w:space="0" w:color="000000"/>
            </w:tcBorders>
            <w:shd w:val="clear" w:color="auto" w:fill="F1F1F1"/>
          </w:tcPr>
          <w:p w14:paraId="4643292E" w14:textId="77777777" w:rsidR="004F5283" w:rsidRPr="002C25E8" w:rsidRDefault="00AF4655">
            <w:pPr>
              <w:pStyle w:val="TableParagraph"/>
              <w:ind w:left="69"/>
              <w:jc w:val="left"/>
            </w:pPr>
            <w:r w:rsidRPr="002C25E8">
              <w:t>Saint</w:t>
            </w:r>
            <w:r w:rsidRPr="002C25E8">
              <w:rPr>
                <w:spacing w:val="-4"/>
              </w:rPr>
              <w:t xml:space="preserve"> </w:t>
            </w:r>
            <w:r w:rsidRPr="002C25E8">
              <w:rPr>
                <w:spacing w:val="-2"/>
              </w:rPr>
              <w:t>Lucia</w:t>
            </w:r>
          </w:p>
        </w:tc>
        <w:tc>
          <w:tcPr>
            <w:tcW w:w="2156" w:type="dxa"/>
            <w:shd w:val="clear" w:color="auto" w:fill="F1F1F1"/>
          </w:tcPr>
          <w:p w14:paraId="198FAF64"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38485576" w14:textId="77777777" w:rsidR="004F5283" w:rsidRPr="002C25E8" w:rsidRDefault="00AF4655">
            <w:pPr>
              <w:pStyle w:val="TableParagraph"/>
              <w:ind w:right="29"/>
            </w:pPr>
            <w:r w:rsidRPr="002C25E8">
              <w:rPr>
                <w:spacing w:val="-5"/>
              </w:rPr>
              <w:t>140</w:t>
            </w:r>
          </w:p>
        </w:tc>
      </w:tr>
      <w:tr w:rsidR="002C25E8" w:rsidRPr="002C25E8" w14:paraId="2ACC370F" w14:textId="77777777">
        <w:trPr>
          <w:trHeight w:val="284"/>
        </w:trPr>
        <w:tc>
          <w:tcPr>
            <w:tcW w:w="3467" w:type="dxa"/>
            <w:tcBorders>
              <w:left w:val="single" w:sz="4" w:space="0" w:color="000000"/>
            </w:tcBorders>
            <w:shd w:val="clear" w:color="auto" w:fill="F1F1F1"/>
          </w:tcPr>
          <w:p w14:paraId="00121565" w14:textId="77777777" w:rsidR="004F5283" w:rsidRPr="002C25E8" w:rsidRDefault="00AF4655">
            <w:pPr>
              <w:pStyle w:val="TableParagraph"/>
              <w:ind w:left="69"/>
              <w:jc w:val="left"/>
            </w:pPr>
            <w:r w:rsidRPr="002C25E8">
              <w:rPr>
                <w:spacing w:val="-2"/>
              </w:rPr>
              <w:t>Samoa</w:t>
            </w:r>
          </w:p>
        </w:tc>
        <w:tc>
          <w:tcPr>
            <w:tcW w:w="2156" w:type="dxa"/>
            <w:shd w:val="clear" w:color="auto" w:fill="F1F1F1"/>
          </w:tcPr>
          <w:p w14:paraId="50CB7C1D"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296535C3" w14:textId="77777777" w:rsidR="004F5283" w:rsidRPr="002C25E8" w:rsidRDefault="00AF4655">
            <w:pPr>
              <w:pStyle w:val="TableParagraph"/>
              <w:ind w:right="29"/>
            </w:pPr>
            <w:r w:rsidRPr="002C25E8">
              <w:rPr>
                <w:spacing w:val="-5"/>
              </w:rPr>
              <w:t>135</w:t>
            </w:r>
          </w:p>
        </w:tc>
      </w:tr>
      <w:tr w:rsidR="002C25E8" w:rsidRPr="002C25E8" w14:paraId="7F9122AA" w14:textId="77777777">
        <w:trPr>
          <w:trHeight w:val="284"/>
        </w:trPr>
        <w:tc>
          <w:tcPr>
            <w:tcW w:w="3467" w:type="dxa"/>
            <w:tcBorders>
              <w:left w:val="single" w:sz="4" w:space="0" w:color="000000"/>
            </w:tcBorders>
            <w:shd w:val="clear" w:color="auto" w:fill="F1F1F1"/>
          </w:tcPr>
          <w:p w14:paraId="7768FD48" w14:textId="77777777" w:rsidR="004F5283" w:rsidRPr="002C25E8" w:rsidRDefault="00AF4655">
            <w:pPr>
              <w:pStyle w:val="TableParagraph"/>
              <w:spacing w:line="256" w:lineRule="exact"/>
              <w:ind w:left="69"/>
              <w:jc w:val="left"/>
            </w:pPr>
            <w:r w:rsidRPr="002C25E8">
              <w:t>San</w:t>
            </w:r>
            <w:r w:rsidRPr="002C25E8">
              <w:rPr>
                <w:spacing w:val="-3"/>
              </w:rPr>
              <w:t xml:space="preserve"> </w:t>
            </w:r>
            <w:r w:rsidRPr="002C25E8">
              <w:t>Marino</w:t>
            </w:r>
            <w:r w:rsidRPr="002C25E8">
              <w:rPr>
                <w:spacing w:val="-2"/>
              </w:rPr>
              <w:t xml:space="preserve"> (Italy)</w:t>
            </w:r>
          </w:p>
        </w:tc>
        <w:tc>
          <w:tcPr>
            <w:tcW w:w="2156" w:type="dxa"/>
            <w:shd w:val="clear" w:color="auto" w:fill="F1F1F1"/>
          </w:tcPr>
          <w:p w14:paraId="11C9B443" w14:textId="77777777" w:rsidR="004F5283" w:rsidRPr="002C25E8" w:rsidRDefault="00AF4655">
            <w:pPr>
              <w:pStyle w:val="TableParagraph"/>
              <w:spacing w:line="256" w:lineRule="exact"/>
              <w:ind w:right="875"/>
            </w:pPr>
            <w:r w:rsidRPr="002C25E8">
              <w:rPr>
                <w:spacing w:val="-5"/>
              </w:rPr>
              <w:t>95</w:t>
            </w:r>
          </w:p>
        </w:tc>
        <w:tc>
          <w:tcPr>
            <w:tcW w:w="1259" w:type="dxa"/>
            <w:tcBorders>
              <w:right w:val="single" w:sz="4" w:space="0" w:color="000000"/>
            </w:tcBorders>
            <w:shd w:val="clear" w:color="auto" w:fill="F1F1F1"/>
          </w:tcPr>
          <w:p w14:paraId="0215209F" w14:textId="77777777" w:rsidR="004F5283" w:rsidRPr="002C25E8" w:rsidRDefault="00AF4655">
            <w:pPr>
              <w:pStyle w:val="TableParagraph"/>
              <w:spacing w:line="256" w:lineRule="exact"/>
              <w:ind w:right="29"/>
            </w:pPr>
            <w:r w:rsidRPr="002C25E8">
              <w:rPr>
                <w:spacing w:val="-5"/>
              </w:rPr>
              <w:t>135</w:t>
            </w:r>
          </w:p>
        </w:tc>
      </w:tr>
      <w:tr w:rsidR="002C25E8" w:rsidRPr="002C25E8" w14:paraId="14DF6D4C" w14:textId="77777777">
        <w:trPr>
          <w:trHeight w:val="285"/>
        </w:trPr>
        <w:tc>
          <w:tcPr>
            <w:tcW w:w="3467" w:type="dxa"/>
            <w:tcBorders>
              <w:left w:val="single" w:sz="4" w:space="0" w:color="000000"/>
            </w:tcBorders>
            <w:shd w:val="clear" w:color="auto" w:fill="F1F1F1"/>
          </w:tcPr>
          <w:p w14:paraId="7DEBC8B8" w14:textId="77777777" w:rsidR="004F5283" w:rsidRPr="002C25E8" w:rsidRDefault="00AF4655">
            <w:pPr>
              <w:pStyle w:val="TableParagraph"/>
              <w:ind w:left="69"/>
              <w:jc w:val="left"/>
            </w:pPr>
            <w:r w:rsidRPr="002C25E8">
              <w:t>São</w:t>
            </w:r>
            <w:r w:rsidRPr="002C25E8">
              <w:rPr>
                <w:spacing w:val="-3"/>
              </w:rPr>
              <w:t xml:space="preserve"> </w:t>
            </w:r>
            <w:r w:rsidRPr="002C25E8">
              <w:t>Tomé&amp;</w:t>
            </w:r>
            <w:r w:rsidRPr="002C25E8">
              <w:rPr>
                <w:spacing w:val="-2"/>
              </w:rPr>
              <w:t xml:space="preserve"> Príncipe</w:t>
            </w:r>
          </w:p>
        </w:tc>
        <w:tc>
          <w:tcPr>
            <w:tcW w:w="2156" w:type="dxa"/>
            <w:shd w:val="clear" w:color="auto" w:fill="F1F1F1"/>
          </w:tcPr>
          <w:p w14:paraId="59804071"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283503CC" w14:textId="77777777" w:rsidR="004F5283" w:rsidRPr="002C25E8" w:rsidRDefault="00AF4655">
            <w:pPr>
              <w:pStyle w:val="TableParagraph"/>
              <w:ind w:right="28"/>
            </w:pPr>
            <w:r w:rsidRPr="002C25E8">
              <w:rPr>
                <w:spacing w:val="-5"/>
              </w:rPr>
              <w:t>95</w:t>
            </w:r>
          </w:p>
        </w:tc>
      </w:tr>
      <w:tr w:rsidR="002C25E8" w:rsidRPr="002C25E8" w14:paraId="3CCADA72" w14:textId="77777777">
        <w:trPr>
          <w:trHeight w:val="285"/>
        </w:trPr>
        <w:tc>
          <w:tcPr>
            <w:tcW w:w="3467" w:type="dxa"/>
            <w:tcBorders>
              <w:left w:val="single" w:sz="4" w:space="0" w:color="000000"/>
            </w:tcBorders>
            <w:shd w:val="clear" w:color="auto" w:fill="F1F1F1"/>
          </w:tcPr>
          <w:p w14:paraId="5A70BB53" w14:textId="77777777" w:rsidR="004F5283" w:rsidRPr="002C25E8" w:rsidRDefault="00AF4655">
            <w:pPr>
              <w:pStyle w:val="TableParagraph"/>
              <w:ind w:left="69"/>
              <w:jc w:val="left"/>
            </w:pPr>
            <w:r w:rsidRPr="002C25E8">
              <w:t>Saudi</w:t>
            </w:r>
            <w:r w:rsidRPr="002C25E8">
              <w:rPr>
                <w:spacing w:val="-3"/>
              </w:rPr>
              <w:t xml:space="preserve"> </w:t>
            </w:r>
            <w:r w:rsidRPr="002C25E8">
              <w:rPr>
                <w:spacing w:val="-2"/>
              </w:rPr>
              <w:t>Arabia</w:t>
            </w:r>
          </w:p>
        </w:tc>
        <w:tc>
          <w:tcPr>
            <w:tcW w:w="2156" w:type="dxa"/>
            <w:shd w:val="clear" w:color="auto" w:fill="F1F1F1"/>
          </w:tcPr>
          <w:p w14:paraId="31CF3A44" w14:textId="77777777" w:rsidR="004F5283" w:rsidRPr="002C25E8" w:rsidRDefault="00AF4655">
            <w:pPr>
              <w:pStyle w:val="TableParagraph"/>
              <w:ind w:right="875"/>
            </w:pPr>
            <w:r w:rsidRPr="002C25E8">
              <w:rPr>
                <w:spacing w:val="-5"/>
              </w:rPr>
              <w:t>85</w:t>
            </w:r>
          </w:p>
        </w:tc>
        <w:tc>
          <w:tcPr>
            <w:tcW w:w="1259" w:type="dxa"/>
            <w:tcBorders>
              <w:right w:val="single" w:sz="4" w:space="0" w:color="000000"/>
            </w:tcBorders>
            <w:shd w:val="clear" w:color="auto" w:fill="F1F1F1"/>
          </w:tcPr>
          <w:p w14:paraId="75FB17BE" w14:textId="77777777" w:rsidR="004F5283" w:rsidRPr="002C25E8" w:rsidRDefault="00AF4655">
            <w:pPr>
              <w:pStyle w:val="TableParagraph"/>
              <w:ind w:right="29"/>
            </w:pPr>
            <w:r w:rsidRPr="002C25E8">
              <w:rPr>
                <w:spacing w:val="-5"/>
              </w:rPr>
              <w:t>195</w:t>
            </w:r>
          </w:p>
        </w:tc>
      </w:tr>
      <w:tr w:rsidR="002C25E8" w:rsidRPr="002C25E8" w14:paraId="1E4D5C15" w14:textId="77777777">
        <w:trPr>
          <w:trHeight w:val="284"/>
        </w:trPr>
        <w:tc>
          <w:tcPr>
            <w:tcW w:w="3467" w:type="dxa"/>
            <w:tcBorders>
              <w:left w:val="single" w:sz="4" w:space="0" w:color="000000"/>
            </w:tcBorders>
            <w:shd w:val="clear" w:color="auto" w:fill="F1F1F1"/>
          </w:tcPr>
          <w:p w14:paraId="4D2B1C28" w14:textId="77777777" w:rsidR="004F5283" w:rsidRPr="002C25E8" w:rsidRDefault="00AF4655">
            <w:pPr>
              <w:pStyle w:val="TableParagraph"/>
              <w:ind w:left="69"/>
              <w:jc w:val="left"/>
            </w:pPr>
            <w:r w:rsidRPr="002C25E8">
              <w:rPr>
                <w:spacing w:val="-2"/>
              </w:rPr>
              <w:t>Senegal</w:t>
            </w:r>
          </w:p>
        </w:tc>
        <w:tc>
          <w:tcPr>
            <w:tcW w:w="2156" w:type="dxa"/>
            <w:shd w:val="clear" w:color="auto" w:fill="F1F1F1"/>
          </w:tcPr>
          <w:p w14:paraId="09E41515" w14:textId="77777777" w:rsidR="004F5283" w:rsidRPr="002C25E8" w:rsidRDefault="00AF4655">
            <w:pPr>
              <w:pStyle w:val="TableParagraph"/>
              <w:ind w:right="875"/>
            </w:pPr>
            <w:r w:rsidRPr="002C25E8">
              <w:rPr>
                <w:spacing w:val="-5"/>
              </w:rPr>
              <w:t>65</w:t>
            </w:r>
          </w:p>
        </w:tc>
        <w:tc>
          <w:tcPr>
            <w:tcW w:w="1259" w:type="dxa"/>
            <w:tcBorders>
              <w:right w:val="single" w:sz="4" w:space="0" w:color="000000"/>
            </w:tcBorders>
            <w:shd w:val="clear" w:color="auto" w:fill="F1F1F1"/>
          </w:tcPr>
          <w:p w14:paraId="0E098559" w14:textId="77777777" w:rsidR="004F5283" w:rsidRPr="002C25E8" w:rsidRDefault="00AF4655">
            <w:pPr>
              <w:pStyle w:val="TableParagraph"/>
              <w:ind w:right="29"/>
            </w:pPr>
            <w:r w:rsidRPr="002C25E8">
              <w:rPr>
                <w:spacing w:val="-5"/>
              </w:rPr>
              <w:t>135</w:t>
            </w:r>
          </w:p>
        </w:tc>
      </w:tr>
      <w:tr w:rsidR="002C25E8" w:rsidRPr="002C25E8" w14:paraId="171307F8" w14:textId="77777777">
        <w:trPr>
          <w:trHeight w:val="284"/>
        </w:trPr>
        <w:tc>
          <w:tcPr>
            <w:tcW w:w="3467" w:type="dxa"/>
            <w:tcBorders>
              <w:left w:val="single" w:sz="4" w:space="0" w:color="000000"/>
            </w:tcBorders>
            <w:shd w:val="clear" w:color="auto" w:fill="F1F1F1"/>
          </w:tcPr>
          <w:p w14:paraId="18D266AD" w14:textId="77777777" w:rsidR="004F5283" w:rsidRPr="002C25E8" w:rsidRDefault="00AF4655">
            <w:pPr>
              <w:pStyle w:val="TableParagraph"/>
              <w:spacing w:line="256" w:lineRule="exact"/>
              <w:ind w:left="69"/>
              <w:jc w:val="left"/>
            </w:pPr>
            <w:r w:rsidRPr="002C25E8">
              <w:rPr>
                <w:spacing w:val="-2"/>
              </w:rPr>
              <w:t>Serbia</w:t>
            </w:r>
          </w:p>
        </w:tc>
        <w:tc>
          <w:tcPr>
            <w:tcW w:w="2156" w:type="dxa"/>
            <w:shd w:val="clear" w:color="auto" w:fill="F1F1F1"/>
          </w:tcPr>
          <w:p w14:paraId="5AB9B48B" w14:textId="77777777" w:rsidR="004F5283" w:rsidRPr="002C25E8" w:rsidRDefault="00AF4655">
            <w:pPr>
              <w:pStyle w:val="TableParagraph"/>
              <w:spacing w:line="256" w:lineRule="exact"/>
              <w:ind w:right="875"/>
            </w:pPr>
            <w:r w:rsidRPr="002C25E8">
              <w:rPr>
                <w:spacing w:val="-5"/>
              </w:rPr>
              <w:t>80</w:t>
            </w:r>
          </w:p>
        </w:tc>
        <w:tc>
          <w:tcPr>
            <w:tcW w:w="1259" w:type="dxa"/>
            <w:tcBorders>
              <w:right w:val="single" w:sz="4" w:space="0" w:color="000000"/>
            </w:tcBorders>
            <w:shd w:val="clear" w:color="auto" w:fill="F1F1F1"/>
          </w:tcPr>
          <w:p w14:paraId="21500D18" w14:textId="77777777" w:rsidR="004F5283" w:rsidRPr="002C25E8" w:rsidRDefault="00AF4655">
            <w:pPr>
              <w:pStyle w:val="TableParagraph"/>
              <w:spacing w:line="256" w:lineRule="exact"/>
              <w:ind w:right="29"/>
            </w:pPr>
            <w:r w:rsidRPr="002C25E8">
              <w:rPr>
                <w:spacing w:val="-5"/>
              </w:rPr>
              <w:t>140</w:t>
            </w:r>
          </w:p>
        </w:tc>
      </w:tr>
      <w:tr w:rsidR="002C25E8" w:rsidRPr="002C25E8" w14:paraId="0271CB2D" w14:textId="77777777">
        <w:trPr>
          <w:trHeight w:val="285"/>
        </w:trPr>
        <w:tc>
          <w:tcPr>
            <w:tcW w:w="3467" w:type="dxa"/>
            <w:tcBorders>
              <w:left w:val="single" w:sz="4" w:space="0" w:color="000000"/>
            </w:tcBorders>
            <w:shd w:val="clear" w:color="auto" w:fill="F1F1F1"/>
          </w:tcPr>
          <w:p w14:paraId="50257C0D" w14:textId="77777777" w:rsidR="004F5283" w:rsidRPr="002C25E8" w:rsidRDefault="00AF4655">
            <w:pPr>
              <w:pStyle w:val="TableParagraph"/>
              <w:ind w:left="69"/>
              <w:jc w:val="left"/>
            </w:pPr>
            <w:r w:rsidRPr="002C25E8">
              <w:rPr>
                <w:spacing w:val="-2"/>
              </w:rPr>
              <w:t>Seychelles</w:t>
            </w:r>
          </w:p>
        </w:tc>
        <w:tc>
          <w:tcPr>
            <w:tcW w:w="2156" w:type="dxa"/>
            <w:shd w:val="clear" w:color="auto" w:fill="F1F1F1"/>
          </w:tcPr>
          <w:p w14:paraId="4914D916" w14:textId="77777777" w:rsidR="004F5283" w:rsidRPr="002C25E8" w:rsidRDefault="00AF4655">
            <w:pPr>
              <w:pStyle w:val="TableParagraph"/>
              <w:ind w:right="875"/>
            </w:pPr>
            <w:r w:rsidRPr="002C25E8">
              <w:rPr>
                <w:spacing w:val="-5"/>
              </w:rPr>
              <w:t>85</w:t>
            </w:r>
          </w:p>
        </w:tc>
        <w:tc>
          <w:tcPr>
            <w:tcW w:w="1259" w:type="dxa"/>
            <w:tcBorders>
              <w:right w:val="single" w:sz="4" w:space="0" w:color="000000"/>
            </w:tcBorders>
            <w:shd w:val="clear" w:color="auto" w:fill="F1F1F1"/>
          </w:tcPr>
          <w:p w14:paraId="3FD8FD14" w14:textId="77777777" w:rsidR="004F5283" w:rsidRPr="002C25E8" w:rsidRDefault="00AF4655">
            <w:pPr>
              <w:pStyle w:val="TableParagraph"/>
              <w:ind w:right="29"/>
            </w:pPr>
            <w:r w:rsidRPr="002C25E8">
              <w:rPr>
                <w:spacing w:val="-5"/>
              </w:rPr>
              <w:t>140</w:t>
            </w:r>
          </w:p>
        </w:tc>
      </w:tr>
      <w:tr w:rsidR="002C25E8" w:rsidRPr="002C25E8" w14:paraId="62A4E7AF" w14:textId="77777777">
        <w:trPr>
          <w:trHeight w:val="285"/>
        </w:trPr>
        <w:tc>
          <w:tcPr>
            <w:tcW w:w="3467" w:type="dxa"/>
            <w:tcBorders>
              <w:left w:val="single" w:sz="4" w:space="0" w:color="000000"/>
            </w:tcBorders>
            <w:shd w:val="clear" w:color="auto" w:fill="F1F1F1"/>
          </w:tcPr>
          <w:p w14:paraId="628C27D5" w14:textId="77777777" w:rsidR="004F5283" w:rsidRPr="002C25E8" w:rsidRDefault="00AF4655">
            <w:pPr>
              <w:pStyle w:val="TableParagraph"/>
              <w:ind w:left="69"/>
              <w:jc w:val="left"/>
            </w:pPr>
            <w:r w:rsidRPr="002C25E8">
              <w:t>Sierra</w:t>
            </w:r>
            <w:r w:rsidRPr="002C25E8">
              <w:rPr>
                <w:spacing w:val="-3"/>
              </w:rPr>
              <w:t xml:space="preserve"> </w:t>
            </w:r>
            <w:r w:rsidRPr="002C25E8">
              <w:rPr>
                <w:spacing w:val="-2"/>
              </w:rPr>
              <w:t>Leone</w:t>
            </w:r>
          </w:p>
        </w:tc>
        <w:tc>
          <w:tcPr>
            <w:tcW w:w="2156" w:type="dxa"/>
            <w:shd w:val="clear" w:color="auto" w:fill="F1F1F1"/>
          </w:tcPr>
          <w:p w14:paraId="35E0EFD9"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115E1DAB" w14:textId="77777777" w:rsidR="004F5283" w:rsidRPr="002C25E8" w:rsidRDefault="00AF4655">
            <w:pPr>
              <w:pStyle w:val="TableParagraph"/>
              <w:ind w:right="29"/>
            </w:pPr>
            <w:r w:rsidRPr="002C25E8">
              <w:rPr>
                <w:spacing w:val="-5"/>
              </w:rPr>
              <w:t>135</w:t>
            </w:r>
          </w:p>
        </w:tc>
      </w:tr>
      <w:tr w:rsidR="002C25E8" w:rsidRPr="002C25E8" w14:paraId="0A4D5918" w14:textId="77777777">
        <w:trPr>
          <w:trHeight w:val="284"/>
        </w:trPr>
        <w:tc>
          <w:tcPr>
            <w:tcW w:w="3467" w:type="dxa"/>
            <w:tcBorders>
              <w:left w:val="single" w:sz="4" w:space="0" w:color="000000"/>
            </w:tcBorders>
            <w:shd w:val="clear" w:color="auto" w:fill="F1F1F1"/>
          </w:tcPr>
          <w:p w14:paraId="6B59181C" w14:textId="77777777" w:rsidR="004F5283" w:rsidRPr="002C25E8" w:rsidRDefault="00AF4655">
            <w:pPr>
              <w:pStyle w:val="TableParagraph"/>
              <w:ind w:left="69"/>
              <w:jc w:val="left"/>
            </w:pPr>
            <w:r w:rsidRPr="002C25E8">
              <w:rPr>
                <w:spacing w:val="-2"/>
              </w:rPr>
              <w:t>Singapore</w:t>
            </w:r>
          </w:p>
        </w:tc>
        <w:tc>
          <w:tcPr>
            <w:tcW w:w="2156" w:type="dxa"/>
            <w:shd w:val="clear" w:color="auto" w:fill="F1F1F1"/>
          </w:tcPr>
          <w:p w14:paraId="53FEEDD2"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75F670AB" w14:textId="77777777" w:rsidR="004F5283" w:rsidRPr="002C25E8" w:rsidRDefault="00AF4655">
            <w:pPr>
              <w:pStyle w:val="TableParagraph"/>
              <w:ind w:right="29"/>
            </w:pPr>
            <w:r w:rsidRPr="002C25E8">
              <w:rPr>
                <w:spacing w:val="-5"/>
              </w:rPr>
              <w:t>150</w:t>
            </w:r>
          </w:p>
        </w:tc>
      </w:tr>
      <w:tr w:rsidR="002C25E8" w:rsidRPr="002C25E8" w14:paraId="2826B5B5" w14:textId="77777777">
        <w:trPr>
          <w:trHeight w:val="284"/>
        </w:trPr>
        <w:tc>
          <w:tcPr>
            <w:tcW w:w="3467" w:type="dxa"/>
            <w:tcBorders>
              <w:left w:val="single" w:sz="4" w:space="0" w:color="000000"/>
            </w:tcBorders>
            <w:shd w:val="clear" w:color="auto" w:fill="F1F1F1"/>
          </w:tcPr>
          <w:p w14:paraId="545FA2B1" w14:textId="77777777" w:rsidR="004F5283" w:rsidRPr="002C25E8" w:rsidRDefault="00AF4655">
            <w:pPr>
              <w:pStyle w:val="TableParagraph"/>
              <w:spacing w:line="256" w:lineRule="exact"/>
              <w:ind w:left="69"/>
              <w:jc w:val="left"/>
            </w:pPr>
            <w:r w:rsidRPr="002C25E8">
              <w:t>Solomon</w:t>
            </w:r>
            <w:r w:rsidRPr="002C25E8">
              <w:rPr>
                <w:spacing w:val="-6"/>
              </w:rPr>
              <w:t xml:space="preserve"> </w:t>
            </w:r>
            <w:r w:rsidRPr="002C25E8">
              <w:rPr>
                <w:spacing w:val="-2"/>
              </w:rPr>
              <w:t>Islands</w:t>
            </w:r>
          </w:p>
        </w:tc>
        <w:tc>
          <w:tcPr>
            <w:tcW w:w="2156" w:type="dxa"/>
            <w:shd w:val="clear" w:color="auto" w:fill="F1F1F1"/>
          </w:tcPr>
          <w:p w14:paraId="73F14A3F"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0ABA4CF3" w14:textId="77777777" w:rsidR="004F5283" w:rsidRPr="002C25E8" w:rsidRDefault="00AF4655">
            <w:pPr>
              <w:pStyle w:val="TableParagraph"/>
              <w:spacing w:line="256" w:lineRule="exact"/>
              <w:ind w:right="29"/>
            </w:pPr>
            <w:r w:rsidRPr="002C25E8">
              <w:rPr>
                <w:spacing w:val="-5"/>
              </w:rPr>
              <w:t>120</w:t>
            </w:r>
          </w:p>
        </w:tc>
      </w:tr>
      <w:tr w:rsidR="002C25E8" w:rsidRPr="002C25E8" w14:paraId="47640E36" w14:textId="77777777">
        <w:trPr>
          <w:trHeight w:val="285"/>
        </w:trPr>
        <w:tc>
          <w:tcPr>
            <w:tcW w:w="3467" w:type="dxa"/>
            <w:tcBorders>
              <w:left w:val="single" w:sz="4" w:space="0" w:color="000000"/>
            </w:tcBorders>
            <w:shd w:val="clear" w:color="auto" w:fill="F1F1F1"/>
          </w:tcPr>
          <w:p w14:paraId="7015B9C4" w14:textId="77777777" w:rsidR="004F5283" w:rsidRPr="002C25E8" w:rsidRDefault="00AF4655">
            <w:pPr>
              <w:pStyle w:val="TableParagraph"/>
              <w:ind w:left="69"/>
              <w:jc w:val="left"/>
            </w:pPr>
            <w:r w:rsidRPr="002C25E8">
              <w:rPr>
                <w:spacing w:val="-2"/>
              </w:rPr>
              <w:t>Somalia</w:t>
            </w:r>
          </w:p>
        </w:tc>
        <w:tc>
          <w:tcPr>
            <w:tcW w:w="2156" w:type="dxa"/>
            <w:shd w:val="clear" w:color="auto" w:fill="F1F1F1"/>
          </w:tcPr>
          <w:p w14:paraId="0C848C51"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5407B97F" w14:textId="77777777" w:rsidR="004F5283" w:rsidRPr="002C25E8" w:rsidRDefault="00AF4655">
            <w:pPr>
              <w:pStyle w:val="TableParagraph"/>
              <w:ind w:right="29"/>
            </w:pPr>
            <w:r w:rsidRPr="002C25E8">
              <w:rPr>
                <w:spacing w:val="-5"/>
              </w:rPr>
              <w:t>125</w:t>
            </w:r>
          </w:p>
        </w:tc>
      </w:tr>
      <w:tr w:rsidR="002C25E8" w:rsidRPr="002C25E8" w14:paraId="730738A0" w14:textId="77777777">
        <w:trPr>
          <w:trHeight w:val="285"/>
        </w:trPr>
        <w:tc>
          <w:tcPr>
            <w:tcW w:w="3467" w:type="dxa"/>
            <w:tcBorders>
              <w:left w:val="single" w:sz="4" w:space="0" w:color="000000"/>
            </w:tcBorders>
            <w:shd w:val="clear" w:color="auto" w:fill="F1F1F1"/>
          </w:tcPr>
          <w:p w14:paraId="6481F59F" w14:textId="77777777" w:rsidR="004F5283" w:rsidRPr="002C25E8" w:rsidRDefault="00AF4655">
            <w:pPr>
              <w:pStyle w:val="TableParagraph"/>
              <w:ind w:left="69"/>
              <w:jc w:val="left"/>
            </w:pPr>
            <w:r w:rsidRPr="002C25E8">
              <w:t>South</w:t>
            </w:r>
            <w:r w:rsidRPr="002C25E8">
              <w:rPr>
                <w:spacing w:val="-3"/>
              </w:rPr>
              <w:t xml:space="preserve"> </w:t>
            </w:r>
            <w:r w:rsidRPr="002C25E8">
              <w:rPr>
                <w:spacing w:val="-2"/>
              </w:rPr>
              <w:t>Africa</w:t>
            </w:r>
          </w:p>
        </w:tc>
        <w:tc>
          <w:tcPr>
            <w:tcW w:w="2156" w:type="dxa"/>
            <w:shd w:val="clear" w:color="auto" w:fill="F1F1F1"/>
          </w:tcPr>
          <w:p w14:paraId="68B8C3F4"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134256C3" w14:textId="77777777" w:rsidR="004F5283" w:rsidRPr="002C25E8" w:rsidRDefault="00AF4655">
            <w:pPr>
              <w:pStyle w:val="TableParagraph"/>
              <w:ind w:right="29"/>
            </w:pPr>
            <w:r w:rsidRPr="002C25E8">
              <w:rPr>
                <w:spacing w:val="-5"/>
              </w:rPr>
              <w:t>145</w:t>
            </w:r>
          </w:p>
        </w:tc>
      </w:tr>
      <w:tr w:rsidR="002C25E8" w:rsidRPr="002C25E8" w14:paraId="561E6B11" w14:textId="77777777">
        <w:trPr>
          <w:trHeight w:val="284"/>
        </w:trPr>
        <w:tc>
          <w:tcPr>
            <w:tcW w:w="3467" w:type="dxa"/>
            <w:tcBorders>
              <w:left w:val="single" w:sz="4" w:space="0" w:color="000000"/>
            </w:tcBorders>
            <w:shd w:val="clear" w:color="auto" w:fill="F1F1F1"/>
          </w:tcPr>
          <w:p w14:paraId="77143E65" w14:textId="77777777" w:rsidR="004F5283" w:rsidRPr="002C25E8" w:rsidRDefault="00AF4655">
            <w:pPr>
              <w:pStyle w:val="TableParagraph"/>
              <w:ind w:left="69"/>
              <w:jc w:val="left"/>
            </w:pPr>
            <w:r w:rsidRPr="002C25E8">
              <w:t>Sri</w:t>
            </w:r>
            <w:r w:rsidRPr="002C25E8">
              <w:rPr>
                <w:spacing w:val="-1"/>
              </w:rPr>
              <w:t xml:space="preserve"> </w:t>
            </w:r>
            <w:r w:rsidRPr="002C25E8">
              <w:rPr>
                <w:spacing w:val="-2"/>
              </w:rPr>
              <w:t>Lanka</w:t>
            </w:r>
          </w:p>
        </w:tc>
        <w:tc>
          <w:tcPr>
            <w:tcW w:w="2156" w:type="dxa"/>
            <w:shd w:val="clear" w:color="auto" w:fill="F1F1F1"/>
          </w:tcPr>
          <w:p w14:paraId="5EAA94A9"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51160DDB" w14:textId="77777777" w:rsidR="004F5283" w:rsidRPr="002C25E8" w:rsidRDefault="00AF4655">
            <w:pPr>
              <w:pStyle w:val="TableParagraph"/>
              <w:ind w:right="29"/>
            </w:pPr>
            <w:r w:rsidRPr="002C25E8">
              <w:rPr>
                <w:spacing w:val="-5"/>
              </w:rPr>
              <w:t>105</w:t>
            </w:r>
          </w:p>
        </w:tc>
      </w:tr>
      <w:tr w:rsidR="002C25E8" w:rsidRPr="002C25E8" w14:paraId="47342FD0" w14:textId="77777777">
        <w:trPr>
          <w:trHeight w:val="284"/>
        </w:trPr>
        <w:tc>
          <w:tcPr>
            <w:tcW w:w="3467" w:type="dxa"/>
            <w:tcBorders>
              <w:left w:val="single" w:sz="4" w:space="0" w:color="000000"/>
            </w:tcBorders>
            <w:shd w:val="clear" w:color="auto" w:fill="F1F1F1"/>
          </w:tcPr>
          <w:p w14:paraId="67FE4337" w14:textId="77777777" w:rsidR="004F5283" w:rsidRPr="002C25E8" w:rsidRDefault="00AF4655">
            <w:pPr>
              <w:pStyle w:val="TableParagraph"/>
              <w:spacing w:line="256" w:lineRule="exact"/>
              <w:ind w:left="69"/>
              <w:jc w:val="left"/>
            </w:pPr>
            <w:r w:rsidRPr="002C25E8">
              <w:t xml:space="preserve">St </w:t>
            </w:r>
            <w:r w:rsidRPr="002C25E8">
              <w:rPr>
                <w:spacing w:val="-2"/>
              </w:rPr>
              <w:t>Marteen</w:t>
            </w:r>
          </w:p>
        </w:tc>
        <w:tc>
          <w:tcPr>
            <w:tcW w:w="2156" w:type="dxa"/>
            <w:shd w:val="clear" w:color="auto" w:fill="F1F1F1"/>
          </w:tcPr>
          <w:p w14:paraId="20657F3B" w14:textId="77777777" w:rsidR="004F5283" w:rsidRPr="002C25E8" w:rsidRDefault="00AF4655">
            <w:pPr>
              <w:pStyle w:val="TableParagraph"/>
              <w:spacing w:line="256" w:lineRule="exact"/>
              <w:ind w:right="875"/>
            </w:pPr>
            <w:r w:rsidRPr="002C25E8">
              <w:rPr>
                <w:spacing w:val="-5"/>
              </w:rPr>
              <w:t>90</w:t>
            </w:r>
          </w:p>
        </w:tc>
        <w:tc>
          <w:tcPr>
            <w:tcW w:w="1259" w:type="dxa"/>
            <w:tcBorders>
              <w:right w:val="single" w:sz="4" w:space="0" w:color="000000"/>
            </w:tcBorders>
            <w:shd w:val="clear" w:color="auto" w:fill="F1F1F1"/>
          </w:tcPr>
          <w:p w14:paraId="70CEC3A3" w14:textId="77777777" w:rsidR="004F5283" w:rsidRPr="002C25E8" w:rsidRDefault="00AF4655">
            <w:pPr>
              <w:pStyle w:val="TableParagraph"/>
              <w:spacing w:line="256" w:lineRule="exact"/>
              <w:ind w:right="29"/>
            </w:pPr>
            <w:r w:rsidRPr="002C25E8">
              <w:rPr>
                <w:spacing w:val="-5"/>
              </w:rPr>
              <w:t>185</w:t>
            </w:r>
          </w:p>
        </w:tc>
      </w:tr>
      <w:tr w:rsidR="002C25E8" w:rsidRPr="002C25E8" w14:paraId="759FDC94" w14:textId="77777777">
        <w:trPr>
          <w:trHeight w:val="285"/>
        </w:trPr>
        <w:tc>
          <w:tcPr>
            <w:tcW w:w="3467" w:type="dxa"/>
            <w:tcBorders>
              <w:left w:val="single" w:sz="4" w:space="0" w:color="000000"/>
            </w:tcBorders>
            <w:shd w:val="clear" w:color="auto" w:fill="F1F1F1"/>
          </w:tcPr>
          <w:p w14:paraId="381B121C" w14:textId="77777777" w:rsidR="004F5283" w:rsidRPr="002C25E8" w:rsidRDefault="00AF4655">
            <w:pPr>
              <w:pStyle w:val="TableParagraph"/>
              <w:ind w:left="69"/>
              <w:jc w:val="left"/>
            </w:pPr>
            <w:r w:rsidRPr="002C25E8">
              <w:t>St.</w:t>
            </w:r>
            <w:r w:rsidRPr="002C25E8">
              <w:rPr>
                <w:spacing w:val="-5"/>
              </w:rPr>
              <w:t xml:space="preserve"> </w:t>
            </w:r>
            <w:r w:rsidRPr="002C25E8">
              <w:t>Vincent</w:t>
            </w:r>
            <w:r w:rsidRPr="002C25E8">
              <w:rPr>
                <w:spacing w:val="-3"/>
              </w:rPr>
              <w:t xml:space="preserve"> </w:t>
            </w:r>
            <w:r w:rsidRPr="002C25E8">
              <w:t>and</w:t>
            </w:r>
            <w:r w:rsidRPr="002C25E8">
              <w:rPr>
                <w:spacing w:val="-3"/>
              </w:rPr>
              <w:t xml:space="preserve"> </w:t>
            </w:r>
            <w:r w:rsidRPr="002C25E8">
              <w:t>the</w:t>
            </w:r>
            <w:r w:rsidRPr="002C25E8">
              <w:rPr>
                <w:spacing w:val="-2"/>
              </w:rPr>
              <w:t xml:space="preserve"> Grena.</w:t>
            </w:r>
          </w:p>
        </w:tc>
        <w:tc>
          <w:tcPr>
            <w:tcW w:w="2156" w:type="dxa"/>
            <w:shd w:val="clear" w:color="auto" w:fill="F1F1F1"/>
          </w:tcPr>
          <w:p w14:paraId="019283F5"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6CDD01ED" w14:textId="77777777" w:rsidR="004F5283" w:rsidRPr="002C25E8" w:rsidRDefault="00AF4655">
            <w:pPr>
              <w:pStyle w:val="TableParagraph"/>
              <w:ind w:right="29"/>
            </w:pPr>
            <w:r w:rsidRPr="002C25E8">
              <w:rPr>
                <w:spacing w:val="-5"/>
              </w:rPr>
              <w:t>190</w:t>
            </w:r>
          </w:p>
        </w:tc>
      </w:tr>
      <w:tr w:rsidR="002C25E8" w:rsidRPr="002C25E8" w14:paraId="4C3AE26E" w14:textId="77777777">
        <w:trPr>
          <w:trHeight w:val="285"/>
        </w:trPr>
        <w:tc>
          <w:tcPr>
            <w:tcW w:w="3467" w:type="dxa"/>
            <w:tcBorders>
              <w:left w:val="single" w:sz="4" w:space="0" w:color="000000"/>
            </w:tcBorders>
            <w:shd w:val="clear" w:color="auto" w:fill="F1F1F1"/>
          </w:tcPr>
          <w:p w14:paraId="10DE0C56" w14:textId="77777777" w:rsidR="004F5283" w:rsidRPr="002C25E8" w:rsidRDefault="00AF4655">
            <w:pPr>
              <w:pStyle w:val="TableParagraph"/>
              <w:ind w:left="69"/>
              <w:jc w:val="left"/>
            </w:pPr>
            <w:r w:rsidRPr="002C25E8">
              <w:rPr>
                <w:spacing w:val="-4"/>
              </w:rPr>
              <w:t>Sudan</w:t>
            </w:r>
          </w:p>
        </w:tc>
        <w:tc>
          <w:tcPr>
            <w:tcW w:w="2156" w:type="dxa"/>
            <w:shd w:val="clear" w:color="auto" w:fill="F1F1F1"/>
          </w:tcPr>
          <w:p w14:paraId="318BE861"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5F5EA05C" w14:textId="77777777" w:rsidR="004F5283" w:rsidRPr="002C25E8" w:rsidRDefault="00AF4655">
            <w:pPr>
              <w:pStyle w:val="TableParagraph"/>
              <w:ind w:right="29"/>
            </w:pPr>
            <w:r w:rsidRPr="002C25E8">
              <w:rPr>
                <w:spacing w:val="-5"/>
              </w:rPr>
              <w:t>215</w:t>
            </w:r>
          </w:p>
        </w:tc>
      </w:tr>
      <w:tr w:rsidR="002C25E8" w:rsidRPr="002C25E8" w14:paraId="181BA6E7" w14:textId="77777777">
        <w:trPr>
          <w:trHeight w:val="284"/>
        </w:trPr>
        <w:tc>
          <w:tcPr>
            <w:tcW w:w="3467" w:type="dxa"/>
            <w:tcBorders>
              <w:left w:val="single" w:sz="4" w:space="0" w:color="000000"/>
            </w:tcBorders>
            <w:shd w:val="clear" w:color="auto" w:fill="F1F1F1"/>
          </w:tcPr>
          <w:p w14:paraId="0A0D7D37" w14:textId="77777777" w:rsidR="004F5283" w:rsidRPr="002C25E8" w:rsidRDefault="00AF4655">
            <w:pPr>
              <w:pStyle w:val="TableParagraph"/>
              <w:ind w:left="69"/>
              <w:jc w:val="left"/>
            </w:pPr>
            <w:r w:rsidRPr="002C25E8">
              <w:rPr>
                <w:spacing w:val="-2"/>
              </w:rPr>
              <w:t>Suriname</w:t>
            </w:r>
          </w:p>
        </w:tc>
        <w:tc>
          <w:tcPr>
            <w:tcW w:w="2156" w:type="dxa"/>
            <w:shd w:val="clear" w:color="auto" w:fill="F1F1F1"/>
          </w:tcPr>
          <w:p w14:paraId="428965FF"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2C1AB843" w14:textId="77777777" w:rsidR="004F5283" w:rsidRPr="002C25E8" w:rsidRDefault="00AF4655">
            <w:pPr>
              <w:pStyle w:val="TableParagraph"/>
              <w:ind w:right="29"/>
            </w:pPr>
            <w:r w:rsidRPr="002C25E8">
              <w:rPr>
                <w:spacing w:val="-5"/>
              </w:rPr>
              <w:t>125</w:t>
            </w:r>
          </w:p>
        </w:tc>
      </w:tr>
      <w:tr w:rsidR="002C25E8" w:rsidRPr="002C25E8" w14:paraId="0A036555" w14:textId="77777777">
        <w:trPr>
          <w:trHeight w:val="284"/>
        </w:trPr>
        <w:tc>
          <w:tcPr>
            <w:tcW w:w="3467" w:type="dxa"/>
            <w:tcBorders>
              <w:left w:val="single" w:sz="4" w:space="0" w:color="000000"/>
            </w:tcBorders>
            <w:shd w:val="clear" w:color="auto" w:fill="F1F1F1"/>
          </w:tcPr>
          <w:p w14:paraId="77DEA71C" w14:textId="77777777" w:rsidR="004F5283" w:rsidRPr="002C25E8" w:rsidRDefault="00AF4655">
            <w:pPr>
              <w:pStyle w:val="TableParagraph"/>
              <w:spacing w:line="256" w:lineRule="exact"/>
              <w:ind w:left="69"/>
              <w:jc w:val="left"/>
            </w:pPr>
            <w:r w:rsidRPr="002C25E8">
              <w:rPr>
                <w:spacing w:val="-2"/>
              </w:rPr>
              <w:t>Swaziland</w:t>
            </w:r>
          </w:p>
        </w:tc>
        <w:tc>
          <w:tcPr>
            <w:tcW w:w="2156" w:type="dxa"/>
            <w:shd w:val="clear" w:color="auto" w:fill="F1F1F1"/>
          </w:tcPr>
          <w:p w14:paraId="33BDCA0B"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12FCDEFE" w14:textId="77777777" w:rsidR="004F5283" w:rsidRPr="002C25E8" w:rsidRDefault="00AF4655">
            <w:pPr>
              <w:pStyle w:val="TableParagraph"/>
              <w:spacing w:line="256" w:lineRule="exact"/>
              <w:ind w:right="28"/>
            </w:pPr>
            <w:r w:rsidRPr="002C25E8">
              <w:rPr>
                <w:spacing w:val="-5"/>
              </w:rPr>
              <w:t>90</w:t>
            </w:r>
          </w:p>
        </w:tc>
      </w:tr>
      <w:tr w:rsidR="002C25E8" w:rsidRPr="002C25E8" w14:paraId="3D9841C1" w14:textId="77777777">
        <w:trPr>
          <w:trHeight w:val="285"/>
        </w:trPr>
        <w:tc>
          <w:tcPr>
            <w:tcW w:w="3467" w:type="dxa"/>
            <w:tcBorders>
              <w:left w:val="single" w:sz="4" w:space="0" w:color="000000"/>
            </w:tcBorders>
            <w:shd w:val="clear" w:color="auto" w:fill="F1F1F1"/>
          </w:tcPr>
          <w:p w14:paraId="3F53240D" w14:textId="77777777" w:rsidR="004F5283" w:rsidRPr="002C25E8" w:rsidRDefault="00AF4655">
            <w:pPr>
              <w:pStyle w:val="TableParagraph"/>
              <w:ind w:left="69"/>
              <w:jc w:val="left"/>
            </w:pPr>
            <w:r w:rsidRPr="002C25E8">
              <w:rPr>
                <w:spacing w:val="-2"/>
              </w:rPr>
              <w:t>Switzerland</w:t>
            </w:r>
          </w:p>
        </w:tc>
        <w:tc>
          <w:tcPr>
            <w:tcW w:w="2156" w:type="dxa"/>
            <w:shd w:val="clear" w:color="auto" w:fill="F1F1F1"/>
          </w:tcPr>
          <w:p w14:paraId="739AED12"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1985D064" w14:textId="77777777" w:rsidR="004F5283" w:rsidRPr="002C25E8" w:rsidRDefault="00AF4655">
            <w:pPr>
              <w:pStyle w:val="TableParagraph"/>
              <w:ind w:right="29"/>
            </w:pPr>
            <w:r w:rsidRPr="002C25E8">
              <w:rPr>
                <w:spacing w:val="-5"/>
              </w:rPr>
              <w:t>140</w:t>
            </w:r>
          </w:p>
        </w:tc>
      </w:tr>
      <w:tr w:rsidR="002C25E8" w:rsidRPr="002C25E8" w14:paraId="086227A0" w14:textId="77777777">
        <w:trPr>
          <w:trHeight w:val="285"/>
        </w:trPr>
        <w:tc>
          <w:tcPr>
            <w:tcW w:w="3467" w:type="dxa"/>
            <w:tcBorders>
              <w:left w:val="single" w:sz="4" w:space="0" w:color="000000"/>
            </w:tcBorders>
            <w:shd w:val="clear" w:color="auto" w:fill="F1F1F1"/>
          </w:tcPr>
          <w:p w14:paraId="151F5026" w14:textId="77777777" w:rsidR="004F5283" w:rsidRPr="002C25E8" w:rsidRDefault="00AF4655">
            <w:pPr>
              <w:pStyle w:val="TableParagraph"/>
              <w:ind w:left="69"/>
              <w:jc w:val="left"/>
            </w:pPr>
            <w:r w:rsidRPr="002C25E8">
              <w:rPr>
                <w:spacing w:val="-2"/>
              </w:rPr>
              <w:t>Syria</w:t>
            </w:r>
          </w:p>
        </w:tc>
        <w:tc>
          <w:tcPr>
            <w:tcW w:w="2156" w:type="dxa"/>
            <w:shd w:val="clear" w:color="auto" w:fill="F1F1F1"/>
          </w:tcPr>
          <w:p w14:paraId="6D527CC5"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10898FE6" w14:textId="77777777" w:rsidR="004F5283" w:rsidRPr="002C25E8" w:rsidRDefault="00AF4655">
            <w:pPr>
              <w:pStyle w:val="TableParagraph"/>
              <w:ind w:right="29"/>
            </w:pPr>
            <w:r w:rsidRPr="002C25E8">
              <w:rPr>
                <w:spacing w:val="-5"/>
              </w:rPr>
              <w:t>145</w:t>
            </w:r>
          </w:p>
        </w:tc>
      </w:tr>
      <w:tr w:rsidR="002C25E8" w:rsidRPr="002C25E8" w14:paraId="47EFBA76" w14:textId="77777777">
        <w:trPr>
          <w:trHeight w:val="284"/>
        </w:trPr>
        <w:tc>
          <w:tcPr>
            <w:tcW w:w="3467" w:type="dxa"/>
            <w:tcBorders>
              <w:left w:val="single" w:sz="4" w:space="0" w:color="000000"/>
            </w:tcBorders>
            <w:shd w:val="clear" w:color="auto" w:fill="F1F1F1"/>
          </w:tcPr>
          <w:p w14:paraId="3896DA06" w14:textId="77777777" w:rsidR="004F5283" w:rsidRPr="002C25E8" w:rsidRDefault="00AF4655">
            <w:pPr>
              <w:pStyle w:val="TableParagraph"/>
              <w:ind w:left="69"/>
              <w:jc w:val="left"/>
            </w:pPr>
            <w:r w:rsidRPr="002C25E8">
              <w:rPr>
                <w:spacing w:val="-2"/>
              </w:rPr>
              <w:t>Taiwan</w:t>
            </w:r>
          </w:p>
        </w:tc>
        <w:tc>
          <w:tcPr>
            <w:tcW w:w="2156" w:type="dxa"/>
            <w:shd w:val="clear" w:color="auto" w:fill="F1F1F1"/>
          </w:tcPr>
          <w:p w14:paraId="0E36FB2A"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6E4E2BB5" w14:textId="77777777" w:rsidR="004F5283" w:rsidRPr="002C25E8" w:rsidRDefault="00AF4655">
            <w:pPr>
              <w:pStyle w:val="TableParagraph"/>
              <w:ind w:right="29"/>
            </w:pPr>
            <w:r w:rsidRPr="002C25E8">
              <w:rPr>
                <w:spacing w:val="-5"/>
              </w:rPr>
              <w:t>200</w:t>
            </w:r>
          </w:p>
        </w:tc>
      </w:tr>
      <w:tr w:rsidR="002C25E8" w:rsidRPr="002C25E8" w14:paraId="179D9DC8" w14:textId="77777777">
        <w:trPr>
          <w:trHeight w:val="284"/>
        </w:trPr>
        <w:tc>
          <w:tcPr>
            <w:tcW w:w="3467" w:type="dxa"/>
            <w:tcBorders>
              <w:left w:val="single" w:sz="4" w:space="0" w:color="000000"/>
            </w:tcBorders>
            <w:shd w:val="clear" w:color="auto" w:fill="F1F1F1"/>
          </w:tcPr>
          <w:p w14:paraId="52D11682" w14:textId="77777777" w:rsidR="004F5283" w:rsidRPr="002C25E8" w:rsidRDefault="00AF4655">
            <w:pPr>
              <w:pStyle w:val="TableParagraph"/>
              <w:spacing w:line="256" w:lineRule="exact"/>
              <w:ind w:left="69"/>
              <w:jc w:val="left"/>
            </w:pPr>
            <w:r w:rsidRPr="002C25E8">
              <w:rPr>
                <w:spacing w:val="-2"/>
              </w:rPr>
              <w:t>Tajikistan</w:t>
            </w:r>
          </w:p>
        </w:tc>
        <w:tc>
          <w:tcPr>
            <w:tcW w:w="2156" w:type="dxa"/>
            <w:shd w:val="clear" w:color="auto" w:fill="F1F1F1"/>
          </w:tcPr>
          <w:p w14:paraId="3A596AAB" w14:textId="77777777" w:rsidR="004F5283" w:rsidRPr="002C25E8" w:rsidRDefault="00AF4655">
            <w:pPr>
              <w:pStyle w:val="TableParagraph"/>
              <w:spacing w:line="256" w:lineRule="exact"/>
              <w:ind w:right="875"/>
            </w:pPr>
            <w:r w:rsidRPr="002C25E8">
              <w:rPr>
                <w:spacing w:val="-5"/>
              </w:rPr>
              <w:t>75</w:t>
            </w:r>
          </w:p>
        </w:tc>
        <w:tc>
          <w:tcPr>
            <w:tcW w:w="1259" w:type="dxa"/>
            <w:tcBorders>
              <w:right w:val="single" w:sz="4" w:space="0" w:color="000000"/>
            </w:tcBorders>
            <w:shd w:val="clear" w:color="auto" w:fill="F1F1F1"/>
          </w:tcPr>
          <w:p w14:paraId="135DFC1D" w14:textId="77777777" w:rsidR="004F5283" w:rsidRPr="002C25E8" w:rsidRDefault="00AF4655">
            <w:pPr>
              <w:pStyle w:val="TableParagraph"/>
              <w:spacing w:line="256" w:lineRule="exact"/>
              <w:ind w:right="29"/>
            </w:pPr>
            <w:r w:rsidRPr="002C25E8">
              <w:rPr>
                <w:spacing w:val="-5"/>
              </w:rPr>
              <w:t>110</w:t>
            </w:r>
          </w:p>
        </w:tc>
      </w:tr>
      <w:tr w:rsidR="002C25E8" w:rsidRPr="002C25E8" w14:paraId="18676590" w14:textId="77777777">
        <w:trPr>
          <w:trHeight w:val="285"/>
        </w:trPr>
        <w:tc>
          <w:tcPr>
            <w:tcW w:w="3467" w:type="dxa"/>
            <w:tcBorders>
              <w:left w:val="single" w:sz="4" w:space="0" w:color="000000"/>
            </w:tcBorders>
            <w:shd w:val="clear" w:color="auto" w:fill="F1F1F1"/>
          </w:tcPr>
          <w:p w14:paraId="14BAD2CE" w14:textId="77777777" w:rsidR="004F5283" w:rsidRPr="002C25E8" w:rsidRDefault="00AF4655">
            <w:pPr>
              <w:pStyle w:val="TableParagraph"/>
              <w:ind w:left="69"/>
              <w:jc w:val="left"/>
            </w:pPr>
            <w:r w:rsidRPr="002C25E8">
              <w:rPr>
                <w:spacing w:val="-2"/>
              </w:rPr>
              <w:t>Tanzania</w:t>
            </w:r>
          </w:p>
        </w:tc>
        <w:tc>
          <w:tcPr>
            <w:tcW w:w="2156" w:type="dxa"/>
            <w:shd w:val="clear" w:color="auto" w:fill="F1F1F1"/>
          </w:tcPr>
          <w:p w14:paraId="5E35F7CF"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5770AB45" w14:textId="77777777" w:rsidR="004F5283" w:rsidRPr="002C25E8" w:rsidRDefault="00AF4655">
            <w:pPr>
              <w:pStyle w:val="TableParagraph"/>
              <w:ind w:right="29"/>
            </w:pPr>
            <w:r w:rsidRPr="002C25E8">
              <w:rPr>
                <w:spacing w:val="-5"/>
              </w:rPr>
              <w:t>200</w:t>
            </w:r>
          </w:p>
        </w:tc>
      </w:tr>
      <w:tr w:rsidR="002C25E8" w:rsidRPr="002C25E8" w14:paraId="4A6604BE" w14:textId="77777777">
        <w:trPr>
          <w:trHeight w:val="285"/>
        </w:trPr>
        <w:tc>
          <w:tcPr>
            <w:tcW w:w="3467" w:type="dxa"/>
            <w:tcBorders>
              <w:left w:val="single" w:sz="4" w:space="0" w:color="000000"/>
            </w:tcBorders>
            <w:shd w:val="clear" w:color="auto" w:fill="F1F1F1"/>
          </w:tcPr>
          <w:p w14:paraId="51B00394" w14:textId="77777777" w:rsidR="004F5283" w:rsidRPr="002C25E8" w:rsidRDefault="00AF4655">
            <w:pPr>
              <w:pStyle w:val="TableParagraph"/>
              <w:ind w:left="69"/>
              <w:jc w:val="left"/>
            </w:pPr>
            <w:r w:rsidRPr="002C25E8">
              <w:rPr>
                <w:spacing w:val="-2"/>
              </w:rPr>
              <w:t>Thailand</w:t>
            </w:r>
          </w:p>
        </w:tc>
        <w:tc>
          <w:tcPr>
            <w:tcW w:w="2156" w:type="dxa"/>
            <w:shd w:val="clear" w:color="auto" w:fill="F1F1F1"/>
          </w:tcPr>
          <w:p w14:paraId="68861C6E"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7BFD95BA" w14:textId="77777777" w:rsidR="004F5283" w:rsidRPr="002C25E8" w:rsidRDefault="00AF4655">
            <w:pPr>
              <w:pStyle w:val="TableParagraph"/>
              <w:ind w:right="29"/>
            </w:pPr>
            <w:r w:rsidRPr="002C25E8">
              <w:rPr>
                <w:spacing w:val="-5"/>
              </w:rPr>
              <w:t>145</w:t>
            </w:r>
          </w:p>
        </w:tc>
      </w:tr>
      <w:tr w:rsidR="002C25E8" w:rsidRPr="002C25E8" w14:paraId="52F730E7" w14:textId="77777777">
        <w:trPr>
          <w:trHeight w:val="284"/>
        </w:trPr>
        <w:tc>
          <w:tcPr>
            <w:tcW w:w="3467" w:type="dxa"/>
            <w:tcBorders>
              <w:left w:val="single" w:sz="4" w:space="0" w:color="000000"/>
            </w:tcBorders>
            <w:shd w:val="clear" w:color="auto" w:fill="F1F1F1"/>
          </w:tcPr>
          <w:p w14:paraId="46D0D6BF" w14:textId="77777777" w:rsidR="004F5283" w:rsidRPr="002C25E8" w:rsidRDefault="00AF4655">
            <w:pPr>
              <w:pStyle w:val="TableParagraph"/>
              <w:ind w:left="69"/>
              <w:jc w:val="left"/>
            </w:pPr>
            <w:r w:rsidRPr="002C25E8">
              <w:rPr>
                <w:spacing w:val="-4"/>
              </w:rPr>
              <w:t>Togo</w:t>
            </w:r>
          </w:p>
        </w:tc>
        <w:tc>
          <w:tcPr>
            <w:tcW w:w="2156" w:type="dxa"/>
            <w:shd w:val="clear" w:color="auto" w:fill="F1F1F1"/>
          </w:tcPr>
          <w:p w14:paraId="54CB428A"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14C48A38" w14:textId="77777777" w:rsidR="004F5283" w:rsidRPr="002C25E8" w:rsidRDefault="00AF4655">
            <w:pPr>
              <w:pStyle w:val="TableParagraph"/>
              <w:ind w:right="28"/>
            </w:pPr>
            <w:r w:rsidRPr="002C25E8">
              <w:rPr>
                <w:spacing w:val="-5"/>
              </w:rPr>
              <w:t>95</w:t>
            </w:r>
          </w:p>
        </w:tc>
      </w:tr>
      <w:tr w:rsidR="002C25E8" w:rsidRPr="002C25E8" w14:paraId="12EFA40D" w14:textId="77777777">
        <w:trPr>
          <w:trHeight w:val="284"/>
        </w:trPr>
        <w:tc>
          <w:tcPr>
            <w:tcW w:w="3467" w:type="dxa"/>
            <w:tcBorders>
              <w:left w:val="single" w:sz="4" w:space="0" w:color="000000"/>
            </w:tcBorders>
            <w:shd w:val="clear" w:color="auto" w:fill="F1F1F1"/>
          </w:tcPr>
          <w:p w14:paraId="701BEE59" w14:textId="77777777" w:rsidR="004F5283" w:rsidRPr="002C25E8" w:rsidRDefault="00AF4655">
            <w:pPr>
              <w:pStyle w:val="TableParagraph"/>
              <w:spacing w:line="256" w:lineRule="exact"/>
              <w:ind w:left="69"/>
              <w:jc w:val="left"/>
            </w:pPr>
            <w:r w:rsidRPr="002C25E8">
              <w:t>Tokelau</w:t>
            </w:r>
            <w:r w:rsidRPr="002C25E8">
              <w:rPr>
                <w:spacing w:val="-6"/>
              </w:rPr>
              <w:t xml:space="preserve"> </w:t>
            </w:r>
            <w:r w:rsidRPr="002C25E8">
              <w:rPr>
                <w:spacing w:val="-2"/>
              </w:rPr>
              <w:t>Islands</w:t>
            </w:r>
          </w:p>
        </w:tc>
        <w:tc>
          <w:tcPr>
            <w:tcW w:w="2156" w:type="dxa"/>
            <w:shd w:val="clear" w:color="auto" w:fill="F1F1F1"/>
          </w:tcPr>
          <w:p w14:paraId="7A93C3C4"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11CA24BA" w14:textId="77777777" w:rsidR="004F5283" w:rsidRPr="002C25E8" w:rsidRDefault="00AF4655">
            <w:pPr>
              <w:pStyle w:val="TableParagraph"/>
              <w:spacing w:line="256" w:lineRule="exact"/>
              <w:ind w:right="29"/>
            </w:pPr>
            <w:r w:rsidRPr="002C25E8">
              <w:rPr>
                <w:spacing w:val="-5"/>
              </w:rPr>
              <w:t>135</w:t>
            </w:r>
          </w:p>
        </w:tc>
      </w:tr>
      <w:tr w:rsidR="002C25E8" w:rsidRPr="002C25E8" w14:paraId="008FDCBD" w14:textId="77777777">
        <w:trPr>
          <w:trHeight w:val="285"/>
        </w:trPr>
        <w:tc>
          <w:tcPr>
            <w:tcW w:w="3467" w:type="dxa"/>
            <w:tcBorders>
              <w:left w:val="single" w:sz="4" w:space="0" w:color="000000"/>
            </w:tcBorders>
            <w:shd w:val="clear" w:color="auto" w:fill="F1F1F1"/>
          </w:tcPr>
          <w:p w14:paraId="0E754E35" w14:textId="77777777" w:rsidR="004F5283" w:rsidRPr="002C25E8" w:rsidRDefault="00AF4655">
            <w:pPr>
              <w:pStyle w:val="TableParagraph"/>
              <w:ind w:left="69"/>
              <w:jc w:val="left"/>
            </w:pPr>
            <w:r w:rsidRPr="002C25E8">
              <w:rPr>
                <w:spacing w:val="-2"/>
              </w:rPr>
              <w:t>Tonga</w:t>
            </w:r>
          </w:p>
        </w:tc>
        <w:tc>
          <w:tcPr>
            <w:tcW w:w="2156" w:type="dxa"/>
            <w:shd w:val="clear" w:color="auto" w:fill="F1F1F1"/>
          </w:tcPr>
          <w:p w14:paraId="454605AB"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2A5456BA" w14:textId="77777777" w:rsidR="004F5283" w:rsidRPr="002C25E8" w:rsidRDefault="00AF4655">
            <w:pPr>
              <w:pStyle w:val="TableParagraph"/>
              <w:ind w:right="29"/>
            </w:pPr>
            <w:r w:rsidRPr="002C25E8">
              <w:rPr>
                <w:spacing w:val="-5"/>
              </w:rPr>
              <w:t>105</w:t>
            </w:r>
          </w:p>
        </w:tc>
      </w:tr>
      <w:tr w:rsidR="002C25E8" w:rsidRPr="002C25E8" w14:paraId="4616472B" w14:textId="77777777">
        <w:trPr>
          <w:trHeight w:val="285"/>
        </w:trPr>
        <w:tc>
          <w:tcPr>
            <w:tcW w:w="3467" w:type="dxa"/>
            <w:tcBorders>
              <w:left w:val="single" w:sz="4" w:space="0" w:color="000000"/>
            </w:tcBorders>
            <w:shd w:val="clear" w:color="auto" w:fill="F1F1F1"/>
          </w:tcPr>
          <w:p w14:paraId="2A13F6DC" w14:textId="77777777" w:rsidR="004F5283" w:rsidRPr="002C25E8" w:rsidRDefault="00AF4655">
            <w:pPr>
              <w:pStyle w:val="TableParagraph"/>
              <w:ind w:left="69"/>
              <w:jc w:val="left"/>
            </w:pPr>
            <w:r w:rsidRPr="002C25E8">
              <w:t>Trinidad</w:t>
            </w:r>
            <w:r w:rsidRPr="002C25E8">
              <w:rPr>
                <w:spacing w:val="-7"/>
              </w:rPr>
              <w:t xml:space="preserve"> </w:t>
            </w:r>
            <w:r w:rsidRPr="002C25E8">
              <w:t>and</w:t>
            </w:r>
            <w:r w:rsidRPr="002C25E8">
              <w:rPr>
                <w:spacing w:val="-6"/>
              </w:rPr>
              <w:t xml:space="preserve"> </w:t>
            </w:r>
            <w:r w:rsidRPr="002C25E8">
              <w:rPr>
                <w:spacing w:val="-2"/>
              </w:rPr>
              <w:t>Tobago</w:t>
            </w:r>
          </w:p>
        </w:tc>
        <w:tc>
          <w:tcPr>
            <w:tcW w:w="2156" w:type="dxa"/>
            <w:shd w:val="clear" w:color="auto" w:fill="F1F1F1"/>
          </w:tcPr>
          <w:p w14:paraId="5AF2123D"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13B29BF8" w14:textId="77777777" w:rsidR="004F5283" w:rsidRPr="002C25E8" w:rsidRDefault="00AF4655">
            <w:pPr>
              <w:pStyle w:val="TableParagraph"/>
              <w:ind w:right="29"/>
            </w:pPr>
            <w:r w:rsidRPr="002C25E8">
              <w:rPr>
                <w:spacing w:val="-5"/>
              </w:rPr>
              <w:t>115</w:t>
            </w:r>
          </w:p>
        </w:tc>
      </w:tr>
      <w:tr w:rsidR="002C25E8" w:rsidRPr="002C25E8" w14:paraId="00A817E4" w14:textId="77777777">
        <w:trPr>
          <w:trHeight w:val="284"/>
        </w:trPr>
        <w:tc>
          <w:tcPr>
            <w:tcW w:w="3467" w:type="dxa"/>
            <w:tcBorders>
              <w:left w:val="single" w:sz="4" w:space="0" w:color="000000"/>
            </w:tcBorders>
            <w:shd w:val="clear" w:color="auto" w:fill="F1F1F1"/>
          </w:tcPr>
          <w:p w14:paraId="5FB520CC" w14:textId="77777777" w:rsidR="004F5283" w:rsidRPr="002C25E8" w:rsidRDefault="00AF4655">
            <w:pPr>
              <w:pStyle w:val="TableParagraph"/>
              <w:ind w:left="69"/>
              <w:jc w:val="left"/>
            </w:pPr>
            <w:r w:rsidRPr="002C25E8">
              <w:rPr>
                <w:spacing w:val="-2"/>
              </w:rPr>
              <w:t>Tunisia</w:t>
            </w:r>
          </w:p>
        </w:tc>
        <w:tc>
          <w:tcPr>
            <w:tcW w:w="2156" w:type="dxa"/>
            <w:shd w:val="clear" w:color="auto" w:fill="F1F1F1"/>
          </w:tcPr>
          <w:p w14:paraId="42B82CB1"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2E97626F" w14:textId="77777777" w:rsidR="004F5283" w:rsidRPr="002C25E8" w:rsidRDefault="00AF4655">
            <w:pPr>
              <w:pStyle w:val="TableParagraph"/>
              <w:ind w:right="28"/>
            </w:pPr>
            <w:r w:rsidRPr="002C25E8">
              <w:rPr>
                <w:spacing w:val="-5"/>
              </w:rPr>
              <w:t>85</w:t>
            </w:r>
          </w:p>
        </w:tc>
      </w:tr>
      <w:tr w:rsidR="002C25E8" w:rsidRPr="002C25E8" w14:paraId="2EE472B0" w14:textId="77777777">
        <w:trPr>
          <w:trHeight w:val="284"/>
        </w:trPr>
        <w:tc>
          <w:tcPr>
            <w:tcW w:w="3467" w:type="dxa"/>
            <w:tcBorders>
              <w:left w:val="single" w:sz="4" w:space="0" w:color="000000"/>
            </w:tcBorders>
            <w:shd w:val="clear" w:color="auto" w:fill="F1F1F1"/>
          </w:tcPr>
          <w:p w14:paraId="4BA937F4" w14:textId="77777777" w:rsidR="004F5283" w:rsidRPr="002C25E8" w:rsidRDefault="00AF4655">
            <w:pPr>
              <w:pStyle w:val="TableParagraph"/>
              <w:spacing w:line="256" w:lineRule="exact"/>
              <w:ind w:left="69"/>
              <w:jc w:val="left"/>
            </w:pPr>
            <w:r w:rsidRPr="002C25E8">
              <w:rPr>
                <w:spacing w:val="-2"/>
              </w:rPr>
              <w:t>Turkey</w:t>
            </w:r>
          </w:p>
        </w:tc>
        <w:tc>
          <w:tcPr>
            <w:tcW w:w="2156" w:type="dxa"/>
            <w:shd w:val="clear" w:color="auto" w:fill="F1F1F1"/>
          </w:tcPr>
          <w:p w14:paraId="35D47956" w14:textId="77777777" w:rsidR="004F5283" w:rsidRPr="002C25E8" w:rsidRDefault="00AF4655">
            <w:pPr>
              <w:pStyle w:val="TableParagraph"/>
              <w:spacing w:line="256" w:lineRule="exact"/>
              <w:ind w:right="875"/>
            </w:pPr>
            <w:r w:rsidRPr="002C25E8">
              <w:rPr>
                <w:spacing w:val="-5"/>
              </w:rPr>
              <w:t>55</w:t>
            </w:r>
          </w:p>
        </w:tc>
        <w:tc>
          <w:tcPr>
            <w:tcW w:w="1259" w:type="dxa"/>
            <w:tcBorders>
              <w:right w:val="single" w:sz="4" w:space="0" w:color="000000"/>
            </w:tcBorders>
            <w:shd w:val="clear" w:color="auto" w:fill="F1F1F1"/>
          </w:tcPr>
          <w:p w14:paraId="333FBA8D" w14:textId="77777777" w:rsidR="004F5283" w:rsidRPr="002C25E8" w:rsidRDefault="00AF4655">
            <w:pPr>
              <w:pStyle w:val="TableParagraph"/>
              <w:spacing w:line="256" w:lineRule="exact"/>
              <w:ind w:right="29"/>
            </w:pPr>
            <w:r w:rsidRPr="002C25E8">
              <w:rPr>
                <w:spacing w:val="-5"/>
              </w:rPr>
              <w:t>165</w:t>
            </w:r>
          </w:p>
        </w:tc>
      </w:tr>
      <w:tr w:rsidR="002C25E8" w:rsidRPr="002C25E8" w14:paraId="6A84C6DF" w14:textId="77777777">
        <w:trPr>
          <w:trHeight w:val="285"/>
        </w:trPr>
        <w:tc>
          <w:tcPr>
            <w:tcW w:w="3467" w:type="dxa"/>
            <w:tcBorders>
              <w:left w:val="single" w:sz="4" w:space="0" w:color="000000"/>
            </w:tcBorders>
            <w:shd w:val="clear" w:color="auto" w:fill="F1F1F1"/>
          </w:tcPr>
          <w:p w14:paraId="0D109E03" w14:textId="77777777" w:rsidR="004F5283" w:rsidRPr="002C25E8" w:rsidRDefault="00AF4655">
            <w:pPr>
              <w:pStyle w:val="TableParagraph"/>
              <w:ind w:left="69"/>
              <w:jc w:val="left"/>
            </w:pPr>
            <w:r w:rsidRPr="002C25E8">
              <w:rPr>
                <w:spacing w:val="-2"/>
              </w:rPr>
              <w:t>Turkmenistan</w:t>
            </w:r>
          </w:p>
        </w:tc>
        <w:tc>
          <w:tcPr>
            <w:tcW w:w="2156" w:type="dxa"/>
            <w:shd w:val="clear" w:color="auto" w:fill="F1F1F1"/>
          </w:tcPr>
          <w:p w14:paraId="518A84EC"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4A1A358A" w14:textId="77777777" w:rsidR="004F5283" w:rsidRPr="002C25E8" w:rsidRDefault="00AF4655">
            <w:pPr>
              <w:pStyle w:val="TableParagraph"/>
              <w:ind w:right="29"/>
            </w:pPr>
            <w:r w:rsidRPr="002C25E8">
              <w:rPr>
                <w:spacing w:val="-5"/>
              </w:rPr>
              <w:t>150</w:t>
            </w:r>
          </w:p>
        </w:tc>
      </w:tr>
      <w:tr w:rsidR="002C25E8" w:rsidRPr="002C25E8" w14:paraId="3DA119A8" w14:textId="77777777">
        <w:trPr>
          <w:trHeight w:val="285"/>
        </w:trPr>
        <w:tc>
          <w:tcPr>
            <w:tcW w:w="3467" w:type="dxa"/>
            <w:tcBorders>
              <w:left w:val="single" w:sz="4" w:space="0" w:color="000000"/>
            </w:tcBorders>
            <w:shd w:val="clear" w:color="auto" w:fill="F1F1F1"/>
          </w:tcPr>
          <w:p w14:paraId="02CE4DC1" w14:textId="77777777" w:rsidR="004F5283" w:rsidRPr="002C25E8" w:rsidRDefault="00AF4655">
            <w:pPr>
              <w:pStyle w:val="TableParagraph"/>
              <w:ind w:left="69"/>
              <w:jc w:val="left"/>
            </w:pPr>
            <w:r w:rsidRPr="002C25E8">
              <w:t>Turks</w:t>
            </w:r>
            <w:r w:rsidRPr="002C25E8">
              <w:rPr>
                <w:spacing w:val="-3"/>
              </w:rPr>
              <w:t xml:space="preserve"> </w:t>
            </w:r>
            <w:r w:rsidRPr="002C25E8">
              <w:t>and</w:t>
            </w:r>
            <w:r w:rsidRPr="002C25E8">
              <w:rPr>
                <w:spacing w:val="-5"/>
              </w:rPr>
              <w:t xml:space="preserve"> </w:t>
            </w:r>
            <w:r w:rsidRPr="002C25E8">
              <w:t>Caicos</w:t>
            </w:r>
            <w:r w:rsidRPr="002C25E8">
              <w:rPr>
                <w:spacing w:val="-2"/>
              </w:rPr>
              <w:t xml:space="preserve"> Island</w:t>
            </w:r>
          </w:p>
        </w:tc>
        <w:tc>
          <w:tcPr>
            <w:tcW w:w="2156" w:type="dxa"/>
            <w:shd w:val="clear" w:color="auto" w:fill="F1F1F1"/>
          </w:tcPr>
          <w:p w14:paraId="3F899871"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1CA9EACA" w14:textId="77777777" w:rsidR="004F5283" w:rsidRPr="002C25E8" w:rsidRDefault="00AF4655">
            <w:pPr>
              <w:pStyle w:val="TableParagraph"/>
              <w:ind w:right="29"/>
            </w:pPr>
            <w:r w:rsidRPr="002C25E8">
              <w:rPr>
                <w:spacing w:val="-5"/>
              </w:rPr>
              <w:t>135</w:t>
            </w:r>
          </w:p>
        </w:tc>
      </w:tr>
      <w:tr w:rsidR="002C25E8" w:rsidRPr="002C25E8" w14:paraId="436964F7" w14:textId="77777777">
        <w:trPr>
          <w:trHeight w:val="284"/>
        </w:trPr>
        <w:tc>
          <w:tcPr>
            <w:tcW w:w="3467" w:type="dxa"/>
            <w:tcBorders>
              <w:left w:val="single" w:sz="4" w:space="0" w:color="000000"/>
            </w:tcBorders>
            <w:shd w:val="clear" w:color="auto" w:fill="F1F1F1"/>
          </w:tcPr>
          <w:p w14:paraId="68620670" w14:textId="77777777" w:rsidR="004F5283" w:rsidRPr="002C25E8" w:rsidRDefault="00AF4655">
            <w:pPr>
              <w:pStyle w:val="TableParagraph"/>
              <w:ind w:left="69"/>
              <w:jc w:val="left"/>
            </w:pPr>
            <w:r w:rsidRPr="002C25E8">
              <w:rPr>
                <w:spacing w:val="-2"/>
              </w:rPr>
              <w:t>Tuvalu</w:t>
            </w:r>
          </w:p>
        </w:tc>
        <w:tc>
          <w:tcPr>
            <w:tcW w:w="2156" w:type="dxa"/>
            <w:shd w:val="clear" w:color="auto" w:fill="F1F1F1"/>
          </w:tcPr>
          <w:p w14:paraId="139DF0AC"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2D26C53C" w14:textId="77777777" w:rsidR="004F5283" w:rsidRPr="002C25E8" w:rsidRDefault="00AF4655">
            <w:pPr>
              <w:pStyle w:val="TableParagraph"/>
              <w:ind w:right="29"/>
            </w:pPr>
            <w:r w:rsidRPr="002C25E8">
              <w:rPr>
                <w:spacing w:val="-5"/>
              </w:rPr>
              <w:t>135</w:t>
            </w:r>
          </w:p>
        </w:tc>
      </w:tr>
      <w:tr w:rsidR="002C25E8" w:rsidRPr="002C25E8" w14:paraId="7B9317B0" w14:textId="77777777">
        <w:trPr>
          <w:trHeight w:val="284"/>
        </w:trPr>
        <w:tc>
          <w:tcPr>
            <w:tcW w:w="3467" w:type="dxa"/>
            <w:tcBorders>
              <w:left w:val="single" w:sz="4" w:space="0" w:color="000000"/>
            </w:tcBorders>
            <w:shd w:val="clear" w:color="auto" w:fill="F1F1F1"/>
          </w:tcPr>
          <w:p w14:paraId="3D532D39" w14:textId="77777777" w:rsidR="004F5283" w:rsidRPr="002C25E8" w:rsidRDefault="00AF4655">
            <w:pPr>
              <w:pStyle w:val="TableParagraph"/>
              <w:spacing w:line="256" w:lineRule="exact"/>
              <w:ind w:left="69"/>
              <w:jc w:val="left"/>
            </w:pPr>
            <w:r w:rsidRPr="002C25E8">
              <w:rPr>
                <w:spacing w:val="-2"/>
              </w:rPr>
              <w:t>Uganda</w:t>
            </w:r>
          </w:p>
        </w:tc>
        <w:tc>
          <w:tcPr>
            <w:tcW w:w="2156" w:type="dxa"/>
            <w:shd w:val="clear" w:color="auto" w:fill="F1F1F1"/>
          </w:tcPr>
          <w:p w14:paraId="3AFAC736" w14:textId="77777777" w:rsidR="004F5283" w:rsidRPr="002C25E8" w:rsidRDefault="00AF4655">
            <w:pPr>
              <w:pStyle w:val="TableParagraph"/>
              <w:spacing w:line="256" w:lineRule="exact"/>
              <w:ind w:right="875"/>
            </w:pPr>
            <w:r w:rsidRPr="002C25E8">
              <w:rPr>
                <w:spacing w:val="-5"/>
              </w:rPr>
              <w:t>55</w:t>
            </w:r>
          </w:p>
        </w:tc>
        <w:tc>
          <w:tcPr>
            <w:tcW w:w="1259" w:type="dxa"/>
            <w:tcBorders>
              <w:right w:val="single" w:sz="4" w:space="0" w:color="000000"/>
            </w:tcBorders>
            <w:shd w:val="clear" w:color="auto" w:fill="F1F1F1"/>
          </w:tcPr>
          <w:p w14:paraId="41B944D9" w14:textId="77777777" w:rsidR="004F5283" w:rsidRPr="002C25E8" w:rsidRDefault="00AF4655">
            <w:pPr>
              <w:pStyle w:val="TableParagraph"/>
              <w:spacing w:line="256" w:lineRule="exact"/>
              <w:ind w:right="29"/>
            </w:pPr>
            <w:r w:rsidRPr="002C25E8">
              <w:rPr>
                <w:spacing w:val="-5"/>
              </w:rPr>
              <w:t>180</w:t>
            </w:r>
          </w:p>
        </w:tc>
      </w:tr>
      <w:tr w:rsidR="004F5283" w:rsidRPr="002C25E8" w14:paraId="25C888BC" w14:textId="77777777">
        <w:trPr>
          <w:trHeight w:val="258"/>
        </w:trPr>
        <w:tc>
          <w:tcPr>
            <w:tcW w:w="3467" w:type="dxa"/>
            <w:tcBorders>
              <w:left w:val="single" w:sz="4" w:space="0" w:color="000000"/>
            </w:tcBorders>
            <w:shd w:val="clear" w:color="auto" w:fill="F1F1F1"/>
          </w:tcPr>
          <w:p w14:paraId="5500B97E" w14:textId="77777777" w:rsidR="004F5283" w:rsidRPr="002C25E8" w:rsidRDefault="00AF4655">
            <w:pPr>
              <w:pStyle w:val="TableParagraph"/>
              <w:spacing w:line="238" w:lineRule="exact"/>
              <w:ind w:left="69"/>
              <w:jc w:val="left"/>
            </w:pPr>
            <w:r w:rsidRPr="002C25E8">
              <w:rPr>
                <w:spacing w:val="-2"/>
              </w:rPr>
              <w:t>Ukraine</w:t>
            </w:r>
          </w:p>
        </w:tc>
        <w:tc>
          <w:tcPr>
            <w:tcW w:w="2156" w:type="dxa"/>
            <w:shd w:val="clear" w:color="auto" w:fill="F1F1F1"/>
          </w:tcPr>
          <w:p w14:paraId="17D8E8AC" w14:textId="77777777" w:rsidR="004F5283" w:rsidRPr="002C25E8" w:rsidRDefault="00AF4655">
            <w:pPr>
              <w:pStyle w:val="TableParagraph"/>
              <w:spacing w:line="238" w:lineRule="exact"/>
              <w:ind w:right="875"/>
            </w:pPr>
            <w:r w:rsidRPr="002C25E8">
              <w:rPr>
                <w:spacing w:val="-5"/>
              </w:rPr>
              <w:t>80</w:t>
            </w:r>
          </w:p>
        </w:tc>
        <w:tc>
          <w:tcPr>
            <w:tcW w:w="1259" w:type="dxa"/>
            <w:tcBorders>
              <w:right w:val="single" w:sz="4" w:space="0" w:color="000000"/>
            </w:tcBorders>
            <w:shd w:val="clear" w:color="auto" w:fill="F1F1F1"/>
          </w:tcPr>
          <w:p w14:paraId="7762D66A" w14:textId="77777777" w:rsidR="004F5283" w:rsidRPr="002C25E8" w:rsidRDefault="00AF4655">
            <w:pPr>
              <w:pStyle w:val="TableParagraph"/>
              <w:spacing w:line="238" w:lineRule="exact"/>
              <w:ind w:right="29"/>
            </w:pPr>
            <w:r w:rsidRPr="002C25E8">
              <w:rPr>
                <w:spacing w:val="-5"/>
              </w:rPr>
              <w:t>190</w:t>
            </w:r>
          </w:p>
        </w:tc>
      </w:tr>
    </w:tbl>
    <w:p w14:paraId="19326140" w14:textId="77777777" w:rsidR="004F5283" w:rsidRPr="002C25E8" w:rsidRDefault="004F5283">
      <w:pPr>
        <w:pStyle w:val="TableParagraph"/>
        <w:spacing w:line="238" w:lineRule="exact"/>
        <w:sectPr w:rsidR="004F5283" w:rsidRPr="002C25E8">
          <w:type w:val="continuous"/>
          <w:pgSz w:w="11920" w:h="16850"/>
          <w:pgMar w:top="1420" w:right="850" w:bottom="1616"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386"/>
        <w:gridCol w:w="2237"/>
        <w:gridCol w:w="1259"/>
      </w:tblGrid>
      <w:tr w:rsidR="002C25E8" w:rsidRPr="002C25E8" w14:paraId="269F9ACF" w14:textId="77777777">
        <w:trPr>
          <w:trHeight w:val="313"/>
        </w:trPr>
        <w:tc>
          <w:tcPr>
            <w:tcW w:w="3386" w:type="dxa"/>
            <w:tcBorders>
              <w:left w:val="single" w:sz="4" w:space="0" w:color="000000"/>
            </w:tcBorders>
            <w:shd w:val="clear" w:color="auto" w:fill="F1F1F1"/>
          </w:tcPr>
          <w:p w14:paraId="3CC99CA2" w14:textId="77777777" w:rsidR="004F5283" w:rsidRPr="002C25E8" w:rsidRDefault="00AF4655">
            <w:pPr>
              <w:pStyle w:val="TableParagraph"/>
              <w:spacing w:before="12" w:line="240" w:lineRule="auto"/>
              <w:ind w:left="69"/>
              <w:jc w:val="left"/>
            </w:pPr>
            <w:r w:rsidRPr="002C25E8">
              <w:lastRenderedPageBreak/>
              <w:t>United</w:t>
            </w:r>
            <w:r w:rsidRPr="002C25E8">
              <w:rPr>
                <w:spacing w:val="-4"/>
              </w:rPr>
              <w:t xml:space="preserve"> </w:t>
            </w:r>
            <w:r w:rsidRPr="002C25E8">
              <w:t>Arab</w:t>
            </w:r>
            <w:r w:rsidRPr="002C25E8">
              <w:rPr>
                <w:spacing w:val="-3"/>
              </w:rPr>
              <w:t xml:space="preserve"> </w:t>
            </w:r>
            <w:r w:rsidRPr="002C25E8">
              <w:rPr>
                <w:spacing w:val="-2"/>
              </w:rPr>
              <w:t>Emirates</w:t>
            </w:r>
          </w:p>
        </w:tc>
        <w:tc>
          <w:tcPr>
            <w:tcW w:w="2237" w:type="dxa"/>
            <w:shd w:val="clear" w:color="auto" w:fill="F1F1F1"/>
          </w:tcPr>
          <w:p w14:paraId="1D8AB82A" w14:textId="77777777" w:rsidR="004F5283" w:rsidRPr="002C25E8" w:rsidRDefault="00AF4655">
            <w:pPr>
              <w:pStyle w:val="TableParagraph"/>
              <w:spacing w:before="12" w:line="240" w:lineRule="auto"/>
              <w:ind w:right="875"/>
            </w:pPr>
            <w:r w:rsidRPr="002C25E8">
              <w:rPr>
                <w:spacing w:val="-5"/>
              </w:rPr>
              <w:t>70</w:t>
            </w:r>
          </w:p>
        </w:tc>
        <w:tc>
          <w:tcPr>
            <w:tcW w:w="1259" w:type="dxa"/>
            <w:tcBorders>
              <w:right w:val="single" w:sz="4" w:space="0" w:color="000000"/>
            </w:tcBorders>
            <w:shd w:val="clear" w:color="auto" w:fill="F1F1F1"/>
          </w:tcPr>
          <w:p w14:paraId="6DC7D768" w14:textId="77777777" w:rsidR="004F5283" w:rsidRPr="002C25E8" w:rsidRDefault="00AF4655">
            <w:pPr>
              <w:pStyle w:val="TableParagraph"/>
              <w:spacing w:before="12" w:line="240" w:lineRule="auto"/>
              <w:ind w:right="29"/>
            </w:pPr>
            <w:r w:rsidRPr="002C25E8">
              <w:rPr>
                <w:spacing w:val="-5"/>
              </w:rPr>
              <w:t>195</w:t>
            </w:r>
          </w:p>
        </w:tc>
      </w:tr>
      <w:tr w:rsidR="002C25E8" w:rsidRPr="002C25E8" w14:paraId="7FBC7B69" w14:textId="77777777">
        <w:trPr>
          <w:trHeight w:val="284"/>
        </w:trPr>
        <w:tc>
          <w:tcPr>
            <w:tcW w:w="3386" w:type="dxa"/>
            <w:tcBorders>
              <w:left w:val="single" w:sz="4" w:space="0" w:color="000000"/>
            </w:tcBorders>
            <w:shd w:val="clear" w:color="auto" w:fill="F1F1F1"/>
          </w:tcPr>
          <w:p w14:paraId="5402AB93" w14:textId="77777777" w:rsidR="004F5283" w:rsidRPr="002C25E8" w:rsidRDefault="00AF4655">
            <w:pPr>
              <w:pStyle w:val="TableParagraph"/>
              <w:spacing w:line="252" w:lineRule="exact"/>
              <w:ind w:left="69"/>
              <w:jc w:val="left"/>
            </w:pPr>
            <w:r w:rsidRPr="002C25E8">
              <w:rPr>
                <w:spacing w:val="-2"/>
              </w:rPr>
              <w:t>Uruguay</w:t>
            </w:r>
          </w:p>
        </w:tc>
        <w:tc>
          <w:tcPr>
            <w:tcW w:w="2237" w:type="dxa"/>
            <w:shd w:val="clear" w:color="auto" w:fill="F1F1F1"/>
          </w:tcPr>
          <w:p w14:paraId="057CFEF9" w14:textId="77777777" w:rsidR="004F5283" w:rsidRPr="002C25E8" w:rsidRDefault="00AF4655">
            <w:pPr>
              <w:pStyle w:val="TableParagraph"/>
              <w:spacing w:line="252" w:lineRule="exact"/>
              <w:ind w:right="875"/>
            </w:pPr>
            <w:r w:rsidRPr="002C25E8">
              <w:rPr>
                <w:spacing w:val="-5"/>
              </w:rPr>
              <w:t>55</w:t>
            </w:r>
          </w:p>
        </w:tc>
        <w:tc>
          <w:tcPr>
            <w:tcW w:w="1259" w:type="dxa"/>
            <w:tcBorders>
              <w:right w:val="single" w:sz="4" w:space="0" w:color="000000"/>
            </w:tcBorders>
            <w:shd w:val="clear" w:color="auto" w:fill="F1F1F1"/>
          </w:tcPr>
          <w:p w14:paraId="274E3E65" w14:textId="77777777" w:rsidR="004F5283" w:rsidRPr="002C25E8" w:rsidRDefault="00AF4655">
            <w:pPr>
              <w:pStyle w:val="TableParagraph"/>
              <w:spacing w:line="252" w:lineRule="exact"/>
              <w:ind w:right="29"/>
            </w:pPr>
            <w:r w:rsidRPr="002C25E8">
              <w:rPr>
                <w:spacing w:val="-5"/>
              </w:rPr>
              <w:t>160</w:t>
            </w:r>
          </w:p>
        </w:tc>
      </w:tr>
      <w:tr w:rsidR="002C25E8" w:rsidRPr="002C25E8" w14:paraId="0F58F584" w14:textId="77777777">
        <w:trPr>
          <w:trHeight w:val="284"/>
        </w:trPr>
        <w:tc>
          <w:tcPr>
            <w:tcW w:w="3386" w:type="dxa"/>
            <w:tcBorders>
              <w:left w:val="single" w:sz="4" w:space="0" w:color="000000"/>
            </w:tcBorders>
            <w:shd w:val="clear" w:color="auto" w:fill="F1F1F1"/>
          </w:tcPr>
          <w:p w14:paraId="7CD7595C" w14:textId="77777777" w:rsidR="004F5283" w:rsidRPr="002C25E8" w:rsidRDefault="00AF4655">
            <w:pPr>
              <w:pStyle w:val="TableParagraph"/>
              <w:spacing w:line="251" w:lineRule="exact"/>
              <w:ind w:left="69"/>
              <w:jc w:val="left"/>
            </w:pPr>
            <w:proofErr w:type="gramStart"/>
            <w:r w:rsidRPr="002C25E8">
              <w:t>USA(</w:t>
            </w:r>
            <w:proofErr w:type="gramEnd"/>
            <w:r w:rsidRPr="002C25E8">
              <w:t>New</w:t>
            </w:r>
            <w:r w:rsidRPr="002C25E8">
              <w:rPr>
                <w:spacing w:val="-4"/>
              </w:rPr>
              <w:t xml:space="preserve"> </w:t>
            </w:r>
            <w:r w:rsidRPr="002C25E8">
              <w:rPr>
                <w:spacing w:val="-2"/>
              </w:rPr>
              <w:t>York)</w:t>
            </w:r>
          </w:p>
        </w:tc>
        <w:tc>
          <w:tcPr>
            <w:tcW w:w="2237" w:type="dxa"/>
            <w:shd w:val="clear" w:color="auto" w:fill="F1F1F1"/>
          </w:tcPr>
          <w:p w14:paraId="6C8C261D" w14:textId="77777777" w:rsidR="004F5283" w:rsidRPr="002C25E8" w:rsidRDefault="00AF4655">
            <w:pPr>
              <w:pStyle w:val="TableParagraph"/>
              <w:spacing w:line="251" w:lineRule="exact"/>
              <w:ind w:right="876"/>
            </w:pPr>
            <w:r w:rsidRPr="002C25E8">
              <w:rPr>
                <w:spacing w:val="-5"/>
              </w:rPr>
              <w:t>100</w:t>
            </w:r>
          </w:p>
        </w:tc>
        <w:tc>
          <w:tcPr>
            <w:tcW w:w="1259" w:type="dxa"/>
            <w:tcBorders>
              <w:right w:val="single" w:sz="4" w:space="0" w:color="000000"/>
            </w:tcBorders>
            <w:shd w:val="clear" w:color="auto" w:fill="F1F1F1"/>
          </w:tcPr>
          <w:p w14:paraId="579F24F0" w14:textId="77777777" w:rsidR="004F5283" w:rsidRPr="002C25E8" w:rsidRDefault="00AF4655">
            <w:pPr>
              <w:pStyle w:val="TableParagraph"/>
              <w:spacing w:line="251" w:lineRule="exact"/>
              <w:ind w:right="29"/>
            </w:pPr>
            <w:r w:rsidRPr="002C25E8">
              <w:rPr>
                <w:spacing w:val="-5"/>
              </w:rPr>
              <w:t>275</w:t>
            </w:r>
          </w:p>
        </w:tc>
      </w:tr>
      <w:tr w:rsidR="002C25E8" w:rsidRPr="002C25E8" w14:paraId="6AA62F97" w14:textId="77777777">
        <w:trPr>
          <w:trHeight w:val="285"/>
        </w:trPr>
        <w:tc>
          <w:tcPr>
            <w:tcW w:w="3386" w:type="dxa"/>
            <w:tcBorders>
              <w:left w:val="single" w:sz="4" w:space="0" w:color="000000"/>
            </w:tcBorders>
            <w:shd w:val="clear" w:color="auto" w:fill="F1F1F1"/>
          </w:tcPr>
          <w:p w14:paraId="62CF72C3" w14:textId="77777777" w:rsidR="004F5283" w:rsidRPr="002C25E8" w:rsidRDefault="00AF4655">
            <w:pPr>
              <w:pStyle w:val="TableParagraph"/>
              <w:spacing w:line="252" w:lineRule="exact"/>
              <w:ind w:left="69"/>
              <w:jc w:val="left"/>
            </w:pPr>
            <w:proofErr w:type="gramStart"/>
            <w:r w:rsidRPr="002C25E8">
              <w:rPr>
                <w:spacing w:val="-2"/>
              </w:rPr>
              <w:t>USA(</w:t>
            </w:r>
            <w:proofErr w:type="gramEnd"/>
            <w:r w:rsidRPr="002C25E8">
              <w:rPr>
                <w:spacing w:val="-2"/>
              </w:rPr>
              <w:t>others)</w:t>
            </w:r>
          </w:p>
        </w:tc>
        <w:tc>
          <w:tcPr>
            <w:tcW w:w="2237" w:type="dxa"/>
            <w:shd w:val="clear" w:color="auto" w:fill="F1F1F1"/>
          </w:tcPr>
          <w:p w14:paraId="4B728A51" w14:textId="77777777" w:rsidR="004F5283" w:rsidRPr="002C25E8" w:rsidRDefault="00AF4655">
            <w:pPr>
              <w:pStyle w:val="TableParagraph"/>
              <w:spacing w:line="252" w:lineRule="exact"/>
              <w:ind w:right="875"/>
            </w:pPr>
            <w:r w:rsidRPr="002C25E8">
              <w:rPr>
                <w:spacing w:val="-5"/>
              </w:rPr>
              <w:t>80</w:t>
            </w:r>
          </w:p>
        </w:tc>
        <w:tc>
          <w:tcPr>
            <w:tcW w:w="1259" w:type="dxa"/>
            <w:tcBorders>
              <w:right w:val="single" w:sz="4" w:space="0" w:color="000000"/>
            </w:tcBorders>
            <w:shd w:val="clear" w:color="auto" w:fill="F1F1F1"/>
          </w:tcPr>
          <w:p w14:paraId="04311959" w14:textId="77777777" w:rsidR="004F5283" w:rsidRPr="002C25E8" w:rsidRDefault="00AF4655">
            <w:pPr>
              <w:pStyle w:val="TableParagraph"/>
              <w:spacing w:line="252" w:lineRule="exact"/>
              <w:ind w:right="29"/>
            </w:pPr>
            <w:r w:rsidRPr="002C25E8">
              <w:rPr>
                <w:spacing w:val="-5"/>
              </w:rPr>
              <w:t>200</w:t>
            </w:r>
          </w:p>
        </w:tc>
      </w:tr>
      <w:tr w:rsidR="002C25E8" w:rsidRPr="002C25E8" w14:paraId="7E753158" w14:textId="77777777">
        <w:trPr>
          <w:trHeight w:val="285"/>
        </w:trPr>
        <w:tc>
          <w:tcPr>
            <w:tcW w:w="3386" w:type="dxa"/>
            <w:tcBorders>
              <w:left w:val="single" w:sz="4" w:space="0" w:color="000000"/>
            </w:tcBorders>
            <w:shd w:val="clear" w:color="auto" w:fill="F1F1F1"/>
          </w:tcPr>
          <w:p w14:paraId="047C9FE8" w14:textId="77777777" w:rsidR="004F5283" w:rsidRPr="002C25E8" w:rsidRDefault="00AF4655">
            <w:pPr>
              <w:pStyle w:val="TableParagraph"/>
              <w:spacing w:line="252" w:lineRule="exact"/>
              <w:ind w:left="69"/>
              <w:jc w:val="left"/>
            </w:pPr>
            <w:r w:rsidRPr="002C25E8">
              <w:rPr>
                <w:spacing w:val="-2"/>
              </w:rPr>
              <w:t>Uzbekistan</w:t>
            </w:r>
          </w:p>
        </w:tc>
        <w:tc>
          <w:tcPr>
            <w:tcW w:w="2237" w:type="dxa"/>
            <w:shd w:val="clear" w:color="auto" w:fill="F1F1F1"/>
          </w:tcPr>
          <w:p w14:paraId="3C0F37E9" w14:textId="77777777" w:rsidR="004F5283" w:rsidRPr="002C25E8" w:rsidRDefault="00AF4655">
            <w:pPr>
              <w:pStyle w:val="TableParagraph"/>
              <w:spacing w:line="252" w:lineRule="exact"/>
              <w:ind w:right="875"/>
            </w:pPr>
            <w:r w:rsidRPr="002C25E8">
              <w:rPr>
                <w:spacing w:val="-5"/>
              </w:rPr>
              <w:t>75</w:t>
            </w:r>
          </w:p>
        </w:tc>
        <w:tc>
          <w:tcPr>
            <w:tcW w:w="1259" w:type="dxa"/>
            <w:tcBorders>
              <w:right w:val="single" w:sz="4" w:space="0" w:color="000000"/>
            </w:tcBorders>
            <w:shd w:val="clear" w:color="auto" w:fill="F1F1F1"/>
          </w:tcPr>
          <w:p w14:paraId="2EE0BB10" w14:textId="77777777" w:rsidR="004F5283" w:rsidRPr="002C25E8" w:rsidRDefault="00AF4655">
            <w:pPr>
              <w:pStyle w:val="TableParagraph"/>
              <w:spacing w:line="252" w:lineRule="exact"/>
              <w:ind w:right="29"/>
            </w:pPr>
            <w:r w:rsidRPr="002C25E8">
              <w:rPr>
                <w:spacing w:val="-5"/>
              </w:rPr>
              <w:t>155</w:t>
            </w:r>
          </w:p>
        </w:tc>
      </w:tr>
      <w:tr w:rsidR="002C25E8" w:rsidRPr="002C25E8" w14:paraId="1F5292FA" w14:textId="77777777">
        <w:trPr>
          <w:trHeight w:val="284"/>
        </w:trPr>
        <w:tc>
          <w:tcPr>
            <w:tcW w:w="3386" w:type="dxa"/>
            <w:tcBorders>
              <w:left w:val="single" w:sz="4" w:space="0" w:color="000000"/>
            </w:tcBorders>
            <w:shd w:val="clear" w:color="auto" w:fill="F1F1F1"/>
          </w:tcPr>
          <w:p w14:paraId="70F309AE" w14:textId="77777777" w:rsidR="004F5283" w:rsidRPr="002C25E8" w:rsidRDefault="00AF4655">
            <w:pPr>
              <w:pStyle w:val="TableParagraph"/>
              <w:spacing w:line="252" w:lineRule="exact"/>
              <w:ind w:left="69"/>
              <w:jc w:val="left"/>
            </w:pPr>
            <w:r w:rsidRPr="002C25E8">
              <w:rPr>
                <w:spacing w:val="-2"/>
              </w:rPr>
              <w:t>Vanuatu</w:t>
            </w:r>
          </w:p>
        </w:tc>
        <w:tc>
          <w:tcPr>
            <w:tcW w:w="2237" w:type="dxa"/>
            <w:shd w:val="clear" w:color="auto" w:fill="F1F1F1"/>
          </w:tcPr>
          <w:p w14:paraId="36C75D36" w14:textId="77777777" w:rsidR="004F5283" w:rsidRPr="002C25E8" w:rsidRDefault="00AF4655">
            <w:pPr>
              <w:pStyle w:val="TableParagraph"/>
              <w:spacing w:line="252" w:lineRule="exact"/>
              <w:ind w:right="875"/>
            </w:pPr>
            <w:r w:rsidRPr="002C25E8">
              <w:rPr>
                <w:spacing w:val="-5"/>
              </w:rPr>
              <w:t>60</w:t>
            </w:r>
          </w:p>
        </w:tc>
        <w:tc>
          <w:tcPr>
            <w:tcW w:w="1259" w:type="dxa"/>
            <w:tcBorders>
              <w:right w:val="single" w:sz="4" w:space="0" w:color="000000"/>
            </w:tcBorders>
            <w:shd w:val="clear" w:color="auto" w:fill="F1F1F1"/>
          </w:tcPr>
          <w:p w14:paraId="194FA3FB" w14:textId="77777777" w:rsidR="004F5283" w:rsidRPr="002C25E8" w:rsidRDefault="00AF4655">
            <w:pPr>
              <w:pStyle w:val="TableParagraph"/>
              <w:spacing w:line="252" w:lineRule="exact"/>
              <w:ind w:right="29"/>
            </w:pPr>
            <w:r w:rsidRPr="002C25E8">
              <w:rPr>
                <w:spacing w:val="-5"/>
              </w:rPr>
              <w:t>110</w:t>
            </w:r>
          </w:p>
        </w:tc>
      </w:tr>
      <w:tr w:rsidR="002C25E8" w:rsidRPr="002C25E8" w14:paraId="71C91776" w14:textId="77777777">
        <w:trPr>
          <w:trHeight w:val="284"/>
        </w:trPr>
        <w:tc>
          <w:tcPr>
            <w:tcW w:w="3386" w:type="dxa"/>
            <w:tcBorders>
              <w:left w:val="single" w:sz="4" w:space="0" w:color="000000"/>
            </w:tcBorders>
            <w:shd w:val="clear" w:color="auto" w:fill="F1F1F1"/>
          </w:tcPr>
          <w:p w14:paraId="3DDD3C8A" w14:textId="1DDBF339" w:rsidR="004F5283" w:rsidRPr="002C25E8" w:rsidRDefault="00AF4655">
            <w:pPr>
              <w:pStyle w:val="TableParagraph"/>
              <w:spacing w:line="251" w:lineRule="exact"/>
              <w:ind w:left="69"/>
              <w:jc w:val="left"/>
            </w:pPr>
            <w:r w:rsidRPr="002C25E8">
              <w:t>Vatican</w:t>
            </w:r>
            <w:r w:rsidR="00745E53" w:rsidRPr="002C25E8">
              <w:rPr>
                <w:spacing w:val="-2"/>
              </w:rPr>
              <w:t xml:space="preserve"> City</w:t>
            </w:r>
          </w:p>
        </w:tc>
        <w:tc>
          <w:tcPr>
            <w:tcW w:w="2237" w:type="dxa"/>
            <w:shd w:val="clear" w:color="auto" w:fill="F1F1F1"/>
          </w:tcPr>
          <w:p w14:paraId="6B684B0E" w14:textId="42BA00F4" w:rsidR="004F5283" w:rsidRPr="002C25E8" w:rsidRDefault="003F3B32">
            <w:pPr>
              <w:pStyle w:val="TableParagraph"/>
              <w:spacing w:line="251" w:lineRule="exact"/>
              <w:ind w:right="875"/>
            </w:pPr>
            <w:r w:rsidRPr="002C25E8">
              <w:rPr>
                <w:spacing w:val="-5"/>
              </w:rPr>
              <w:t xml:space="preserve">   60,34</w:t>
            </w:r>
          </w:p>
        </w:tc>
        <w:tc>
          <w:tcPr>
            <w:tcW w:w="1259" w:type="dxa"/>
            <w:tcBorders>
              <w:right w:val="single" w:sz="4" w:space="0" w:color="000000"/>
            </w:tcBorders>
            <w:shd w:val="clear" w:color="auto" w:fill="F1F1F1"/>
          </w:tcPr>
          <w:p w14:paraId="1B143885" w14:textId="08BA8233" w:rsidR="004F5283" w:rsidRPr="002C25E8" w:rsidRDefault="003F3B32">
            <w:pPr>
              <w:pStyle w:val="TableParagraph"/>
              <w:spacing w:line="251" w:lineRule="exact"/>
              <w:ind w:right="29"/>
            </w:pPr>
            <w:r w:rsidRPr="002C25E8">
              <w:rPr>
                <w:spacing w:val="-5"/>
              </w:rPr>
              <w:t>114,33</w:t>
            </w:r>
          </w:p>
        </w:tc>
      </w:tr>
      <w:tr w:rsidR="002C25E8" w:rsidRPr="002C25E8" w14:paraId="2622E47C" w14:textId="77777777">
        <w:trPr>
          <w:trHeight w:val="285"/>
        </w:trPr>
        <w:tc>
          <w:tcPr>
            <w:tcW w:w="3386" w:type="dxa"/>
            <w:tcBorders>
              <w:left w:val="single" w:sz="4" w:space="0" w:color="000000"/>
            </w:tcBorders>
            <w:shd w:val="clear" w:color="auto" w:fill="F1F1F1"/>
          </w:tcPr>
          <w:p w14:paraId="4A95FF34" w14:textId="77777777" w:rsidR="004F5283" w:rsidRPr="002C25E8" w:rsidRDefault="00AF4655">
            <w:pPr>
              <w:pStyle w:val="TableParagraph"/>
              <w:spacing w:line="252" w:lineRule="exact"/>
              <w:ind w:left="69"/>
              <w:jc w:val="left"/>
            </w:pPr>
            <w:r w:rsidRPr="002C25E8">
              <w:rPr>
                <w:spacing w:val="-2"/>
              </w:rPr>
              <w:t>Venezuela</w:t>
            </w:r>
          </w:p>
        </w:tc>
        <w:tc>
          <w:tcPr>
            <w:tcW w:w="2237" w:type="dxa"/>
            <w:shd w:val="clear" w:color="auto" w:fill="F1F1F1"/>
          </w:tcPr>
          <w:p w14:paraId="776C591C" w14:textId="77777777" w:rsidR="004F5283" w:rsidRPr="002C25E8" w:rsidRDefault="00AF4655">
            <w:pPr>
              <w:pStyle w:val="TableParagraph"/>
              <w:spacing w:line="252" w:lineRule="exact"/>
              <w:ind w:right="875"/>
            </w:pPr>
            <w:r w:rsidRPr="002C25E8">
              <w:rPr>
                <w:spacing w:val="-5"/>
              </w:rPr>
              <w:t>85</w:t>
            </w:r>
          </w:p>
        </w:tc>
        <w:tc>
          <w:tcPr>
            <w:tcW w:w="1259" w:type="dxa"/>
            <w:tcBorders>
              <w:right w:val="single" w:sz="4" w:space="0" w:color="000000"/>
            </w:tcBorders>
            <w:shd w:val="clear" w:color="auto" w:fill="F1F1F1"/>
          </w:tcPr>
          <w:p w14:paraId="12A3849B" w14:textId="77777777" w:rsidR="004F5283" w:rsidRPr="002C25E8" w:rsidRDefault="00AF4655">
            <w:pPr>
              <w:pStyle w:val="TableParagraph"/>
              <w:spacing w:line="252" w:lineRule="exact"/>
              <w:ind w:right="29"/>
            </w:pPr>
            <w:r w:rsidRPr="002C25E8">
              <w:rPr>
                <w:spacing w:val="-5"/>
              </w:rPr>
              <w:t>125</w:t>
            </w:r>
          </w:p>
        </w:tc>
      </w:tr>
      <w:tr w:rsidR="002C25E8" w:rsidRPr="002C25E8" w14:paraId="2FE4CC15" w14:textId="77777777">
        <w:trPr>
          <w:trHeight w:val="285"/>
        </w:trPr>
        <w:tc>
          <w:tcPr>
            <w:tcW w:w="3386" w:type="dxa"/>
            <w:tcBorders>
              <w:left w:val="single" w:sz="4" w:space="0" w:color="000000"/>
            </w:tcBorders>
            <w:shd w:val="clear" w:color="auto" w:fill="F1F1F1"/>
          </w:tcPr>
          <w:p w14:paraId="23A4290A" w14:textId="77777777" w:rsidR="004F5283" w:rsidRPr="002C25E8" w:rsidRDefault="00AF4655">
            <w:pPr>
              <w:pStyle w:val="TableParagraph"/>
              <w:spacing w:line="252" w:lineRule="exact"/>
              <w:ind w:left="69"/>
              <w:jc w:val="left"/>
            </w:pPr>
            <w:r w:rsidRPr="002C25E8">
              <w:rPr>
                <w:spacing w:val="-2"/>
              </w:rPr>
              <w:t>Vietnam</w:t>
            </w:r>
          </w:p>
        </w:tc>
        <w:tc>
          <w:tcPr>
            <w:tcW w:w="2237" w:type="dxa"/>
            <w:shd w:val="clear" w:color="auto" w:fill="F1F1F1"/>
          </w:tcPr>
          <w:p w14:paraId="6BC71CC0" w14:textId="77777777" w:rsidR="004F5283" w:rsidRPr="002C25E8" w:rsidRDefault="00AF4655">
            <w:pPr>
              <w:pStyle w:val="TableParagraph"/>
              <w:spacing w:line="252" w:lineRule="exact"/>
              <w:ind w:right="875"/>
            </w:pPr>
            <w:r w:rsidRPr="002C25E8">
              <w:rPr>
                <w:spacing w:val="-5"/>
              </w:rPr>
              <w:t>50</w:t>
            </w:r>
          </w:p>
        </w:tc>
        <w:tc>
          <w:tcPr>
            <w:tcW w:w="1259" w:type="dxa"/>
            <w:tcBorders>
              <w:right w:val="single" w:sz="4" w:space="0" w:color="000000"/>
            </w:tcBorders>
            <w:shd w:val="clear" w:color="auto" w:fill="F1F1F1"/>
          </w:tcPr>
          <w:p w14:paraId="50A6F3D3" w14:textId="77777777" w:rsidR="004F5283" w:rsidRPr="002C25E8" w:rsidRDefault="00AF4655">
            <w:pPr>
              <w:pStyle w:val="TableParagraph"/>
              <w:spacing w:line="252" w:lineRule="exact"/>
              <w:ind w:right="29"/>
            </w:pPr>
            <w:r w:rsidRPr="002C25E8">
              <w:rPr>
                <w:spacing w:val="-5"/>
              </w:rPr>
              <w:t>205</w:t>
            </w:r>
          </w:p>
        </w:tc>
      </w:tr>
      <w:tr w:rsidR="002C25E8" w:rsidRPr="002C25E8" w14:paraId="1B708C6E" w14:textId="77777777">
        <w:trPr>
          <w:trHeight w:val="284"/>
        </w:trPr>
        <w:tc>
          <w:tcPr>
            <w:tcW w:w="3386" w:type="dxa"/>
            <w:tcBorders>
              <w:left w:val="single" w:sz="4" w:space="0" w:color="000000"/>
            </w:tcBorders>
            <w:shd w:val="clear" w:color="auto" w:fill="F1F1F1"/>
          </w:tcPr>
          <w:p w14:paraId="777600B7" w14:textId="77777777" w:rsidR="004F5283" w:rsidRPr="002C25E8" w:rsidRDefault="00AF4655">
            <w:pPr>
              <w:pStyle w:val="TableParagraph"/>
              <w:spacing w:line="252" w:lineRule="exact"/>
              <w:ind w:left="69"/>
              <w:jc w:val="left"/>
            </w:pPr>
            <w:r w:rsidRPr="002C25E8">
              <w:t>Virgin</w:t>
            </w:r>
            <w:r w:rsidRPr="002C25E8">
              <w:rPr>
                <w:spacing w:val="-6"/>
              </w:rPr>
              <w:t xml:space="preserve"> </w:t>
            </w:r>
            <w:proofErr w:type="gramStart"/>
            <w:r w:rsidRPr="002C25E8">
              <w:rPr>
                <w:spacing w:val="-2"/>
              </w:rPr>
              <w:t>Islands(</w:t>
            </w:r>
            <w:proofErr w:type="gramEnd"/>
            <w:r w:rsidRPr="002C25E8">
              <w:rPr>
                <w:spacing w:val="-2"/>
              </w:rPr>
              <w:t>UK)</w:t>
            </w:r>
          </w:p>
        </w:tc>
        <w:tc>
          <w:tcPr>
            <w:tcW w:w="2237" w:type="dxa"/>
            <w:shd w:val="clear" w:color="auto" w:fill="F1F1F1"/>
          </w:tcPr>
          <w:p w14:paraId="05066A70" w14:textId="77777777" w:rsidR="004F5283" w:rsidRPr="002C25E8" w:rsidRDefault="00AF4655">
            <w:pPr>
              <w:pStyle w:val="TableParagraph"/>
              <w:spacing w:line="252" w:lineRule="exact"/>
              <w:ind w:right="875"/>
            </w:pPr>
            <w:r w:rsidRPr="002C25E8">
              <w:rPr>
                <w:spacing w:val="-5"/>
              </w:rPr>
              <w:t>75</w:t>
            </w:r>
          </w:p>
        </w:tc>
        <w:tc>
          <w:tcPr>
            <w:tcW w:w="1259" w:type="dxa"/>
            <w:tcBorders>
              <w:right w:val="single" w:sz="4" w:space="0" w:color="000000"/>
            </w:tcBorders>
            <w:shd w:val="clear" w:color="auto" w:fill="F1F1F1"/>
          </w:tcPr>
          <w:p w14:paraId="622E0B33" w14:textId="77777777" w:rsidR="004F5283" w:rsidRPr="002C25E8" w:rsidRDefault="00AF4655">
            <w:pPr>
              <w:pStyle w:val="TableParagraph"/>
              <w:spacing w:line="252" w:lineRule="exact"/>
              <w:ind w:right="29"/>
            </w:pPr>
            <w:r w:rsidRPr="002C25E8">
              <w:rPr>
                <w:spacing w:val="-5"/>
              </w:rPr>
              <w:t>140</w:t>
            </w:r>
          </w:p>
        </w:tc>
      </w:tr>
      <w:tr w:rsidR="002C25E8" w:rsidRPr="002C25E8" w14:paraId="28A4939C" w14:textId="77777777">
        <w:trPr>
          <w:trHeight w:val="284"/>
        </w:trPr>
        <w:tc>
          <w:tcPr>
            <w:tcW w:w="3386" w:type="dxa"/>
            <w:tcBorders>
              <w:left w:val="single" w:sz="4" w:space="0" w:color="000000"/>
            </w:tcBorders>
            <w:shd w:val="clear" w:color="auto" w:fill="F1F1F1"/>
          </w:tcPr>
          <w:p w14:paraId="47C816D3" w14:textId="77777777" w:rsidR="004F5283" w:rsidRPr="002C25E8" w:rsidRDefault="00AF4655">
            <w:pPr>
              <w:pStyle w:val="TableParagraph"/>
              <w:spacing w:line="251" w:lineRule="exact"/>
              <w:ind w:left="69"/>
              <w:jc w:val="left"/>
            </w:pPr>
            <w:r w:rsidRPr="002C25E8">
              <w:t>Virgin</w:t>
            </w:r>
            <w:r w:rsidRPr="002C25E8">
              <w:rPr>
                <w:spacing w:val="-6"/>
              </w:rPr>
              <w:t xml:space="preserve"> </w:t>
            </w:r>
            <w:proofErr w:type="gramStart"/>
            <w:r w:rsidRPr="002C25E8">
              <w:rPr>
                <w:spacing w:val="-2"/>
              </w:rPr>
              <w:t>Islands(</w:t>
            </w:r>
            <w:proofErr w:type="gramEnd"/>
            <w:r w:rsidRPr="002C25E8">
              <w:rPr>
                <w:spacing w:val="-2"/>
              </w:rPr>
              <w:t>USA)</w:t>
            </w:r>
          </w:p>
        </w:tc>
        <w:tc>
          <w:tcPr>
            <w:tcW w:w="2237" w:type="dxa"/>
            <w:shd w:val="clear" w:color="auto" w:fill="F1F1F1"/>
          </w:tcPr>
          <w:p w14:paraId="622085B3" w14:textId="77777777" w:rsidR="004F5283" w:rsidRPr="002C25E8" w:rsidRDefault="00AF4655">
            <w:pPr>
              <w:pStyle w:val="TableParagraph"/>
              <w:spacing w:line="251" w:lineRule="exact"/>
              <w:ind w:right="875"/>
            </w:pPr>
            <w:r w:rsidRPr="002C25E8">
              <w:rPr>
                <w:spacing w:val="-5"/>
              </w:rPr>
              <w:t>55</w:t>
            </w:r>
          </w:p>
        </w:tc>
        <w:tc>
          <w:tcPr>
            <w:tcW w:w="1259" w:type="dxa"/>
            <w:tcBorders>
              <w:right w:val="single" w:sz="4" w:space="0" w:color="000000"/>
            </w:tcBorders>
            <w:shd w:val="clear" w:color="auto" w:fill="F1F1F1"/>
          </w:tcPr>
          <w:p w14:paraId="14B61732" w14:textId="77777777" w:rsidR="004F5283" w:rsidRPr="002C25E8" w:rsidRDefault="00AF4655">
            <w:pPr>
              <w:pStyle w:val="TableParagraph"/>
              <w:spacing w:line="251" w:lineRule="exact"/>
              <w:ind w:right="29"/>
            </w:pPr>
            <w:r w:rsidRPr="002C25E8">
              <w:rPr>
                <w:spacing w:val="-5"/>
              </w:rPr>
              <w:t>140</w:t>
            </w:r>
          </w:p>
        </w:tc>
      </w:tr>
      <w:tr w:rsidR="002C25E8" w:rsidRPr="002C25E8" w14:paraId="322F59FB" w14:textId="77777777">
        <w:trPr>
          <w:trHeight w:val="285"/>
        </w:trPr>
        <w:tc>
          <w:tcPr>
            <w:tcW w:w="3386" w:type="dxa"/>
            <w:tcBorders>
              <w:left w:val="single" w:sz="4" w:space="0" w:color="000000"/>
            </w:tcBorders>
            <w:shd w:val="clear" w:color="auto" w:fill="F1F1F1"/>
          </w:tcPr>
          <w:p w14:paraId="4CBF9539" w14:textId="77777777" w:rsidR="004F5283" w:rsidRPr="002C25E8" w:rsidRDefault="00AF4655">
            <w:pPr>
              <w:pStyle w:val="TableParagraph"/>
              <w:spacing w:line="253" w:lineRule="exact"/>
              <w:ind w:left="69"/>
              <w:jc w:val="left"/>
            </w:pPr>
            <w:r w:rsidRPr="002C25E8">
              <w:t>Wallis&amp;</w:t>
            </w:r>
            <w:r w:rsidRPr="002C25E8">
              <w:rPr>
                <w:spacing w:val="-4"/>
              </w:rPr>
              <w:t xml:space="preserve"> </w:t>
            </w:r>
            <w:r w:rsidRPr="002C25E8">
              <w:t>Futuna</w:t>
            </w:r>
            <w:r w:rsidRPr="002C25E8">
              <w:rPr>
                <w:spacing w:val="-4"/>
              </w:rPr>
              <w:t xml:space="preserve"> </w:t>
            </w:r>
            <w:r w:rsidRPr="002C25E8">
              <w:rPr>
                <w:spacing w:val="-2"/>
              </w:rPr>
              <w:t>Islands</w:t>
            </w:r>
          </w:p>
        </w:tc>
        <w:tc>
          <w:tcPr>
            <w:tcW w:w="2237" w:type="dxa"/>
            <w:shd w:val="clear" w:color="auto" w:fill="F1F1F1"/>
          </w:tcPr>
          <w:p w14:paraId="6CCC8578" w14:textId="77777777" w:rsidR="004F5283" w:rsidRPr="002C25E8" w:rsidRDefault="00AF4655">
            <w:pPr>
              <w:pStyle w:val="TableParagraph"/>
              <w:spacing w:line="253" w:lineRule="exact"/>
              <w:ind w:right="875"/>
            </w:pPr>
            <w:r w:rsidRPr="002C25E8">
              <w:rPr>
                <w:spacing w:val="-5"/>
              </w:rPr>
              <w:t>50</w:t>
            </w:r>
          </w:p>
        </w:tc>
        <w:tc>
          <w:tcPr>
            <w:tcW w:w="1259" w:type="dxa"/>
            <w:tcBorders>
              <w:right w:val="single" w:sz="4" w:space="0" w:color="000000"/>
            </w:tcBorders>
            <w:shd w:val="clear" w:color="auto" w:fill="F1F1F1"/>
          </w:tcPr>
          <w:p w14:paraId="7D293DA8" w14:textId="77777777" w:rsidR="004F5283" w:rsidRPr="002C25E8" w:rsidRDefault="00AF4655">
            <w:pPr>
              <w:pStyle w:val="TableParagraph"/>
              <w:spacing w:line="253" w:lineRule="exact"/>
              <w:ind w:right="29"/>
            </w:pPr>
            <w:r w:rsidRPr="002C25E8">
              <w:rPr>
                <w:spacing w:val="-5"/>
              </w:rPr>
              <w:t>135</w:t>
            </w:r>
          </w:p>
        </w:tc>
      </w:tr>
      <w:tr w:rsidR="002C25E8" w:rsidRPr="002C25E8" w14:paraId="78E23A55" w14:textId="77777777">
        <w:trPr>
          <w:trHeight w:val="285"/>
        </w:trPr>
        <w:tc>
          <w:tcPr>
            <w:tcW w:w="3386" w:type="dxa"/>
            <w:tcBorders>
              <w:left w:val="single" w:sz="4" w:space="0" w:color="000000"/>
            </w:tcBorders>
            <w:shd w:val="clear" w:color="auto" w:fill="F1F1F1"/>
          </w:tcPr>
          <w:p w14:paraId="5D9BC713" w14:textId="77777777" w:rsidR="004F5283" w:rsidRPr="002C25E8" w:rsidRDefault="00AF4655">
            <w:pPr>
              <w:pStyle w:val="TableParagraph"/>
              <w:spacing w:line="252" w:lineRule="exact"/>
              <w:ind w:left="69"/>
              <w:jc w:val="left"/>
            </w:pPr>
            <w:r w:rsidRPr="002C25E8">
              <w:t>West</w:t>
            </w:r>
            <w:r w:rsidRPr="002C25E8">
              <w:rPr>
                <w:spacing w:val="-5"/>
              </w:rPr>
              <w:t xml:space="preserve"> </w:t>
            </w:r>
            <w:r w:rsidRPr="002C25E8">
              <w:t>Bank</w:t>
            </w:r>
            <w:r w:rsidRPr="002C25E8">
              <w:rPr>
                <w:spacing w:val="-1"/>
              </w:rPr>
              <w:t xml:space="preserve"> </w:t>
            </w:r>
            <w:r w:rsidRPr="002C25E8">
              <w:t>and</w:t>
            </w:r>
            <w:r w:rsidRPr="002C25E8">
              <w:rPr>
                <w:spacing w:val="-2"/>
              </w:rPr>
              <w:t xml:space="preserve"> </w:t>
            </w:r>
            <w:r w:rsidRPr="002C25E8">
              <w:t>Gaza</w:t>
            </w:r>
            <w:r w:rsidRPr="002C25E8">
              <w:rPr>
                <w:spacing w:val="-3"/>
              </w:rPr>
              <w:t xml:space="preserve"> </w:t>
            </w:r>
            <w:r w:rsidRPr="002C25E8">
              <w:rPr>
                <w:spacing w:val="-2"/>
              </w:rPr>
              <w:t>Strip</w:t>
            </w:r>
          </w:p>
        </w:tc>
        <w:tc>
          <w:tcPr>
            <w:tcW w:w="2237" w:type="dxa"/>
            <w:shd w:val="clear" w:color="auto" w:fill="F1F1F1"/>
          </w:tcPr>
          <w:p w14:paraId="3C311C63" w14:textId="77777777" w:rsidR="004F5283" w:rsidRPr="002C25E8" w:rsidRDefault="00AF4655">
            <w:pPr>
              <w:pStyle w:val="TableParagraph"/>
              <w:spacing w:line="252" w:lineRule="exact"/>
              <w:ind w:right="875"/>
            </w:pPr>
            <w:r w:rsidRPr="002C25E8">
              <w:rPr>
                <w:spacing w:val="-5"/>
              </w:rPr>
              <w:t>60</w:t>
            </w:r>
          </w:p>
        </w:tc>
        <w:tc>
          <w:tcPr>
            <w:tcW w:w="1259" w:type="dxa"/>
            <w:tcBorders>
              <w:right w:val="single" w:sz="4" w:space="0" w:color="000000"/>
            </w:tcBorders>
            <w:shd w:val="clear" w:color="auto" w:fill="F1F1F1"/>
          </w:tcPr>
          <w:p w14:paraId="431ADECD" w14:textId="77777777" w:rsidR="004F5283" w:rsidRPr="002C25E8" w:rsidRDefault="00AF4655">
            <w:pPr>
              <w:pStyle w:val="TableParagraph"/>
              <w:spacing w:line="252" w:lineRule="exact"/>
              <w:ind w:right="29"/>
            </w:pPr>
            <w:r w:rsidRPr="002C25E8">
              <w:rPr>
                <w:spacing w:val="-5"/>
              </w:rPr>
              <w:t>110</w:t>
            </w:r>
          </w:p>
        </w:tc>
      </w:tr>
      <w:tr w:rsidR="002C25E8" w:rsidRPr="002C25E8" w14:paraId="28E998DE" w14:textId="77777777">
        <w:trPr>
          <w:trHeight w:val="284"/>
        </w:trPr>
        <w:tc>
          <w:tcPr>
            <w:tcW w:w="3386" w:type="dxa"/>
            <w:tcBorders>
              <w:left w:val="single" w:sz="4" w:space="0" w:color="000000"/>
            </w:tcBorders>
            <w:shd w:val="clear" w:color="auto" w:fill="F1F1F1"/>
          </w:tcPr>
          <w:p w14:paraId="19E4C33F" w14:textId="77777777" w:rsidR="004F5283" w:rsidRPr="002C25E8" w:rsidRDefault="00AF4655">
            <w:pPr>
              <w:pStyle w:val="TableParagraph"/>
              <w:spacing w:line="252" w:lineRule="exact"/>
              <w:ind w:left="69"/>
              <w:jc w:val="left"/>
            </w:pPr>
            <w:r w:rsidRPr="002C25E8">
              <w:rPr>
                <w:spacing w:val="-4"/>
              </w:rPr>
              <w:t>Yemen</w:t>
            </w:r>
          </w:p>
        </w:tc>
        <w:tc>
          <w:tcPr>
            <w:tcW w:w="2237" w:type="dxa"/>
            <w:shd w:val="clear" w:color="auto" w:fill="F1F1F1"/>
          </w:tcPr>
          <w:p w14:paraId="7822FECE" w14:textId="77777777" w:rsidR="004F5283" w:rsidRPr="002C25E8" w:rsidRDefault="00AF4655">
            <w:pPr>
              <w:pStyle w:val="TableParagraph"/>
              <w:spacing w:line="252" w:lineRule="exact"/>
              <w:ind w:right="875"/>
            </w:pPr>
            <w:r w:rsidRPr="002C25E8">
              <w:rPr>
                <w:spacing w:val="-5"/>
              </w:rPr>
              <w:t>60</w:t>
            </w:r>
          </w:p>
        </w:tc>
        <w:tc>
          <w:tcPr>
            <w:tcW w:w="1259" w:type="dxa"/>
            <w:tcBorders>
              <w:right w:val="single" w:sz="4" w:space="0" w:color="000000"/>
            </w:tcBorders>
            <w:shd w:val="clear" w:color="auto" w:fill="F1F1F1"/>
          </w:tcPr>
          <w:p w14:paraId="71962A81" w14:textId="77777777" w:rsidR="004F5283" w:rsidRPr="002C25E8" w:rsidRDefault="00AF4655">
            <w:pPr>
              <w:pStyle w:val="TableParagraph"/>
              <w:spacing w:line="252" w:lineRule="exact"/>
              <w:ind w:right="29"/>
            </w:pPr>
            <w:r w:rsidRPr="002C25E8">
              <w:rPr>
                <w:spacing w:val="-5"/>
              </w:rPr>
              <w:t>165</w:t>
            </w:r>
          </w:p>
        </w:tc>
      </w:tr>
      <w:tr w:rsidR="002C25E8" w:rsidRPr="002C25E8" w14:paraId="27D0FBA3" w14:textId="77777777">
        <w:trPr>
          <w:trHeight w:val="284"/>
        </w:trPr>
        <w:tc>
          <w:tcPr>
            <w:tcW w:w="3386" w:type="dxa"/>
            <w:tcBorders>
              <w:left w:val="single" w:sz="4" w:space="0" w:color="000000"/>
            </w:tcBorders>
            <w:shd w:val="clear" w:color="auto" w:fill="F1F1F1"/>
          </w:tcPr>
          <w:p w14:paraId="249A35D2" w14:textId="77777777" w:rsidR="004F5283" w:rsidRPr="002C25E8" w:rsidRDefault="00AF4655">
            <w:pPr>
              <w:pStyle w:val="TableParagraph"/>
              <w:spacing w:line="251" w:lineRule="exact"/>
              <w:ind w:left="69"/>
              <w:jc w:val="left"/>
            </w:pPr>
            <w:r w:rsidRPr="002C25E8">
              <w:rPr>
                <w:spacing w:val="-2"/>
              </w:rPr>
              <w:t>Yugoslavia</w:t>
            </w:r>
          </w:p>
        </w:tc>
        <w:tc>
          <w:tcPr>
            <w:tcW w:w="2237" w:type="dxa"/>
            <w:shd w:val="clear" w:color="auto" w:fill="F1F1F1"/>
          </w:tcPr>
          <w:p w14:paraId="4B0F8378" w14:textId="77777777" w:rsidR="004F5283" w:rsidRPr="002C25E8" w:rsidRDefault="00AF4655">
            <w:pPr>
              <w:pStyle w:val="TableParagraph"/>
              <w:spacing w:line="251" w:lineRule="exact"/>
              <w:ind w:right="875"/>
            </w:pPr>
            <w:r w:rsidRPr="002C25E8">
              <w:rPr>
                <w:spacing w:val="-5"/>
              </w:rPr>
              <w:t>80</w:t>
            </w:r>
          </w:p>
        </w:tc>
        <w:tc>
          <w:tcPr>
            <w:tcW w:w="1259" w:type="dxa"/>
            <w:tcBorders>
              <w:right w:val="single" w:sz="4" w:space="0" w:color="000000"/>
            </w:tcBorders>
            <w:shd w:val="clear" w:color="auto" w:fill="F1F1F1"/>
          </w:tcPr>
          <w:p w14:paraId="2D3365B1" w14:textId="77777777" w:rsidR="004F5283" w:rsidRPr="002C25E8" w:rsidRDefault="00AF4655">
            <w:pPr>
              <w:pStyle w:val="TableParagraph"/>
              <w:spacing w:line="251" w:lineRule="exact"/>
              <w:ind w:right="29"/>
            </w:pPr>
            <w:r w:rsidRPr="002C25E8">
              <w:rPr>
                <w:spacing w:val="-5"/>
              </w:rPr>
              <w:t>140</w:t>
            </w:r>
          </w:p>
        </w:tc>
      </w:tr>
      <w:tr w:rsidR="002C25E8" w:rsidRPr="002C25E8" w14:paraId="6817562F" w14:textId="77777777">
        <w:trPr>
          <w:trHeight w:val="285"/>
        </w:trPr>
        <w:tc>
          <w:tcPr>
            <w:tcW w:w="3386" w:type="dxa"/>
            <w:tcBorders>
              <w:left w:val="single" w:sz="4" w:space="0" w:color="000000"/>
            </w:tcBorders>
            <w:shd w:val="clear" w:color="auto" w:fill="F1F1F1"/>
          </w:tcPr>
          <w:p w14:paraId="175268DF" w14:textId="77777777" w:rsidR="004F5283" w:rsidRPr="002C25E8" w:rsidRDefault="00AF4655">
            <w:pPr>
              <w:pStyle w:val="TableParagraph"/>
              <w:spacing w:line="252" w:lineRule="exact"/>
              <w:ind w:left="69"/>
              <w:jc w:val="left"/>
            </w:pPr>
            <w:r w:rsidRPr="002C25E8">
              <w:rPr>
                <w:spacing w:val="-2"/>
              </w:rPr>
              <w:t>Zambia</w:t>
            </w:r>
          </w:p>
        </w:tc>
        <w:tc>
          <w:tcPr>
            <w:tcW w:w="2237" w:type="dxa"/>
            <w:shd w:val="clear" w:color="auto" w:fill="F1F1F1"/>
          </w:tcPr>
          <w:p w14:paraId="4F8DDF85" w14:textId="77777777" w:rsidR="004F5283" w:rsidRPr="002C25E8" w:rsidRDefault="00AF4655">
            <w:pPr>
              <w:pStyle w:val="TableParagraph"/>
              <w:spacing w:line="252" w:lineRule="exact"/>
              <w:ind w:right="875"/>
            </w:pPr>
            <w:r w:rsidRPr="002C25E8">
              <w:rPr>
                <w:spacing w:val="-5"/>
              </w:rPr>
              <w:t>50</w:t>
            </w:r>
          </w:p>
        </w:tc>
        <w:tc>
          <w:tcPr>
            <w:tcW w:w="1259" w:type="dxa"/>
            <w:tcBorders>
              <w:right w:val="single" w:sz="4" w:space="0" w:color="000000"/>
            </w:tcBorders>
            <w:shd w:val="clear" w:color="auto" w:fill="F1F1F1"/>
          </w:tcPr>
          <w:p w14:paraId="10C4C71D" w14:textId="77777777" w:rsidR="004F5283" w:rsidRPr="002C25E8" w:rsidRDefault="00AF4655">
            <w:pPr>
              <w:pStyle w:val="TableParagraph"/>
              <w:spacing w:line="252" w:lineRule="exact"/>
              <w:ind w:right="29"/>
            </w:pPr>
            <w:r w:rsidRPr="002C25E8">
              <w:rPr>
                <w:spacing w:val="-5"/>
              </w:rPr>
              <w:t>135</w:t>
            </w:r>
          </w:p>
        </w:tc>
      </w:tr>
      <w:tr w:rsidR="004F5283" w:rsidRPr="002C25E8" w14:paraId="605B4C16" w14:textId="77777777">
        <w:trPr>
          <w:trHeight w:val="257"/>
        </w:trPr>
        <w:tc>
          <w:tcPr>
            <w:tcW w:w="3386" w:type="dxa"/>
            <w:tcBorders>
              <w:left w:val="single" w:sz="4" w:space="0" w:color="000000"/>
              <w:bottom w:val="single" w:sz="4" w:space="0" w:color="000000"/>
            </w:tcBorders>
            <w:shd w:val="clear" w:color="auto" w:fill="F1F1F1"/>
          </w:tcPr>
          <w:p w14:paraId="6252412F" w14:textId="77777777" w:rsidR="004F5283" w:rsidRPr="002C25E8" w:rsidRDefault="00AF4655">
            <w:pPr>
              <w:pStyle w:val="TableParagraph"/>
              <w:spacing w:line="238" w:lineRule="exact"/>
              <w:ind w:left="69"/>
              <w:jc w:val="left"/>
            </w:pPr>
            <w:r w:rsidRPr="002C25E8">
              <w:rPr>
                <w:spacing w:val="-2"/>
              </w:rPr>
              <w:t>Zimbabwe</w:t>
            </w:r>
          </w:p>
        </w:tc>
        <w:tc>
          <w:tcPr>
            <w:tcW w:w="2237" w:type="dxa"/>
            <w:tcBorders>
              <w:bottom w:val="single" w:sz="4" w:space="0" w:color="000000"/>
            </w:tcBorders>
            <w:shd w:val="clear" w:color="auto" w:fill="F1F1F1"/>
          </w:tcPr>
          <w:p w14:paraId="089B8870" w14:textId="77777777" w:rsidR="004F5283" w:rsidRPr="002C25E8" w:rsidRDefault="00AF4655">
            <w:pPr>
              <w:pStyle w:val="TableParagraph"/>
              <w:spacing w:line="238" w:lineRule="exact"/>
              <w:ind w:right="875"/>
            </w:pPr>
            <w:r w:rsidRPr="002C25E8">
              <w:rPr>
                <w:spacing w:val="-5"/>
              </w:rPr>
              <w:t>50</w:t>
            </w:r>
          </w:p>
        </w:tc>
        <w:tc>
          <w:tcPr>
            <w:tcW w:w="1259" w:type="dxa"/>
            <w:tcBorders>
              <w:bottom w:val="single" w:sz="4" w:space="0" w:color="000000"/>
              <w:right w:val="single" w:sz="4" w:space="0" w:color="000000"/>
            </w:tcBorders>
            <w:shd w:val="clear" w:color="auto" w:fill="F1F1F1"/>
          </w:tcPr>
          <w:p w14:paraId="51CDD46D" w14:textId="77777777" w:rsidR="004F5283" w:rsidRPr="002C25E8" w:rsidRDefault="00AF4655">
            <w:pPr>
              <w:pStyle w:val="TableParagraph"/>
              <w:spacing w:line="238" w:lineRule="exact"/>
              <w:ind w:right="29"/>
            </w:pPr>
            <w:r w:rsidRPr="002C25E8">
              <w:rPr>
                <w:spacing w:val="-5"/>
              </w:rPr>
              <w:t>115</w:t>
            </w:r>
          </w:p>
        </w:tc>
      </w:tr>
    </w:tbl>
    <w:p w14:paraId="2982D6D0" w14:textId="77777777" w:rsidR="004F5283" w:rsidRPr="002C25E8" w:rsidRDefault="004F5283">
      <w:pPr>
        <w:pStyle w:val="TableParagraph"/>
        <w:spacing w:line="238" w:lineRule="exact"/>
        <w:sectPr w:rsidR="004F5283" w:rsidRPr="002C25E8">
          <w:type w:val="continuous"/>
          <w:pgSz w:w="11920" w:h="16850"/>
          <w:pgMar w:top="1420" w:right="850" w:bottom="900" w:left="850" w:header="328" w:footer="710" w:gutter="0"/>
          <w:cols w:space="720"/>
        </w:sectPr>
      </w:pPr>
    </w:p>
    <w:p w14:paraId="1B77B5D8" w14:textId="77777777" w:rsidR="004F5283" w:rsidRPr="002C25E8" w:rsidRDefault="004F5283">
      <w:pPr>
        <w:pStyle w:val="BodyText"/>
        <w:rPr>
          <w:b/>
        </w:rPr>
      </w:pPr>
    </w:p>
    <w:p w14:paraId="5A87CF7F" w14:textId="77777777" w:rsidR="004F5283" w:rsidRPr="002C25E8" w:rsidRDefault="004F5283">
      <w:pPr>
        <w:pStyle w:val="BodyText"/>
        <w:spacing w:before="110"/>
        <w:rPr>
          <w:b/>
        </w:rPr>
      </w:pPr>
    </w:p>
    <w:p w14:paraId="27302589" w14:textId="2FC17F19" w:rsidR="004F5283" w:rsidRPr="002C25E8" w:rsidRDefault="00AF4655">
      <w:pPr>
        <w:ind w:left="187" w:right="101"/>
        <w:jc w:val="center"/>
        <w:rPr>
          <w:b/>
        </w:rPr>
      </w:pPr>
      <w:r w:rsidRPr="002C25E8">
        <w:rPr>
          <w:b/>
        </w:rPr>
        <w:t>ANNEX</w:t>
      </w:r>
      <w:r w:rsidRPr="002C25E8">
        <w:rPr>
          <w:b/>
          <w:spacing w:val="-8"/>
        </w:rPr>
        <w:t xml:space="preserve"> </w:t>
      </w:r>
      <w:r w:rsidRPr="002C25E8">
        <w:rPr>
          <w:b/>
        </w:rPr>
        <w:t>II.VII</w:t>
      </w:r>
      <w:r w:rsidRPr="002C25E8">
        <w:rPr>
          <w:b/>
          <w:spacing w:val="-3"/>
        </w:rPr>
        <w:t xml:space="preserve"> </w:t>
      </w:r>
      <w:r w:rsidRPr="002C25E8">
        <w:rPr>
          <w:b/>
        </w:rPr>
        <w:t>–</w:t>
      </w:r>
      <w:r w:rsidRPr="002C25E8">
        <w:rPr>
          <w:b/>
          <w:spacing w:val="-8"/>
        </w:rPr>
        <w:t xml:space="preserve"> </w:t>
      </w:r>
      <w:r w:rsidRPr="002C25E8">
        <w:rPr>
          <w:b/>
        </w:rPr>
        <w:t>DELIVERABLES</w:t>
      </w:r>
      <w:r w:rsidRPr="002C25E8">
        <w:rPr>
          <w:b/>
          <w:spacing w:val="-6"/>
        </w:rPr>
        <w:t xml:space="preserve"> </w:t>
      </w:r>
      <w:r w:rsidRPr="002C25E8">
        <w:rPr>
          <w:b/>
        </w:rPr>
        <w:t>ACCEPTANCE</w:t>
      </w:r>
      <w:r w:rsidRPr="002C25E8">
        <w:rPr>
          <w:b/>
          <w:spacing w:val="-5"/>
        </w:rPr>
        <w:t xml:space="preserve"> </w:t>
      </w:r>
      <w:r w:rsidRPr="002C25E8">
        <w:rPr>
          <w:b/>
          <w:spacing w:val="-4"/>
        </w:rPr>
        <w:t>SHEET</w:t>
      </w:r>
    </w:p>
    <w:p w14:paraId="1EC05463" w14:textId="77777777" w:rsidR="004F5283" w:rsidRPr="002C25E8" w:rsidRDefault="004F5283">
      <w:pPr>
        <w:spacing w:line="244" w:lineRule="auto"/>
        <w:jc w:val="both"/>
        <w:rPr>
          <w:sz w:val="16"/>
        </w:rPr>
      </w:pPr>
    </w:p>
    <w:p w14:paraId="7B5FF042" w14:textId="77777777" w:rsidR="005F373B" w:rsidRPr="002C25E8" w:rsidRDefault="005F373B">
      <w:pPr>
        <w:spacing w:line="244" w:lineRule="auto"/>
        <w:jc w:val="both"/>
        <w:rPr>
          <w:sz w:val="16"/>
        </w:rPr>
      </w:pPr>
    </w:p>
    <w:p w14:paraId="2A911980" w14:textId="77777777" w:rsidR="005F373B" w:rsidRPr="002C25E8" w:rsidRDefault="005F373B" w:rsidP="005F373B">
      <w:pPr>
        <w:spacing w:line="276" w:lineRule="auto"/>
        <w:ind w:right="-27"/>
        <w:mirrorIndents/>
        <w:jc w:val="center"/>
        <w:rPr>
          <w:rFonts w:asciiTheme="minorHAnsi" w:hAnsiTheme="minorHAnsi"/>
          <w:b/>
          <w:lang w:val="en-GB"/>
        </w:rPr>
      </w:pPr>
      <w:r w:rsidRPr="002C25E8">
        <w:rPr>
          <w:rFonts w:asciiTheme="minorHAnsi" w:hAnsiTheme="minorHAnsi"/>
          <w:b/>
          <w:lang w:val="en-GB"/>
        </w:rPr>
        <w:t>Annex SC.III: Deliverables Acceptance Sheet</w:t>
      </w:r>
    </w:p>
    <w:p w14:paraId="1B8C115A" w14:textId="77777777" w:rsidR="005F373B" w:rsidRPr="002C25E8" w:rsidRDefault="005F373B" w:rsidP="005F373B">
      <w:pPr>
        <w:spacing w:line="276" w:lineRule="auto"/>
        <w:ind w:right="-27"/>
        <w:mirrorIndents/>
        <w:jc w:val="center"/>
        <w:rPr>
          <w:rFonts w:asciiTheme="minorHAnsi" w:hAnsiTheme="minorHAnsi"/>
          <w:b/>
          <w:lang w:val="en-GB"/>
        </w:rPr>
      </w:pPr>
      <w:r w:rsidRPr="002C25E8">
        <w:rPr>
          <w:rFonts w:asciiTheme="minorHAnsi" w:hAnsiTheme="minorHAnsi"/>
          <w:lang w:val="en-GB"/>
        </w:rPr>
        <w:t xml:space="preserve">implementing Framework Contract No </w:t>
      </w:r>
      <w:r w:rsidRPr="002C25E8">
        <w:rPr>
          <w:rFonts w:asciiTheme="minorHAnsi" w:hAnsiTheme="minorHAnsi"/>
          <w:b/>
          <w:lang w:val="en-GB"/>
        </w:rPr>
        <w:t>EUSPA/OP/16/25/Lot [x]</w:t>
      </w:r>
    </w:p>
    <w:p w14:paraId="678278F8" w14:textId="77777777" w:rsidR="005F373B" w:rsidRPr="002C25E8" w:rsidRDefault="005F373B" w:rsidP="005F373B">
      <w:pPr>
        <w:spacing w:line="276" w:lineRule="auto"/>
        <w:ind w:right="-27"/>
        <w:mirrorIndents/>
        <w:jc w:val="both"/>
        <w:rPr>
          <w:rFonts w:asciiTheme="minorHAnsi" w:hAnsiTheme="minorHAnsi"/>
          <w:lang w:val="en-GB"/>
        </w:rPr>
      </w:pPr>
    </w:p>
    <w:p w14:paraId="1367A2AE" w14:textId="77777777" w:rsidR="005F373B" w:rsidRPr="002C25E8" w:rsidRDefault="005F373B" w:rsidP="005F373B">
      <w:pPr>
        <w:spacing w:line="276" w:lineRule="auto"/>
        <w:ind w:right="-27"/>
        <w:mirrorIndents/>
        <w:jc w:val="both"/>
        <w:rPr>
          <w:rFonts w:asciiTheme="minorHAnsi" w:hAnsiTheme="minorHAnsi"/>
          <w:lang w:val="en-GB"/>
        </w:rPr>
      </w:pPr>
      <w:r w:rsidRPr="002C25E8">
        <w:rPr>
          <w:rFonts w:asciiTheme="minorHAnsi" w:hAnsiTheme="minorHAnsi"/>
          <w:lang w:val="en-GB"/>
        </w:rPr>
        <w:t xml:space="preserve">Service contract reference: EUSPA/OP/16/25/Lot [x]/SC[x] </w:t>
      </w:r>
    </w:p>
    <w:tbl>
      <w:tblPr>
        <w:tblW w:w="923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952"/>
        <w:gridCol w:w="1701"/>
        <w:gridCol w:w="1843"/>
        <w:gridCol w:w="1842"/>
      </w:tblGrid>
      <w:tr w:rsidR="002C25E8" w:rsidRPr="002C25E8" w14:paraId="7C1A007C" w14:textId="77777777" w:rsidTr="00263BA8">
        <w:tc>
          <w:tcPr>
            <w:tcW w:w="1899" w:type="dxa"/>
            <w:tcBorders>
              <w:top w:val="single" w:sz="4" w:space="0" w:color="auto"/>
              <w:left w:val="single" w:sz="4" w:space="0" w:color="auto"/>
              <w:bottom w:val="single" w:sz="4" w:space="0" w:color="auto"/>
              <w:right w:val="single" w:sz="4" w:space="0" w:color="auto"/>
            </w:tcBorders>
            <w:hideMark/>
          </w:tcPr>
          <w:p w14:paraId="09D8A5DC"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Reference of Task/Deliverable</w:t>
            </w:r>
          </w:p>
        </w:tc>
        <w:tc>
          <w:tcPr>
            <w:tcW w:w="1952" w:type="dxa"/>
            <w:tcBorders>
              <w:top w:val="single" w:sz="4" w:space="0" w:color="auto"/>
              <w:left w:val="single" w:sz="4" w:space="0" w:color="auto"/>
              <w:bottom w:val="single" w:sz="4" w:space="0" w:color="auto"/>
              <w:right w:val="single" w:sz="4" w:space="0" w:color="auto"/>
            </w:tcBorders>
            <w:hideMark/>
          </w:tcPr>
          <w:p w14:paraId="575FA8AF"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Due date (Annex II.I to the contract)</w:t>
            </w:r>
          </w:p>
        </w:tc>
        <w:tc>
          <w:tcPr>
            <w:tcW w:w="1701" w:type="dxa"/>
            <w:tcBorders>
              <w:top w:val="single" w:sz="4" w:space="0" w:color="auto"/>
              <w:left w:val="single" w:sz="4" w:space="0" w:color="auto"/>
              <w:bottom w:val="single" w:sz="4" w:space="0" w:color="auto"/>
              <w:right w:val="single" w:sz="4" w:space="0" w:color="auto"/>
            </w:tcBorders>
            <w:hideMark/>
          </w:tcPr>
          <w:p w14:paraId="0BD73185"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Actual Delivery date </w:t>
            </w:r>
          </w:p>
        </w:tc>
        <w:tc>
          <w:tcPr>
            <w:tcW w:w="1843" w:type="dxa"/>
            <w:tcBorders>
              <w:top w:val="single" w:sz="4" w:space="0" w:color="auto"/>
              <w:left w:val="single" w:sz="4" w:space="0" w:color="auto"/>
              <w:bottom w:val="single" w:sz="4" w:space="0" w:color="auto"/>
              <w:right w:val="single" w:sz="4" w:space="0" w:color="auto"/>
            </w:tcBorders>
            <w:hideMark/>
          </w:tcPr>
          <w:p w14:paraId="59937D07"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Format/Manner of delivery</w:t>
            </w:r>
          </w:p>
        </w:tc>
        <w:tc>
          <w:tcPr>
            <w:tcW w:w="1842" w:type="dxa"/>
            <w:tcBorders>
              <w:top w:val="single" w:sz="4" w:space="0" w:color="auto"/>
              <w:left w:val="single" w:sz="4" w:space="0" w:color="auto"/>
              <w:bottom w:val="single" w:sz="4" w:space="0" w:color="auto"/>
              <w:right w:val="single" w:sz="4" w:space="0" w:color="auto"/>
            </w:tcBorders>
            <w:hideMark/>
          </w:tcPr>
          <w:p w14:paraId="0A305ADA"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Price of deliverable</w:t>
            </w:r>
          </w:p>
        </w:tc>
      </w:tr>
      <w:tr w:rsidR="002C25E8" w:rsidRPr="002C25E8" w14:paraId="6505F66A" w14:textId="77777777" w:rsidTr="00263BA8">
        <w:tc>
          <w:tcPr>
            <w:tcW w:w="1899" w:type="dxa"/>
            <w:tcBorders>
              <w:top w:val="single" w:sz="4" w:space="0" w:color="auto"/>
              <w:left w:val="single" w:sz="4" w:space="0" w:color="auto"/>
              <w:bottom w:val="single" w:sz="4" w:space="0" w:color="auto"/>
              <w:right w:val="single" w:sz="4" w:space="0" w:color="auto"/>
            </w:tcBorders>
            <w:hideMark/>
          </w:tcPr>
          <w:p w14:paraId="0C918418"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Fill-in</w:t>
            </w:r>
          </w:p>
        </w:tc>
        <w:tc>
          <w:tcPr>
            <w:tcW w:w="1952" w:type="dxa"/>
            <w:tcBorders>
              <w:top w:val="single" w:sz="4" w:space="0" w:color="auto"/>
              <w:left w:val="single" w:sz="4" w:space="0" w:color="auto"/>
              <w:bottom w:val="single" w:sz="4" w:space="0" w:color="auto"/>
              <w:right w:val="single" w:sz="4" w:space="0" w:color="auto"/>
            </w:tcBorders>
          </w:tcPr>
          <w:p w14:paraId="458547B0" w14:textId="77777777" w:rsidR="005F373B" w:rsidRPr="002C25E8" w:rsidRDefault="005F373B" w:rsidP="00263BA8">
            <w:pPr>
              <w:spacing w:line="276" w:lineRule="auto"/>
              <w:ind w:right="-27"/>
              <w:mirrorIndents/>
              <w:jc w:val="both"/>
              <w:rPr>
                <w:rFonts w:asciiTheme="minorHAnsi" w:hAnsiTheme="minorHAnsi"/>
                <w:lang w:val="en-GB"/>
              </w:rPr>
            </w:pPr>
          </w:p>
        </w:tc>
        <w:tc>
          <w:tcPr>
            <w:tcW w:w="1701" w:type="dxa"/>
            <w:tcBorders>
              <w:top w:val="single" w:sz="4" w:space="0" w:color="auto"/>
              <w:left w:val="single" w:sz="4" w:space="0" w:color="auto"/>
              <w:bottom w:val="single" w:sz="4" w:space="0" w:color="auto"/>
              <w:right w:val="single" w:sz="4" w:space="0" w:color="auto"/>
            </w:tcBorders>
          </w:tcPr>
          <w:p w14:paraId="251C02E8" w14:textId="77777777" w:rsidR="005F373B" w:rsidRPr="002C25E8" w:rsidRDefault="005F373B" w:rsidP="00263BA8">
            <w:pPr>
              <w:spacing w:line="276" w:lineRule="auto"/>
              <w:ind w:right="-27"/>
              <w:mirrorIndents/>
              <w:jc w:val="both"/>
              <w:rPr>
                <w:rFonts w:asciiTheme="minorHAnsi" w:hAnsiTheme="minorHAnsi"/>
                <w:lang w:val="en-GB"/>
              </w:rPr>
            </w:pPr>
          </w:p>
        </w:tc>
        <w:tc>
          <w:tcPr>
            <w:tcW w:w="1843" w:type="dxa"/>
            <w:tcBorders>
              <w:top w:val="single" w:sz="4" w:space="0" w:color="auto"/>
              <w:left w:val="single" w:sz="4" w:space="0" w:color="auto"/>
              <w:bottom w:val="single" w:sz="4" w:space="0" w:color="auto"/>
              <w:right w:val="single" w:sz="4" w:space="0" w:color="auto"/>
            </w:tcBorders>
          </w:tcPr>
          <w:p w14:paraId="3EA83B33" w14:textId="77777777" w:rsidR="005F373B" w:rsidRPr="002C25E8" w:rsidRDefault="005F373B" w:rsidP="00263BA8">
            <w:pPr>
              <w:spacing w:line="276" w:lineRule="auto"/>
              <w:ind w:right="-27"/>
              <w:mirrorIndents/>
              <w:jc w:val="both"/>
              <w:rPr>
                <w:rFonts w:asciiTheme="minorHAnsi" w:hAnsiTheme="minorHAnsi"/>
                <w:lang w:val="en-GB"/>
              </w:rPr>
            </w:pPr>
          </w:p>
        </w:tc>
        <w:tc>
          <w:tcPr>
            <w:tcW w:w="1842" w:type="dxa"/>
            <w:tcBorders>
              <w:top w:val="single" w:sz="4" w:space="0" w:color="auto"/>
              <w:left w:val="single" w:sz="4" w:space="0" w:color="auto"/>
              <w:bottom w:val="single" w:sz="4" w:space="0" w:color="auto"/>
              <w:right w:val="single" w:sz="4" w:space="0" w:color="auto"/>
            </w:tcBorders>
          </w:tcPr>
          <w:p w14:paraId="56F3E0DA"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0A04BA73" w14:textId="77777777" w:rsidTr="00263BA8">
        <w:tc>
          <w:tcPr>
            <w:tcW w:w="1899" w:type="dxa"/>
            <w:tcBorders>
              <w:top w:val="single" w:sz="4" w:space="0" w:color="auto"/>
              <w:left w:val="single" w:sz="4" w:space="0" w:color="auto"/>
              <w:bottom w:val="single" w:sz="4" w:space="0" w:color="auto"/>
              <w:right w:val="single" w:sz="4" w:space="0" w:color="auto"/>
            </w:tcBorders>
          </w:tcPr>
          <w:p w14:paraId="30CB3DF0" w14:textId="77777777" w:rsidR="005F373B" w:rsidRPr="002C25E8" w:rsidRDefault="005F373B" w:rsidP="00263BA8">
            <w:pPr>
              <w:spacing w:line="276" w:lineRule="auto"/>
              <w:ind w:right="-27"/>
              <w:mirrorIndents/>
              <w:jc w:val="both"/>
              <w:rPr>
                <w:rFonts w:asciiTheme="minorHAnsi" w:hAnsiTheme="minorHAnsi"/>
                <w:lang w:val="en-GB"/>
              </w:rPr>
            </w:pPr>
          </w:p>
        </w:tc>
        <w:tc>
          <w:tcPr>
            <w:tcW w:w="1952" w:type="dxa"/>
            <w:tcBorders>
              <w:top w:val="single" w:sz="4" w:space="0" w:color="auto"/>
              <w:left w:val="single" w:sz="4" w:space="0" w:color="auto"/>
              <w:bottom w:val="single" w:sz="4" w:space="0" w:color="auto"/>
              <w:right w:val="single" w:sz="4" w:space="0" w:color="auto"/>
            </w:tcBorders>
          </w:tcPr>
          <w:p w14:paraId="0013FC94" w14:textId="77777777" w:rsidR="005F373B" w:rsidRPr="002C25E8" w:rsidRDefault="005F373B" w:rsidP="00263BA8">
            <w:pPr>
              <w:spacing w:line="276" w:lineRule="auto"/>
              <w:ind w:right="-27"/>
              <w:mirrorIndents/>
              <w:jc w:val="both"/>
              <w:rPr>
                <w:rFonts w:asciiTheme="minorHAnsi" w:hAnsiTheme="minorHAnsi"/>
                <w:lang w:val="en-GB"/>
              </w:rPr>
            </w:pPr>
          </w:p>
        </w:tc>
        <w:tc>
          <w:tcPr>
            <w:tcW w:w="1701" w:type="dxa"/>
            <w:tcBorders>
              <w:top w:val="single" w:sz="4" w:space="0" w:color="auto"/>
              <w:left w:val="single" w:sz="4" w:space="0" w:color="auto"/>
              <w:bottom w:val="single" w:sz="4" w:space="0" w:color="auto"/>
              <w:right w:val="single" w:sz="4" w:space="0" w:color="auto"/>
            </w:tcBorders>
          </w:tcPr>
          <w:p w14:paraId="19CD6BD2" w14:textId="77777777" w:rsidR="005F373B" w:rsidRPr="002C25E8" w:rsidRDefault="005F373B" w:rsidP="00263BA8">
            <w:pPr>
              <w:spacing w:line="276" w:lineRule="auto"/>
              <w:ind w:right="-27"/>
              <w:mirrorIndents/>
              <w:jc w:val="both"/>
              <w:rPr>
                <w:rFonts w:asciiTheme="minorHAnsi" w:hAnsiTheme="minorHAnsi"/>
                <w:lang w:val="en-GB"/>
              </w:rPr>
            </w:pPr>
          </w:p>
        </w:tc>
        <w:tc>
          <w:tcPr>
            <w:tcW w:w="1843" w:type="dxa"/>
            <w:tcBorders>
              <w:top w:val="single" w:sz="4" w:space="0" w:color="auto"/>
              <w:left w:val="single" w:sz="4" w:space="0" w:color="auto"/>
              <w:bottom w:val="single" w:sz="4" w:space="0" w:color="auto"/>
              <w:right w:val="single" w:sz="4" w:space="0" w:color="auto"/>
            </w:tcBorders>
          </w:tcPr>
          <w:p w14:paraId="78AE17A7" w14:textId="77777777" w:rsidR="005F373B" w:rsidRPr="002C25E8" w:rsidRDefault="005F373B" w:rsidP="00263BA8">
            <w:pPr>
              <w:spacing w:line="276" w:lineRule="auto"/>
              <w:ind w:right="-27"/>
              <w:mirrorIndents/>
              <w:jc w:val="both"/>
              <w:rPr>
                <w:rFonts w:asciiTheme="minorHAnsi" w:hAnsiTheme="minorHAnsi"/>
                <w:lang w:val="en-GB"/>
              </w:rPr>
            </w:pPr>
          </w:p>
        </w:tc>
        <w:tc>
          <w:tcPr>
            <w:tcW w:w="1842" w:type="dxa"/>
            <w:tcBorders>
              <w:top w:val="single" w:sz="4" w:space="0" w:color="auto"/>
              <w:left w:val="single" w:sz="4" w:space="0" w:color="auto"/>
              <w:bottom w:val="single" w:sz="4" w:space="0" w:color="auto"/>
              <w:right w:val="single" w:sz="4" w:space="0" w:color="auto"/>
            </w:tcBorders>
          </w:tcPr>
          <w:p w14:paraId="49CE4A49"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34A80A79" w14:textId="77777777" w:rsidTr="00263BA8">
        <w:tc>
          <w:tcPr>
            <w:tcW w:w="1899" w:type="dxa"/>
            <w:tcBorders>
              <w:top w:val="single" w:sz="4" w:space="0" w:color="auto"/>
              <w:left w:val="single" w:sz="4" w:space="0" w:color="auto"/>
              <w:bottom w:val="single" w:sz="4" w:space="0" w:color="auto"/>
              <w:right w:val="single" w:sz="4" w:space="0" w:color="auto"/>
            </w:tcBorders>
          </w:tcPr>
          <w:p w14:paraId="72717EC7" w14:textId="77777777" w:rsidR="005F373B" w:rsidRPr="002C25E8" w:rsidRDefault="005F373B" w:rsidP="00263BA8">
            <w:pPr>
              <w:spacing w:line="276" w:lineRule="auto"/>
              <w:ind w:right="-27"/>
              <w:mirrorIndents/>
              <w:jc w:val="both"/>
              <w:rPr>
                <w:rFonts w:asciiTheme="minorHAnsi" w:hAnsiTheme="minorHAnsi"/>
                <w:lang w:val="en-GB"/>
              </w:rPr>
            </w:pPr>
          </w:p>
        </w:tc>
        <w:tc>
          <w:tcPr>
            <w:tcW w:w="1952" w:type="dxa"/>
            <w:tcBorders>
              <w:top w:val="single" w:sz="4" w:space="0" w:color="auto"/>
              <w:left w:val="single" w:sz="4" w:space="0" w:color="auto"/>
              <w:bottom w:val="single" w:sz="4" w:space="0" w:color="auto"/>
              <w:right w:val="single" w:sz="4" w:space="0" w:color="auto"/>
            </w:tcBorders>
          </w:tcPr>
          <w:p w14:paraId="0719908F" w14:textId="77777777" w:rsidR="005F373B" w:rsidRPr="002C25E8" w:rsidRDefault="005F373B" w:rsidP="00263BA8">
            <w:pPr>
              <w:spacing w:line="276" w:lineRule="auto"/>
              <w:ind w:right="-27"/>
              <w:mirrorIndents/>
              <w:jc w:val="both"/>
              <w:rPr>
                <w:rFonts w:asciiTheme="minorHAnsi" w:hAnsiTheme="minorHAnsi"/>
                <w:lang w:val="en-GB"/>
              </w:rPr>
            </w:pPr>
          </w:p>
        </w:tc>
        <w:tc>
          <w:tcPr>
            <w:tcW w:w="1701" w:type="dxa"/>
            <w:tcBorders>
              <w:top w:val="single" w:sz="4" w:space="0" w:color="auto"/>
              <w:left w:val="single" w:sz="4" w:space="0" w:color="auto"/>
              <w:bottom w:val="single" w:sz="4" w:space="0" w:color="auto"/>
              <w:right w:val="single" w:sz="4" w:space="0" w:color="auto"/>
            </w:tcBorders>
          </w:tcPr>
          <w:p w14:paraId="7ACB5F97" w14:textId="77777777" w:rsidR="005F373B" w:rsidRPr="002C25E8" w:rsidRDefault="005F373B" w:rsidP="00263BA8">
            <w:pPr>
              <w:spacing w:line="276" w:lineRule="auto"/>
              <w:ind w:right="-27"/>
              <w:mirrorIndents/>
              <w:jc w:val="both"/>
              <w:rPr>
                <w:rFonts w:asciiTheme="minorHAnsi" w:hAnsiTheme="minorHAnsi"/>
                <w:lang w:val="en-GB"/>
              </w:rPr>
            </w:pPr>
          </w:p>
        </w:tc>
        <w:tc>
          <w:tcPr>
            <w:tcW w:w="1843" w:type="dxa"/>
            <w:tcBorders>
              <w:top w:val="single" w:sz="4" w:space="0" w:color="auto"/>
              <w:left w:val="single" w:sz="4" w:space="0" w:color="auto"/>
              <w:bottom w:val="single" w:sz="4" w:space="0" w:color="auto"/>
              <w:right w:val="single" w:sz="4" w:space="0" w:color="auto"/>
            </w:tcBorders>
          </w:tcPr>
          <w:p w14:paraId="671F130C" w14:textId="77777777" w:rsidR="005F373B" w:rsidRPr="002C25E8" w:rsidRDefault="005F373B" w:rsidP="00263BA8">
            <w:pPr>
              <w:spacing w:line="276" w:lineRule="auto"/>
              <w:ind w:right="-27"/>
              <w:mirrorIndents/>
              <w:jc w:val="both"/>
              <w:rPr>
                <w:rFonts w:asciiTheme="minorHAnsi" w:hAnsiTheme="minorHAnsi"/>
                <w:lang w:val="en-GB"/>
              </w:rPr>
            </w:pPr>
          </w:p>
        </w:tc>
        <w:tc>
          <w:tcPr>
            <w:tcW w:w="1842" w:type="dxa"/>
            <w:tcBorders>
              <w:top w:val="single" w:sz="4" w:space="0" w:color="auto"/>
              <w:left w:val="single" w:sz="4" w:space="0" w:color="auto"/>
              <w:bottom w:val="single" w:sz="4" w:space="0" w:color="auto"/>
              <w:right w:val="single" w:sz="4" w:space="0" w:color="auto"/>
            </w:tcBorders>
          </w:tcPr>
          <w:p w14:paraId="2E2AA27B" w14:textId="77777777" w:rsidR="005F373B" w:rsidRPr="002C25E8" w:rsidRDefault="005F373B" w:rsidP="00263BA8">
            <w:pPr>
              <w:spacing w:line="276" w:lineRule="auto"/>
              <w:ind w:right="-27"/>
              <w:mirrorIndents/>
              <w:jc w:val="both"/>
              <w:rPr>
                <w:rFonts w:asciiTheme="minorHAnsi" w:hAnsiTheme="minorHAnsi"/>
                <w:lang w:val="en-GB"/>
              </w:rPr>
            </w:pPr>
          </w:p>
        </w:tc>
      </w:tr>
    </w:tbl>
    <w:p w14:paraId="2DA689DE" w14:textId="77777777" w:rsidR="005F373B" w:rsidRPr="002C25E8" w:rsidRDefault="005F373B" w:rsidP="005F373B">
      <w:pPr>
        <w:spacing w:line="276" w:lineRule="auto"/>
        <w:ind w:right="-27"/>
        <w:mirrorIndents/>
        <w:jc w:val="both"/>
        <w:rPr>
          <w:rFonts w:asciiTheme="minorHAnsi" w:hAnsiTheme="minorHAnsi"/>
          <w:lang w:val="en-GB"/>
        </w:rPr>
      </w:pPr>
    </w:p>
    <w:p w14:paraId="6903CF2E" w14:textId="77777777" w:rsidR="005F373B" w:rsidRPr="002C25E8" w:rsidRDefault="005F373B" w:rsidP="005F373B">
      <w:pPr>
        <w:spacing w:line="276" w:lineRule="auto"/>
        <w:ind w:right="-27"/>
        <w:mirrorIndents/>
        <w:jc w:val="both"/>
        <w:rPr>
          <w:rFonts w:asciiTheme="minorHAnsi" w:hAnsiTheme="minorHAnsi"/>
          <w:b/>
          <w:lang w:val="en-GB"/>
        </w:rPr>
      </w:pPr>
      <w:r w:rsidRPr="002C25E8">
        <w:rPr>
          <w:rFonts w:asciiTheme="minorHAnsi" w:hAnsiTheme="minorHAnsi"/>
          <w:b/>
          <w:lang w:val="en-GB"/>
        </w:rPr>
        <w:t>For the Contractor:</w:t>
      </w:r>
    </w:p>
    <w:tbl>
      <w:tblPr>
        <w:tblW w:w="98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910"/>
      </w:tblGrid>
      <w:tr w:rsidR="002C25E8" w:rsidRPr="002C25E8" w14:paraId="4B386E17" w14:textId="77777777" w:rsidTr="00263BA8">
        <w:tc>
          <w:tcPr>
            <w:tcW w:w="9833" w:type="dxa"/>
            <w:gridSpan w:val="2"/>
            <w:tcBorders>
              <w:top w:val="single" w:sz="4" w:space="0" w:color="auto"/>
              <w:left w:val="single" w:sz="4" w:space="0" w:color="auto"/>
              <w:bottom w:val="single" w:sz="4" w:space="0" w:color="auto"/>
              <w:right w:val="single" w:sz="4" w:space="0" w:color="auto"/>
            </w:tcBorders>
            <w:hideMark/>
          </w:tcPr>
          <w:p w14:paraId="52300721"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1) hereby certify that the task(s), deliverable(s) listed above have been completed according to the terms and conditions of the above-mentioned contract and submitted to the Contracting Authority.</w:t>
            </w:r>
          </w:p>
          <w:p w14:paraId="178E5AA7" w14:textId="0C6BB7A5" w:rsidR="005F373B" w:rsidRPr="00BD6006" w:rsidRDefault="005F373B" w:rsidP="00263BA8">
            <w:pPr>
              <w:spacing w:line="276" w:lineRule="auto"/>
              <w:ind w:right="-27"/>
              <w:mirrorIndents/>
              <w:jc w:val="both"/>
              <w:rPr>
                <w:rFonts w:asciiTheme="minorHAnsi" w:hAnsiTheme="minorHAnsi"/>
                <w:strike/>
                <w:lang w:val="en-GB"/>
              </w:rPr>
            </w:pPr>
            <w:r w:rsidRPr="00BD6006">
              <w:rPr>
                <w:rFonts w:asciiTheme="minorHAnsi" w:hAnsiTheme="minorHAnsi"/>
                <w:strike/>
                <w:color w:val="FF0000"/>
                <w:lang w:val="en-GB"/>
              </w:rPr>
              <w:t>2) I hereby confirm that the number of the man-days / hours rendered for the deliverables subject to acceptance herewith are as defined in the (specific) contract for the respective deliverables</w:t>
            </w:r>
            <w:r w:rsidRPr="00BD6006">
              <w:rPr>
                <w:rFonts w:asciiTheme="minorHAnsi" w:hAnsiTheme="minorHAnsi"/>
                <w:strike/>
                <w:color w:val="FF0000"/>
                <w:vertAlign w:val="superscript"/>
                <w:lang w:val="en-GB"/>
              </w:rPr>
              <w:footnoteReference w:id="11"/>
            </w:r>
            <w:r w:rsidRPr="00BD6006">
              <w:rPr>
                <w:rFonts w:asciiTheme="minorHAnsi" w:hAnsiTheme="minorHAnsi"/>
                <w:strike/>
                <w:color w:val="FF0000"/>
                <w:lang w:val="en-GB"/>
              </w:rPr>
              <w:t>.</w:t>
            </w:r>
            <w:r w:rsidR="00BD6006" w:rsidRPr="00BD6006">
              <w:rPr>
                <w:color w:val="FF0000"/>
                <w:sz w:val="24"/>
                <w:szCs w:val="24"/>
                <w:vertAlign w:val="superscript"/>
                <w:lang w:val="en-GB"/>
              </w:rPr>
              <w:t xml:space="preserve"> Corr. 4</w:t>
            </w:r>
          </w:p>
        </w:tc>
      </w:tr>
      <w:tr w:rsidR="002C25E8" w:rsidRPr="002C25E8" w14:paraId="17036599"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4EE455C0"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Name </w:t>
            </w:r>
          </w:p>
        </w:tc>
        <w:tc>
          <w:tcPr>
            <w:tcW w:w="7910" w:type="dxa"/>
            <w:tcBorders>
              <w:top w:val="single" w:sz="4" w:space="0" w:color="auto"/>
              <w:left w:val="single" w:sz="4" w:space="0" w:color="auto"/>
              <w:bottom w:val="single" w:sz="4" w:space="0" w:color="auto"/>
              <w:right w:val="single" w:sz="4" w:space="0" w:color="auto"/>
            </w:tcBorders>
          </w:tcPr>
          <w:p w14:paraId="28BA8815"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07882BE1"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785D5B7F"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Position </w:t>
            </w:r>
          </w:p>
        </w:tc>
        <w:tc>
          <w:tcPr>
            <w:tcW w:w="7910" w:type="dxa"/>
            <w:tcBorders>
              <w:top w:val="single" w:sz="4" w:space="0" w:color="auto"/>
              <w:left w:val="single" w:sz="4" w:space="0" w:color="auto"/>
              <w:bottom w:val="single" w:sz="4" w:space="0" w:color="auto"/>
              <w:right w:val="single" w:sz="4" w:space="0" w:color="auto"/>
            </w:tcBorders>
          </w:tcPr>
          <w:p w14:paraId="308C0AD4"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0B8ADF1B"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0E080772"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Signature</w:t>
            </w:r>
          </w:p>
        </w:tc>
        <w:tc>
          <w:tcPr>
            <w:tcW w:w="7910" w:type="dxa"/>
            <w:tcBorders>
              <w:top w:val="single" w:sz="4" w:space="0" w:color="auto"/>
              <w:left w:val="single" w:sz="4" w:space="0" w:color="auto"/>
              <w:bottom w:val="single" w:sz="4" w:space="0" w:color="auto"/>
              <w:right w:val="single" w:sz="4" w:space="0" w:color="auto"/>
            </w:tcBorders>
          </w:tcPr>
          <w:p w14:paraId="6512566F"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33E82263"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699DCF2B"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Date</w:t>
            </w:r>
          </w:p>
        </w:tc>
        <w:tc>
          <w:tcPr>
            <w:tcW w:w="7910" w:type="dxa"/>
            <w:tcBorders>
              <w:top w:val="single" w:sz="4" w:space="0" w:color="auto"/>
              <w:left w:val="single" w:sz="4" w:space="0" w:color="auto"/>
              <w:bottom w:val="single" w:sz="4" w:space="0" w:color="auto"/>
              <w:right w:val="single" w:sz="4" w:space="0" w:color="auto"/>
            </w:tcBorders>
          </w:tcPr>
          <w:p w14:paraId="6621A5F2" w14:textId="77777777" w:rsidR="005F373B" w:rsidRPr="002C25E8" w:rsidRDefault="005F373B" w:rsidP="00263BA8">
            <w:pPr>
              <w:spacing w:line="276" w:lineRule="auto"/>
              <w:ind w:right="-27"/>
              <w:mirrorIndents/>
              <w:jc w:val="both"/>
              <w:rPr>
                <w:rFonts w:asciiTheme="minorHAnsi" w:hAnsiTheme="minorHAnsi"/>
                <w:lang w:val="en-GB"/>
              </w:rPr>
            </w:pPr>
          </w:p>
        </w:tc>
      </w:tr>
    </w:tbl>
    <w:p w14:paraId="6B7BF1E6" w14:textId="77777777" w:rsidR="005F373B" w:rsidRPr="002C25E8" w:rsidRDefault="005F373B" w:rsidP="005F373B">
      <w:pPr>
        <w:spacing w:line="276" w:lineRule="auto"/>
        <w:ind w:right="-27"/>
        <w:mirrorIndents/>
        <w:jc w:val="both"/>
        <w:rPr>
          <w:rFonts w:asciiTheme="minorHAnsi" w:hAnsiTheme="minorHAnsi"/>
          <w:lang w:val="en-GB"/>
        </w:rPr>
      </w:pPr>
    </w:p>
    <w:p w14:paraId="0CFBFEC4" w14:textId="77777777" w:rsidR="005F373B" w:rsidRPr="002C25E8" w:rsidRDefault="005F373B" w:rsidP="005F373B">
      <w:pPr>
        <w:spacing w:line="276" w:lineRule="auto"/>
        <w:ind w:right="-27"/>
        <w:mirrorIndents/>
        <w:jc w:val="both"/>
        <w:rPr>
          <w:rFonts w:asciiTheme="minorHAnsi" w:hAnsiTheme="minorHAnsi"/>
          <w:b/>
          <w:lang w:val="en-GB"/>
        </w:rPr>
      </w:pPr>
      <w:r w:rsidRPr="002C25E8">
        <w:rPr>
          <w:rFonts w:asciiTheme="minorHAnsi" w:hAnsiTheme="minorHAnsi"/>
          <w:b/>
          <w:lang w:val="en-GB"/>
        </w:rPr>
        <w:t>For the Contracting Authority:</w:t>
      </w:r>
    </w:p>
    <w:tbl>
      <w:tblPr>
        <w:tblW w:w="98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910"/>
      </w:tblGrid>
      <w:tr w:rsidR="002C25E8" w:rsidRPr="002C25E8" w14:paraId="77F74BCF" w14:textId="77777777" w:rsidTr="00263BA8">
        <w:tc>
          <w:tcPr>
            <w:tcW w:w="9833" w:type="dxa"/>
            <w:gridSpan w:val="2"/>
            <w:tcBorders>
              <w:top w:val="single" w:sz="4" w:space="0" w:color="auto"/>
              <w:left w:val="single" w:sz="4" w:space="0" w:color="auto"/>
              <w:bottom w:val="single" w:sz="4" w:space="0" w:color="auto"/>
              <w:right w:val="single" w:sz="4" w:space="0" w:color="auto"/>
            </w:tcBorders>
            <w:hideMark/>
          </w:tcPr>
          <w:p w14:paraId="3A696292"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I hereby certify that the Task(s) and Deliverable(s) listed above have been completed according to the terms of the contract, received and accepted by the Contracting Authority.</w:t>
            </w:r>
          </w:p>
        </w:tc>
      </w:tr>
      <w:tr w:rsidR="002C25E8" w:rsidRPr="002C25E8" w14:paraId="5AB5A354"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65243D0E"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Name </w:t>
            </w:r>
          </w:p>
        </w:tc>
        <w:tc>
          <w:tcPr>
            <w:tcW w:w="7910" w:type="dxa"/>
            <w:tcBorders>
              <w:top w:val="single" w:sz="4" w:space="0" w:color="auto"/>
              <w:left w:val="single" w:sz="4" w:space="0" w:color="auto"/>
              <w:bottom w:val="single" w:sz="4" w:space="0" w:color="auto"/>
              <w:right w:val="single" w:sz="4" w:space="0" w:color="auto"/>
            </w:tcBorders>
          </w:tcPr>
          <w:p w14:paraId="3A4741D7"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16A826E7"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0547BFA3"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Position </w:t>
            </w:r>
          </w:p>
        </w:tc>
        <w:tc>
          <w:tcPr>
            <w:tcW w:w="7910" w:type="dxa"/>
            <w:tcBorders>
              <w:top w:val="single" w:sz="4" w:space="0" w:color="auto"/>
              <w:left w:val="single" w:sz="4" w:space="0" w:color="auto"/>
              <w:bottom w:val="single" w:sz="4" w:space="0" w:color="auto"/>
              <w:right w:val="single" w:sz="4" w:space="0" w:color="auto"/>
            </w:tcBorders>
          </w:tcPr>
          <w:p w14:paraId="2C8F75D5"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5BDF65F0"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4BE91A13"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Signature</w:t>
            </w:r>
          </w:p>
        </w:tc>
        <w:tc>
          <w:tcPr>
            <w:tcW w:w="7910" w:type="dxa"/>
            <w:tcBorders>
              <w:top w:val="single" w:sz="4" w:space="0" w:color="auto"/>
              <w:left w:val="single" w:sz="4" w:space="0" w:color="auto"/>
              <w:bottom w:val="single" w:sz="4" w:space="0" w:color="auto"/>
              <w:right w:val="single" w:sz="4" w:space="0" w:color="auto"/>
            </w:tcBorders>
          </w:tcPr>
          <w:p w14:paraId="489A208C"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3E85A327"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2456822E"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Date</w:t>
            </w:r>
          </w:p>
        </w:tc>
        <w:tc>
          <w:tcPr>
            <w:tcW w:w="7910" w:type="dxa"/>
            <w:tcBorders>
              <w:top w:val="single" w:sz="4" w:space="0" w:color="auto"/>
              <w:left w:val="single" w:sz="4" w:space="0" w:color="auto"/>
              <w:bottom w:val="single" w:sz="4" w:space="0" w:color="auto"/>
              <w:right w:val="single" w:sz="4" w:space="0" w:color="auto"/>
            </w:tcBorders>
          </w:tcPr>
          <w:p w14:paraId="25CCD7F5" w14:textId="77777777" w:rsidR="005F373B" w:rsidRPr="002C25E8" w:rsidRDefault="005F373B" w:rsidP="00263BA8">
            <w:pPr>
              <w:spacing w:line="276" w:lineRule="auto"/>
              <w:ind w:right="-27"/>
              <w:mirrorIndents/>
              <w:jc w:val="both"/>
              <w:rPr>
                <w:rFonts w:asciiTheme="minorHAnsi" w:hAnsiTheme="minorHAnsi"/>
                <w:lang w:val="en-GB"/>
              </w:rPr>
            </w:pPr>
          </w:p>
        </w:tc>
      </w:tr>
    </w:tbl>
    <w:p w14:paraId="27D0DE25" w14:textId="77777777" w:rsidR="005F373B" w:rsidRPr="002C25E8" w:rsidRDefault="005F373B" w:rsidP="005F373B">
      <w:pPr>
        <w:spacing w:line="276" w:lineRule="auto"/>
        <w:ind w:right="-27"/>
        <w:mirrorIndents/>
        <w:jc w:val="both"/>
        <w:outlineLvl w:val="0"/>
        <w:rPr>
          <w:rFonts w:asciiTheme="minorHAnsi" w:hAnsiTheme="minorHAnsi"/>
          <w:b/>
          <w:lang w:val="en-GB"/>
        </w:rPr>
      </w:pPr>
      <w:r w:rsidRPr="002C25E8">
        <w:rPr>
          <w:rFonts w:asciiTheme="minorHAnsi" w:hAnsiTheme="minorHAnsi"/>
          <w:b/>
          <w:lang w:val="en-GB"/>
        </w:rPr>
        <w:t xml:space="preserve"> </w:t>
      </w:r>
    </w:p>
    <w:p w14:paraId="12E6F627" w14:textId="77777777" w:rsidR="005F373B" w:rsidRPr="002C25E8" w:rsidRDefault="005F373B" w:rsidP="005F373B">
      <w:pPr>
        <w:spacing w:line="276" w:lineRule="auto"/>
        <w:ind w:right="-27"/>
        <w:mirrorIndents/>
        <w:jc w:val="both"/>
        <w:rPr>
          <w:rFonts w:asciiTheme="minorHAnsi" w:hAnsiTheme="minorHAnsi"/>
          <w:lang w:val="en-GB"/>
        </w:rPr>
      </w:pPr>
    </w:p>
    <w:p w14:paraId="417DFF4C" w14:textId="77777777" w:rsidR="005F373B" w:rsidRPr="002C25E8" w:rsidRDefault="005F373B" w:rsidP="005F373B">
      <w:pPr>
        <w:pStyle w:val="Heading2"/>
        <w:ind w:left="87" w:right="188" w:firstLine="0"/>
        <w:jc w:val="center"/>
        <w:rPr>
          <w:highlight w:val="yellow"/>
        </w:rPr>
      </w:pPr>
    </w:p>
    <w:p w14:paraId="55DC2DDD" w14:textId="77777777" w:rsidR="005F373B" w:rsidRPr="002C25E8" w:rsidRDefault="005F373B">
      <w:pPr>
        <w:spacing w:line="244" w:lineRule="auto"/>
        <w:jc w:val="both"/>
        <w:rPr>
          <w:sz w:val="16"/>
        </w:rPr>
        <w:sectPr w:rsidR="005F373B" w:rsidRPr="002C25E8">
          <w:headerReference w:type="default" r:id="rId18"/>
          <w:footerReference w:type="default" r:id="rId19"/>
          <w:pgSz w:w="11920" w:h="16850"/>
          <w:pgMar w:top="1700" w:right="850" w:bottom="900" w:left="850" w:header="328" w:footer="710" w:gutter="0"/>
          <w:cols w:space="720"/>
        </w:sectPr>
      </w:pPr>
    </w:p>
    <w:p w14:paraId="6B8F4E73" w14:textId="77777777" w:rsidR="00BD6006" w:rsidRPr="00BD6006" w:rsidRDefault="00BD6006" w:rsidP="00BD6006">
      <w:pPr>
        <w:pStyle w:val="BodyText"/>
        <w:spacing w:before="4"/>
        <w:ind w:left="709"/>
        <w:rPr>
          <w:color w:val="FF0000"/>
          <w:sz w:val="24"/>
          <w:szCs w:val="24"/>
          <w:lang w:val="en-GB"/>
        </w:rPr>
      </w:pPr>
      <w:r w:rsidRPr="00BD6006">
        <w:rPr>
          <w:color w:val="FF0000"/>
          <w:sz w:val="24"/>
          <w:szCs w:val="24"/>
          <w:lang w:val="en-GB"/>
        </w:rPr>
        <w:lastRenderedPageBreak/>
        <w:t xml:space="preserve">Annex II.XII: Template Deliverables Request Form </w:t>
      </w:r>
      <w:r w:rsidRPr="00BD6006">
        <w:rPr>
          <w:color w:val="FF0000"/>
          <w:sz w:val="24"/>
          <w:szCs w:val="24"/>
          <w:vertAlign w:val="superscript"/>
          <w:lang w:val="en-GB"/>
        </w:rPr>
        <w:t>Corr. 4</w:t>
      </w:r>
    </w:p>
    <w:p w14:paraId="61AFE299" w14:textId="77777777" w:rsidR="00BD6006" w:rsidRDefault="00BD6006" w:rsidP="00BD6006">
      <w:pPr>
        <w:pStyle w:val="BodyText"/>
        <w:spacing w:before="4"/>
        <w:jc w:val="center"/>
        <w:rPr>
          <w:b/>
          <w:bCs/>
          <w:color w:val="FF0000"/>
          <w:sz w:val="24"/>
          <w:szCs w:val="24"/>
        </w:rPr>
      </w:pPr>
      <w:bookmarkStart w:id="499" w:name="_Hlk199870331"/>
    </w:p>
    <w:p w14:paraId="055A23EB" w14:textId="19C62616" w:rsidR="00BD6006" w:rsidRPr="00BD6006" w:rsidRDefault="00BD6006" w:rsidP="00BD6006">
      <w:pPr>
        <w:pStyle w:val="BodyText"/>
        <w:spacing w:before="4"/>
        <w:jc w:val="center"/>
        <w:rPr>
          <w:color w:val="FF0000"/>
          <w:sz w:val="24"/>
          <w:szCs w:val="24"/>
        </w:rPr>
      </w:pPr>
      <w:r w:rsidRPr="00BD6006">
        <w:rPr>
          <w:b/>
          <w:bCs/>
          <w:color w:val="FF0000"/>
          <w:sz w:val="24"/>
          <w:szCs w:val="24"/>
        </w:rPr>
        <w:t>Deliverables on Demand Mode</w:t>
      </w:r>
    </w:p>
    <w:p w14:paraId="6E209B07" w14:textId="77777777" w:rsidR="00BD6006" w:rsidRPr="00BD6006" w:rsidRDefault="00BD6006" w:rsidP="00BD6006">
      <w:pPr>
        <w:pStyle w:val="BodyText"/>
        <w:spacing w:before="4"/>
        <w:jc w:val="center"/>
        <w:rPr>
          <w:color w:val="FF0000"/>
          <w:sz w:val="24"/>
          <w:szCs w:val="24"/>
        </w:rPr>
      </w:pPr>
      <w:r w:rsidRPr="00BD6006">
        <w:rPr>
          <w:b/>
          <w:color w:val="FF0000"/>
          <w:sz w:val="24"/>
          <w:szCs w:val="24"/>
        </w:rPr>
        <w:t>Deliverables Request Form</w:t>
      </w:r>
      <w:bookmarkEnd w:id="499"/>
      <w:r w:rsidRPr="00BD6006">
        <w:rPr>
          <w:b/>
          <w:color w:val="FF0000"/>
          <w:sz w:val="24"/>
          <w:szCs w:val="24"/>
        </w:rPr>
        <w:t xml:space="preserve"> for Specific Contract </w:t>
      </w:r>
      <w:r w:rsidRPr="00BD6006">
        <w:rPr>
          <w:b/>
          <w:bCs/>
          <w:color w:val="FF0000"/>
          <w:sz w:val="24"/>
          <w:szCs w:val="24"/>
        </w:rPr>
        <w:t xml:space="preserve">Number </w:t>
      </w:r>
      <w:r w:rsidRPr="00BD6006">
        <w:rPr>
          <w:b/>
          <w:color w:val="FF0000"/>
          <w:sz w:val="24"/>
          <w:szCs w:val="24"/>
        </w:rPr>
        <w:t>[#]</w:t>
      </w:r>
    </w:p>
    <w:p w14:paraId="73E83F45" w14:textId="77777777" w:rsidR="00BD6006" w:rsidRPr="00BD6006" w:rsidRDefault="00BD6006" w:rsidP="00BD6006">
      <w:pPr>
        <w:pStyle w:val="BodyText"/>
        <w:spacing w:before="4"/>
        <w:jc w:val="center"/>
        <w:rPr>
          <w:b/>
          <w:color w:val="FF0000"/>
          <w:sz w:val="24"/>
          <w:szCs w:val="24"/>
        </w:rPr>
      </w:pPr>
      <w:r w:rsidRPr="00BD6006">
        <w:rPr>
          <w:b/>
          <w:color w:val="FF0000"/>
          <w:sz w:val="24"/>
          <w:szCs w:val="24"/>
        </w:rPr>
        <w:t>Under Framework Contract EUSPA/OP/16/25</w:t>
      </w:r>
    </w:p>
    <w:p w14:paraId="2FD03147" w14:textId="77777777" w:rsidR="00BD6006" w:rsidRPr="00BD6006" w:rsidRDefault="00BD6006" w:rsidP="00BD6006">
      <w:pPr>
        <w:pStyle w:val="BodyText"/>
        <w:spacing w:before="4"/>
        <w:rPr>
          <w:color w:val="FF0000"/>
          <w:sz w:val="24"/>
          <w:szCs w:val="24"/>
        </w:rPr>
      </w:pPr>
    </w:p>
    <w:p w14:paraId="60FF4A55" w14:textId="77777777" w:rsidR="00BD6006" w:rsidRPr="00BD6006" w:rsidRDefault="00BD6006" w:rsidP="00BD6006">
      <w:pPr>
        <w:pStyle w:val="BodyText"/>
        <w:spacing w:before="4"/>
        <w:rPr>
          <w:color w:val="FF0000"/>
          <w:sz w:val="24"/>
          <w:szCs w:val="24"/>
        </w:rPr>
      </w:pPr>
      <w:r w:rsidRPr="00BD6006">
        <w:rPr>
          <w:color w:val="FF0000"/>
          <w:sz w:val="24"/>
          <w:szCs w:val="24"/>
        </w:rPr>
        <w:t>Deliverables Request Form Number [#]</w:t>
      </w:r>
    </w:p>
    <w:p w14:paraId="3CD37B0B" w14:textId="77777777" w:rsidR="00BD6006" w:rsidRPr="00BD6006" w:rsidRDefault="00BD6006" w:rsidP="00BD6006">
      <w:pPr>
        <w:pStyle w:val="BodyText"/>
        <w:spacing w:before="4"/>
        <w:rPr>
          <w:color w:val="FF0000"/>
          <w:sz w:val="24"/>
          <w:szCs w:val="24"/>
        </w:rPr>
      </w:pPr>
    </w:p>
    <w:tbl>
      <w:tblPr>
        <w:tblW w:w="8835" w:type="dxa"/>
        <w:tblLayout w:type="fixed"/>
        <w:tblCellMar>
          <w:left w:w="10" w:type="dxa"/>
          <w:right w:w="10" w:type="dxa"/>
        </w:tblCellMar>
        <w:tblLook w:val="04A0" w:firstRow="1" w:lastRow="0" w:firstColumn="1" w:lastColumn="0" w:noHBand="0" w:noVBand="1"/>
      </w:tblPr>
      <w:tblGrid>
        <w:gridCol w:w="8835"/>
      </w:tblGrid>
      <w:tr w:rsidR="00BD6006" w:rsidRPr="00BD6006" w14:paraId="3BCCFFF4" w14:textId="77777777" w:rsidTr="00BD6006">
        <w:tc>
          <w:tcPr>
            <w:tcW w:w="8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41882" w14:textId="77777777" w:rsidR="00BD6006" w:rsidRPr="00BD6006" w:rsidRDefault="00BD6006" w:rsidP="00BD6006">
            <w:pPr>
              <w:pStyle w:val="BodyText"/>
              <w:spacing w:before="4"/>
              <w:rPr>
                <w:color w:val="FF0000"/>
                <w:sz w:val="24"/>
                <w:szCs w:val="24"/>
              </w:rPr>
            </w:pPr>
            <w:r w:rsidRPr="00BD6006">
              <w:rPr>
                <w:color w:val="FF0000"/>
                <w:sz w:val="24"/>
                <w:szCs w:val="24"/>
              </w:rPr>
              <w:t>Original document - duly signed - to be attached to the invoice</w:t>
            </w:r>
          </w:p>
        </w:tc>
      </w:tr>
    </w:tbl>
    <w:p w14:paraId="42840D7B" w14:textId="77777777" w:rsidR="00BD6006" w:rsidRPr="00BD6006" w:rsidRDefault="00BD6006" w:rsidP="00BD6006">
      <w:pPr>
        <w:pStyle w:val="BodyText"/>
        <w:spacing w:before="4"/>
        <w:rPr>
          <w:color w:val="FF0000"/>
          <w:sz w:val="24"/>
          <w:szCs w:val="24"/>
        </w:rPr>
      </w:pPr>
      <w:r w:rsidRPr="00BD6006">
        <w:rPr>
          <w:color w:val="FF0000"/>
          <w:sz w:val="24"/>
          <w:szCs w:val="24"/>
        </w:rPr>
        <w:br/>
      </w:r>
      <w:r w:rsidRPr="00BD6006">
        <w:rPr>
          <w:b/>
          <w:bCs/>
          <w:color w:val="FF0000"/>
          <w:sz w:val="24"/>
          <w:szCs w:val="24"/>
        </w:rPr>
        <w:t>1) REQUEST AND DESCRIPTION FOR TASK CONTAINING DELIVERABLES</w:t>
      </w:r>
    </w:p>
    <w:p w14:paraId="5F05F95B" w14:textId="77777777" w:rsidR="00BD6006" w:rsidRPr="00BD6006" w:rsidRDefault="00BD6006" w:rsidP="00BD6006">
      <w:pPr>
        <w:pStyle w:val="BodyText"/>
        <w:spacing w:before="4"/>
        <w:rPr>
          <w:color w:val="FF0000"/>
          <w:sz w:val="24"/>
          <w:szCs w:val="24"/>
        </w:rPr>
      </w:pPr>
    </w:p>
    <w:p w14:paraId="033BF174" w14:textId="77777777" w:rsidR="00BD6006" w:rsidRPr="00BD6006" w:rsidRDefault="00BD6006" w:rsidP="00BD6006">
      <w:pPr>
        <w:pStyle w:val="BodyText"/>
        <w:spacing w:before="4"/>
        <w:rPr>
          <w:i/>
          <w:iCs/>
          <w:color w:val="FF0000"/>
          <w:sz w:val="24"/>
          <w:szCs w:val="24"/>
        </w:rPr>
      </w:pPr>
      <w:r w:rsidRPr="00BD6006">
        <w:rPr>
          <w:i/>
          <w:iCs/>
          <w:color w:val="FF0000"/>
          <w:sz w:val="24"/>
          <w:szCs w:val="24"/>
        </w:rPr>
        <w:t>To be filled in by EUSPA:</w:t>
      </w:r>
    </w:p>
    <w:tbl>
      <w:tblPr>
        <w:tblW w:w="8835" w:type="dxa"/>
        <w:tblLayout w:type="fixed"/>
        <w:tblCellMar>
          <w:left w:w="10" w:type="dxa"/>
          <w:right w:w="10" w:type="dxa"/>
        </w:tblCellMar>
        <w:tblLook w:val="04A0" w:firstRow="1" w:lastRow="0" w:firstColumn="1" w:lastColumn="0" w:noHBand="0" w:noVBand="1"/>
      </w:tblPr>
      <w:tblGrid>
        <w:gridCol w:w="8835"/>
      </w:tblGrid>
      <w:tr w:rsidR="00BD6006" w:rsidRPr="00BD6006" w14:paraId="046FCD1F" w14:textId="77777777" w:rsidTr="00BD6006">
        <w:tc>
          <w:tcPr>
            <w:tcW w:w="8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A9701" w14:textId="77777777" w:rsidR="00BD6006" w:rsidRPr="00BD6006" w:rsidRDefault="00BD6006" w:rsidP="00BD6006">
            <w:pPr>
              <w:pStyle w:val="BodyText"/>
              <w:spacing w:before="4"/>
              <w:rPr>
                <w:color w:val="FF0000"/>
                <w:sz w:val="24"/>
                <w:szCs w:val="24"/>
              </w:rPr>
            </w:pPr>
            <w:r w:rsidRPr="00BD6006">
              <w:rPr>
                <w:color w:val="FF0000"/>
                <w:sz w:val="24"/>
                <w:szCs w:val="24"/>
              </w:rPr>
              <w:t>Title:</w:t>
            </w:r>
          </w:p>
        </w:tc>
      </w:tr>
      <w:tr w:rsidR="00BD6006" w:rsidRPr="00BD6006" w14:paraId="7E05C18D" w14:textId="77777777" w:rsidTr="00BD6006">
        <w:tc>
          <w:tcPr>
            <w:tcW w:w="8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CDAE1" w14:textId="77777777" w:rsidR="00BD6006" w:rsidRPr="00BD6006" w:rsidRDefault="00BD6006" w:rsidP="00BD6006">
            <w:pPr>
              <w:pStyle w:val="BodyText"/>
              <w:spacing w:before="4"/>
              <w:rPr>
                <w:color w:val="FF0000"/>
                <w:sz w:val="24"/>
                <w:szCs w:val="24"/>
              </w:rPr>
            </w:pPr>
            <w:r w:rsidRPr="00BD6006">
              <w:rPr>
                <w:color w:val="FF0000"/>
                <w:sz w:val="24"/>
                <w:szCs w:val="24"/>
              </w:rPr>
              <w:t>Date of request’s dispatch:</w:t>
            </w:r>
          </w:p>
        </w:tc>
      </w:tr>
      <w:tr w:rsidR="00BD6006" w:rsidRPr="00BD6006" w14:paraId="37BE351B" w14:textId="77777777" w:rsidTr="00BD6006">
        <w:tc>
          <w:tcPr>
            <w:tcW w:w="8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F39EE" w14:textId="77777777" w:rsidR="00BD6006" w:rsidRPr="00BD6006" w:rsidRDefault="00BD6006" w:rsidP="00BD6006">
            <w:pPr>
              <w:pStyle w:val="BodyText"/>
              <w:spacing w:before="4"/>
              <w:rPr>
                <w:color w:val="FF0000"/>
                <w:sz w:val="24"/>
                <w:szCs w:val="24"/>
              </w:rPr>
            </w:pPr>
            <w:r w:rsidRPr="00BD6006">
              <w:rPr>
                <w:color w:val="FF0000"/>
                <w:sz w:val="24"/>
                <w:szCs w:val="24"/>
              </w:rPr>
              <w:t>Point of Contact at EUSPA:</w:t>
            </w:r>
          </w:p>
        </w:tc>
      </w:tr>
      <w:tr w:rsidR="00BD6006" w:rsidRPr="00BD6006" w14:paraId="2C893975" w14:textId="77777777" w:rsidTr="00BD6006">
        <w:tc>
          <w:tcPr>
            <w:tcW w:w="8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817E4" w14:textId="77777777" w:rsidR="00BD6006" w:rsidRPr="00BD6006" w:rsidRDefault="00BD6006" w:rsidP="00BD6006">
            <w:pPr>
              <w:pStyle w:val="BodyText"/>
              <w:spacing w:before="4"/>
              <w:rPr>
                <w:color w:val="FF0000"/>
                <w:sz w:val="24"/>
                <w:szCs w:val="24"/>
              </w:rPr>
            </w:pPr>
            <w:r w:rsidRPr="00BD6006">
              <w:rPr>
                <w:color w:val="FF0000"/>
                <w:sz w:val="24"/>
                <w:szCs w:val="24"/>
              </w:rPr>
              <w:t xml:space="preserve">Task reference in ToR: </w:t>
            </w:r>
          </w:p>
        </w:tc>
      </w:tr>
      <w:tr w:rsidR="00BD6006" w:rsidRPr="00BD6006" w14:paraId="409FF4E6" w14:textId="77777777" w:rsidTr="00BD6006">
        <w:tc>
          <w:tcPr>
            <w:tcW w:w="8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DF6C0" w14:textId="77777777" w:rsidR="00BD6006" w:rsidRPr="00BD6006" w:rsidRDefault="00BD6006" w:rsidP="00BD6006">
            <w:pPr>
              <w:pStyle w:val="BodyText"/>
              <w:spacing w:before="4"/>
              <w:rPr>
                <w:color w:val="FF0000"/>
                <w:sz w:val="24"/>
                <w:szCs w:val="24"/>
              </w:rPr>
            </w:pPr>
            <w:r w:rsidRPr="00BD6006">
              <w:rPr>
                <w:color w:val="FF0000"/>
                <w:sz w:val="24"/>
                <w:szCs w:val="24"/>
              </w:rPr>
              <w:t>Description and requirements for sub-Task:</w:t>
            </w:r>
          </w:p>
        </w:tc>
      </w:tr>
      <w:tr w:rsidR="00BD6006" w:rsidRPr="00BD6006" w14:paraId="606C281D" w14:textId="77777777" w:rsidTr="00BD6006">
        <w:tc>
          <w:tcPr>
            <w:tcW w:w="8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2EA87" w14:textId="77777777" w:rsidR="00BD6006" w:rsidRPr="00BD6006" w:rsidRDefault="00BD6006" w:rsidP="00BD6006">
            <w:pPr>
              <w:pStyle w:val="BodyText"/>
              <w:spacing w:before="4"/>
              <w:rPr>
                <w:color w:val="FF0000"/>
                <w:sz w:val="24"/>
                <w:szCs w:val="24"/>
              </w:rPr>
            </w:pPr>
            <w:r w:rsidRPr="00BD6006">
              <w:rPr>
                <w:color w:val="FF0000"/>
                <w:sz w:val="24"/>
                <w:szCs w:val="24"/>
              </w:rPr>
              <w:t>Deliverables:</w:t>
            </w:r>
          </w:p>
        </w:tc>
      </w:tr>
      <w:tr w:rsidR="00BD6006" w:rsidRPr="00BD6006" w14:paraId="6778812B" w14:textId="77777777" w:rsidTr="00BD6006">
        <w:tc>
          <w:tcPr>
            <w:tcW w:w="8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BD008" w14:textId="77777777" w:rsidR="00BD6006" w:rsidRPr="00BD6006" w:rsidRDefault="00BD6006" w:rsidP="00BD6006">
            <w:pPr>
              <w:pStyle w:val="BodyText"/>
              <w:spacing w:before="4"/>
              <w:rPr>
                <w:color w:val="FF0000"/>
                <w:sz w:val="24"/>
                <w:szCs w:val="24"/>
              </w:rPr>
            </w:pPr>
            <w:r w:rsidRPr="00BD6006">
              <w:rPr>
                <w:color w:val="FF0000"/>
                <w:sz w:val="24"/>
                <w:szCs w:val="24"/>
              </w:rPr>
              <w:t xml:space="preserve">Timeline: </w:t>
            </w:r>
          </w:p>
        </w:tc>
      </w:tr>
    </w:tbl>
    <w:p w14:paraId="15004CA7" w14:textId="77777777" w:rsidR="00BD6006" w:rsidRPr="00BD6006" w:rsidRDefault="00BD6006" w:rsidP="00BD6006">
      <w:pPr>
        <w:pStyle w:val="BodyText"/>
        <w:spacing w:before="4"/>
        <w:rPr>
          <w:b/>
          <w:bCs/>
          <w:color w:val="FF0000"/>
          <w:sz w:val="24"/>
          <w:szCs w:val="24"/>
        </w:rPr>
      </w:pPr>
    </w:p>
    <w:p w14:paraId="47896A13" w14:textId="77777777" w:rsidR="00BD6006" w:rsidRPr="00BD6006" w:rsidRDefault="00BD6006" w:rsidP="00BD6006">
      <w:pPr>
        <w:pStyle w:val="BodyText"/>
        <w:spacing w:before="4"/>
        <w:rPr>
          <w:color w:val="FF0000"/>
          <w:sz w:val="24"/>
          <w:szCs w:val="24"/>
        </w:rPr>
      </w:pPr>
      <w:r w:rsidRPr="00BD6006">
        <w:rPr>
          <w:b/>
          <w:bCs/>
          <w:color w:val="FF0000"/>
          <w:sz w:val="24"/>
          <w:szCs w:val="24"/>
        </w:rPr>
        <w:t>2) QUOTATION FOR DELIVERABLES</w:t>
      </w:r>
    </w:p>
    <w:p w14:paraId="7DB738B6" w14:textId="77777777" w:rsidR="00BD6006" w:rsidRPr="00BD6006" w:rsidRDefault="00BD6006" w:rsidP="00BD6006">
      <w:pPr>
        <w:pStyle w:val="BodyText"/>
        <w:spacing w:before="4"/>
        <w:rPr>
          <w:color w:val="FF0000"/>
          <w:sz w:val="24"/>
          <w:szCs w:val="24"/>
        </w:rPr>
      </w:pPr>
    </w:p>
    <w:p w14:paraId="790787D6" w14:textId="77777777" w:rsidR="00BD6006" w:rsidRPr="00BD6006" w:rsidRDefault="00BD6006" w:rsidP="00BD6006">
      <w:pPr>
        <w:pStyle w:val="BodyText"/>
        <w:spacing w:before="4"/>
        <w:rPr>
          <w:color w:val="FF0000"/>
          <w:sz w:val="24"/>
          <w:szCs w:val="24"/>
        </w:rPr>
      </w:pPr>
      <w:r w:rsidRPr="00BD6006">
        <w:rPr>
          <w:i/>
          <w:iCs/>
          <w:color w:val="FF0000"/>
          <w:sz w:val="24"/>
          <w:szCs w:val="24"/>
        </w:rPr>
        <w:t xml:space="preserve">To be filled in by the Contractor </w:t>
      </w:r>
      <w:r w:rsidRPr="00BD6006">
        <w:rPr>
          <w:b/>
          <w:bCs/>
          <w:i/>
          <w:iCs/>
          <w:color w:val="FF0000"/>
          <w:sz w:val="24"/>
          <w:szCs w:val="24"/>
          <w:u w:val="single"/>
        </w:rPr>
        <w:t>for each associated deliverable</w:t>
      </w:r>
      <w:r w:rsidRPr="00BD6006">
        <w:rPr>
          <w:i/>
          <w:iCs/>
          <w:color w:val="FF0000"/>
          <w:sz w:val="24"/>
          <w:szCs w:val="24"/>
        </w:rPr>
        <w:t>:</w:t>
      </w:r>
    </w:p>
    <w:tbl>
      <w:tblPr>
        <w:tblW w:w="8835" w:type="dxa"/>
        <w:tblLayout w:type="fixed"/>
        <w:tblCellMar>
          <w:left w:w="10" w:type="dxa"/>
          <w:right w:w="10" w:type="dxa"/>
        </w:tblCellMar>
        <w:tblLook w:val="04A0" w:firstRow="1" w:lastRow="0" w:firstColumn="1" w:lastColumn="0" w:noHBand="0" w:noVBand="1"/>
      </w:tblPr>
      <w:tblGrid>
        <w:gridCol w:w="4418"/>
        <w:gridCol w:w="4417"/>
      </w:tblGrid>
      <w:tr w:rsidR="00BD6006" w:rsidRPr="00BD6006" w14:paraId="0D74B023" w14:textId="77777777" w:rsidTr="00BD6006">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32856" w14:textId="77777777" w:rsidR="00BD6006" w:rsidRPr="00BD6006" w:rsidRDefault="00BD6006" w:rsidP="00BD6006">
            <w:pPr>
              <w:pStyle w:val="BodyText"/>
              <w:spacing w:before="4"/>
              <w:rPr>
                <w:color w:val="FF0000"/>
                <w:sz w:val="24"/>
                <w:szCs w:val="24"/>
              </w:rPr>
            </w:pPr>
            <w:r w:rsidRPr="00BD6006">
              <w:rPr>
                <w:color w:val="FF0000"/>
                <w:sz w:val="24"/>
                <w:szCs w:val="24"/>
              </w:rPr>
              <w:t>Proposed implementation method and approach:</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2E00" w14:textId="77777777" w:rsidR="00BD6006" w:rsidRPr="00BD6006" w:rsidRDefault="00BD6006" w:rsidP="00BD6006">
            <w:pPr>
              <w:pStyle w:val="BodyText"/>
              <w:spacing w:before="4"/>
              <w:rPr>
                <w:color w:val="FF0000"/>
                <w:sz w:val="24"/>
                <w:szCs w:val="24"/>
              </w:rPr>
            </w:pPr>
          </w:p>
        </w:tc>
      </w:tr>
      <w:tr w:rsidR="00BD6006" w:rsidRPr="00BD6006" w14:paraId="3610DDF9" w14:textId="77777777" w:rsidTr="00BD6006">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5E530" w14:textId="77777777" w:rsidR="00BD6006" w:rsidRPr="00BD6006" w:rsidRDefault="00BD6006" w:rsidP="00BD6006">
            <w:pPr>
              <w:pStyle w:val="BodyText"/>
              <w:spacing w:before="4"/>
              <w:rPr>
                <w:color w:val="FF0000"/>
                <w:sz w:val="24"/>
                <w:szCs w:val="24"/>
              </w:rPr>
            </w:pPr>
            <w:r w:rsidRPr="00BD6006">
              <w:rPr>
                <w:color w:val="FF0000"/>
                <w:sz w:val="24"/>
                <w:szCs w:val="24"/>
              </w:rPr>
              <w:t>Place of delivery:</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63E4D" w14:textId="77777777" w:rsidR="00BD6006" w:rsidRPr="00BD6006" w:rsidRDefault="00BD6006" w:rsidP="00BD6006">
            <w:pPr>
              <w:pStyle w:val="BodyText"/>
              <w:spacing w:before="4"/>
              <w:rPr>
                <w:color w:val="FF0000"/>
                <w:sz w:val="24"/>
                <w:szCs w:val="24"/>
              </w:rPr>
            </w:pPr>
          </w:p>
        </w:tc>
      </w:tr>
      <w:tr w:rsidR="00BD6006" w:rsidRPr="00BD6006" w14:paraId="0882CCA1" w14:textId="77777777" w:rsidTr="00BD6006">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076AB" w14:textId="77777777" w:rsidR="00BD6006" w:rsidRPr="00BD6006" w:rsidRDefault="00BD6006" w:rsidP="00BD6006">
            <w:pPr>
              <w:pStyle w:val="BodyText"/>
              <w:spacing w:before="4"/>
              <w:rPr>
                <w:color w:val="FF0000"/>
                <w:sz w:val="24"/>
                <w:szCs w:val="24"/>
              </w:rPr>
            </w:pPr>
            <w:r w:rsidRPr="00BD6006">
              <w:rPr>
                <w:color w:val="FF0000"/>
                <w:sz w:val="24"/>
                <w:szCs w:val="24"/>
              </w:rPr>
              <w:t>Planned starting date of work:</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55676" w14:textId="77777777" w:rsidR="00BD6006" w:rsidRPr="00BD6006" w:rsidRDefault="00BD6006" w:rsidP="00BD6006">
            <w:pPr>
              <w:pStyle w:val="BodyText"/>
              <w:spacing w:before="4"/>
              <w:rPr>
                <w:color w:val="FF0000"/>
                <w:sz w:val="24"/>
                <w:szCs w:val="24"/>
              </w:rPr>
            </w:pPr>
          </w:p>
        </w:tc>
      </w:tr>
      <w:tr w:rsidR="00BD6006" w:rsidRPr="00BD6006" w14:paraId="73B44527" w14:textId="77777777" w:rsidTr="00BD6006">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0F536" w14:textId="77777777" w:rsidR="00BD6006" w:rsidRPr="00BD6006" w:rsidRDefault="00BD6006" w:rsidP="00BD6006">
            <w:pPr>
              <w:pStyle w:val="BodyText"/>
              <w:spacing w:before="4"/>
              <w:rPr>
                <w:color w:val="FF0000"/>
                <w:sz w:val="24"/>
                <w:szCs w:val="24"/>
              </w:rPr>
            </w:pPr>
            <w:r w:rsidRPr="00BD6006">
              <w:rPr>
                <w:color w:val="FF0000"/>
                <w:sz w:val="24"/>
                <w:szCs w:val="24"/>
              </w:rPr>
              <w:t>Planned delivery date of work:</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BDF59" w14:textId="77777777" w:rsidR="00BD6006" w:rsidRPr="00BD6006" w:rsidRDefault="00BD6006" w:rsidP="00BD6006">
            <w:pPr>
              <w:pStyle w:val="BodyText"/>
              <w:spacing w:before="4"/>
              <w:rPr>
                <w:color w:val="FF0000"/>
                <w:sz w:val="24"/>
                <w:szCs w:val="24"/>
              </w:rPr>
            </w:pPr>
          </w:p>
        </w:tc>
      </w:tr>
      <w:tr w:rsidR="00BD6006" w:rsidRPr="00BD6006" w14:paraId="35818BDE" w14:textId="77777777" w:rsidTr="00BD6006">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DD19E" w14:textId="77777777" w:rsidR="00BD6006" w:rsidRPr="00BD6006" w:rsidRDefault="00BD6006" w:rsidP="00BD6006">
            <w:pPr>
              <w:pStyle w:val="BodyText"/>
              <w:spacing w:before="4"/>
              <w:rPr>
                <w:color w:val="FF0000"/>
                <w:sz w:val="24"/>
                <w:szCs w:val="24"/>
              </w:rPr>
            </w:pPr>
            <w:r w:rsidRPr="00BD6006">
              <w:rPr>
                <w:color w:val="FF0000"/>
                <w:sz w:val="24"/>
                <w:szCs w:val="24"/>
              </w:rPr>
              <w:t>Proposed team of Service Providers:</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F7C55" w14:textId="77777777" w:rsidR="00BD6006" w:rsidRPr="00BD6006" w:rsidRDefault="00BD6006" w:rsidP="00BD6006">
            <w:pPr>
              <w:pStyle w:val="BodyText"/>
              <w:spacing w:before="4"/>
              <w:rPr>
                <w:color w:val="FF0000"/>
                <w:sz w:val="24"/>
                <w:szCs w:val="24"/>
              </w:rPr>
            </w:pPr>
          </w:p>
        </w:tc>
      </w:tr>
      <w:tr w:rsidR="00BD6006" w:rsidRPr="00BD6006" w14:paraId="78919B59" w14:textId="77777777" w:rsidTr="00BD6006">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F85F6" w14:textId="77777777" w:rsidR="00BD6006" w:rsidRPr="00BD6006" w:rsidRDefault="00BD6006" w:rsidP="00BD6006">
            <w:pPr>
              <w:pStyle w:val="BodyText"/>
              <w:spacing w:before="4"/>
              <w:rPr>
                <w:color w:val="FF0000"/>
                <w:sz w:val="24"/>
                <w:szCs w:val="24"/>
              </w:rPr>
            </w:pPr>
            <w:r w:rsidRPr="00BD6006">
              <w:rPr>
                <w:color w:val="FF0000"/>
                <w:sz w:val="24"/>
                <w:szCs w:val="24"/>
              </w:rPr>
              <w:t>Proposed result/functionality</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2FEB1" w14:textId="77777777" w:rsidR="00BD6006" w:rsidRPr="00BD6006" w:rsidRDefault="00BD6006" w:rsidP="00BD6006">
            <w:pPr>
              <w:pStyle w:val="BodyText"/>
              <w:spacing w:before="4"/>
              <w:rPr>
                <w:color w:val="FF0000"/>
                <w:sz w:val="24"/>
                <w:szCs w:val="24"/>
              </w:rPr>
            </w:pPr>
          </w:p>
        </w:tc>
      </w:tr>
      <w:tr w:rsidR="00BD6006" w:rsidRPr="00BD6006" w14:paraId="3F963CD9" w14:textId="77777777" w:rsidTr="00BD6006">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019760" w14:textId="53DB95C8" w:rsidR="00BD6006" w:rsidRPr="00BD6006" w:rsidRDefault="00BD6006" w:rsidP="00BD6006">
            <w:pPr>
              <w:pStyle w:val="BodyText"/>
              <w:spacing w:before="4"/>
              <w:rPr>
                <w:color w:val="FF0000"/>
                <w:sz w:val="24"/>
                <w:szCs w:val="24"/>
              </w:rPr>
            </w:pPr>
            <w:r w:rsidRPr="00BD6006">
              <w:rPr>
                <w:color w:val="FF0000"/>
                <w:sz w:val="24"/>
                <w:szCs w:val="24"/>
              </w:rPr>
              <w:t xml:space="preserve">Number of </w:t>
            </w:r>
            <w:r w:rsidR="00D24331" w:rsidRPr="00517B1C">
              <w:rPr>
                <w:rFonts w:asciiTheme="minorHAnsi" w:hAnsiTheme="minorHAnsi" w:cstheme="minorBidi"/>
                <w:color w:val="FF0000"/>
              </w:rPr>
              <w:t>person-days</w:t>
            </w:r>
            <w:r w:rsidR="00D24331" w:rsidRPr="00517B1C">
              <w:rPr>
                <w:color w:val="FF0000"/>
                <w:vertAlign w:val="superscript"/>
              </w:rPr>
              <w:t xml:space="preserve"> </w:t>
            </w:r>
            <w:r w:rsidRPr="00BD6006">
              <w:rPr>
                <w:color w:val="FF0000"/>
                <w:sz w:val="24"/>
                <w:szCs w:val="24"/>
              </w:rPr>
              <w:t>per profile allocated to the deliverable:</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90309" w14:textId="77777777" w:rsidR="00BD6006" w:rsidRPr="00BD6006" w:rsidRDefault="00BD6006" w:rsidP="00BD6006">
            <w:pPr>
              <w:pStyle w:val="BodyText"/>
              <w:spacing w:before="4"/>
              <w:rPr>
                <w:color w:val="FF0000"/>
                <w:sz w:val="24"/>
                <w:szCs w:val="24"/>
              </w:rPr>
            </w:pPr>
          </w:p>
        </w:tc>
      </w:tr>
      <w:tr w:rsidR="00BD6006" w:rsidRPr="00BD6006" w14:paraId="1B531A43" w14:textId="77777777" w:rsidTr="00BD6006">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91CBD" w14:textId="77777777" w:rsidR="00BD6006" w:rsidRPr="00BD6006" w:rsidRDefault="00BD6006" w:rsidP="00BD6006">
            <w:pPr>
              <w:pStyle w:val="BodyText"/>
              <w:spacing w:before="4"/>
              <w:rPr>
                <w:color w:val="FF0000"/>
                <w:sz w:val="24"/>
                <w:szCs w:val="24"/>
              </w:rPr>
            </w:pPr>
            <w:r w:rsidRPr="00BD6006">
              <w:rPr>
                <w:color w:val="FF0000"/>
                <w:sz w:val="24"/>
                <w:szCs w:val="24"/>
              </w:rPr>
              <w:t>Price for each deliverable (based on FWC Daily Rates and the level of effort required for each deliverable’s production):</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03236" w14:textId="77777777" w:rsidR="00BD6006" w:rsidRPr="00BD6006" w:rsidRDefault="00BD6006" w:rsidP="00BD6006">
            <w:pPr>
              <w:pStyle w:val="BodyText"/>
              <w:spacing w:before="4"/>
              <w:rPr>
                <w:color w:val="FF0000"/>
                <w:sz w:val="24"/>
                <w:szCs w:val="24"/>
              </w:rPr>
            </w:pPr>
          </w:p>
        </w:tc>
      </w:tr>
    </w:tbl>
    <w:p w14:paraId="5E2336B5" w14:textId="77777777" w:rsidR="00BD6006" w:rsidRPr="00BD6006" w:rsidRDefault="00BD6006" w:rsidP="00BD6006">
      <w:pPr>
        <w:pStyle w:val="BodyText"/>
        <w:spacing w:before="4"/>
        <w:rPr>
          <w:color w:val="FF0000"/>
          <w:sz w:val="24"/>
          <w:szCs w:val="24"/>
        </w:rPr>
      </w:pPr>
    </w:p>
    <w:tbl>
      <w:tblPr>
        <w:tblW w:w="8815" w:type="dxa"/>
        <w:tblCellMar>
          <w:left w:w="10" w:type="dxa"/>
          <w:right w:w="10" w:type="dxa"/>
        </w:tblCellMar>
        <w:tblLook w:val="04A0" w:firstRow="1" w:lastRow="0" w:firstColumn="1" w:lastColumn="0" w:noHBand="0" w:noVBand="1"/>
      </w:tblPr>
      <w:tblGrid>
        <w:gridCol w:w="4405"/>
        <w:gridCol w:w="4410"/>
      </w:tblGrid>
      <w:tr w:rsidR="00BD6006" w:rsidRPr="00BD6006" w14:paraId="7FB8D545" w14:textId="77777777" w:rsidTr="00BD6006">
        <w:tc>
          <w:tcPr>
            <w:tcW w:w="4405" w:type="dxa"/>
            <w:tcMar>
              <w:top w:w="0" w:type="dxa"/>
              <w:left w:w="108" w:type="dxa"/>
              <w:bottom w:w="0" w:type="dxa"/>
              <w:right w:w="108" w:type="dxa"/>
            </w:tcMar>
          </w:tcPr>
          <w:p w14:paraId="07F6AAB4" w14:textId="77777777" w:rsidR="00BD6006" w:rsidRPr="00BD6006" w:rsidRDefault="00BD6006" w:rsidP="00BD6006">
            <w:pPr>
              <w:pStyle w:val="BodyText"/>
              <w:spacing w:before="4"/>
              <w:rPr>
                <w:color w:val="FF0000"/>
                <w:sz w:val="24"/>
                <w:szCs w:val="24"/>
              </w:rPr>
            </w:pPr>
            <w:r w:rsidRPr="00BD6006">
              <w:rPr>
                <w:color w:val="FF0000"/>
                <w:sz w:val="24"/>
                <w:szCs w:val="24"/>
                <w:lang w:val="de-DE"/>
              </w:rPr>
              <w:t>Date and Contractor's signature:</w:t>
            </w:r>
          </w:p>
          <w:p w14:paraId="1CFF72EA" w14:textId="77777777" w:rsidR="00BD6006" w:rsidRPr="00BD6006" w:rsidRDefault="00BD6006" w:rsidP="00BD6006">
            <w:pPr>
              <w:pStyle w:val="BodyText"/>
              <w:spacing w:before="4"/>
              <w:rPr>
                <w:color w:val="FF0000"/>
                <w:sz w:val="24"/>
                <w:szCs w:val="24"/>
                <w:lang w:val="de-DE"/>
              </w:rPr>
            </w:pPr>
          </w:p>
        </w:tc>
        <w:tc>
          <w:tcPr>
            <w:tcW w:w="4410" w:type="dxa"/>
            <w:tcMar>
              <w:top w:w="0" w:type="dxa"/>
              <w:left w:w="108" w:type="dxa"/>
              <w:bottom w:w="0" w:type="dxa"/>
              <w:right w:w="108" w:type="dxa"/>
            </w:tcMar>
          </w:tcPr>
          <w:p w14:paraId="0EE84557" w14:textId="77777777" w:rsidR="00BD6006" w:rsidRPr="00BD6006" w:rsidRDefault="00BD6006" w:rsidP="00BD6006">
            <w:pPr>
              <w:pStyle w:val="BodyText"/>
              <w:spacing w:before="4"/>
              <w:rPr>
                <w:color w:val="FF0000"/>
                <w:sz w:val="24"/>
                <w:szCs w:val="24"/>
                <w:lang w:val="de-DE"/>
              </w:rPr>
            </w:pPr>
          </w:p>
        </w:tc>
      </w:tr>
    </w:tbl>
    <w:p w14:paraId="70DAC0E2" w14:textId="77777777" w:rsidR="00BD6006" w:rsidRPr="00BD6006" w:rsidRDefault="00BD6006" w:rsidP="00BD6006">
      <w:pPr>
        <w:pStyle w:val="BodyText"/>
        <w:spacing w:before="4"/>
        <w:rPr>
          <w:i/>
          <w:iCs/>
          <w:color w:val="FF0000"/>
          <w:sz w:val="24"/>
          <w:szCs w:val="24"/>
        </w:rPr>
      </w:pPr>
      <w:r w:rsidRPr="00BD6006">
        <w:rPr>
          <w:i/>
          <w:iCs/>
          <w:color w:val="FF0000"/>
          <w:sz w:val="24"/>
          <w:szCs w:val="24"/>
        </w:rPr>
        <w:t>To be filled in by EUSPA:</w:t>
      </w:r>
    </w:p>
    <w:tbl>
      <w:tblPr>
        <w:tblW w:w="8835" w:type="dxa"/>
        <w:tblLayout w:type="fixed"/>
        <w:tblCellMar>
          <w:left w:w="10" w:type="dxa"/>
          <w:right w:w="10" w:type="dxa"/>
        </w:tblCellMar>
        <w:tblLook w:val="04A0" w:firstRow="1" w:lastRow="0" w:firstColumn="1" w:lastColumn="0" w:noHBand="0" w:noVBand="1"/>
      </w:tblPr>
      <w:tblGrid>
        <w:gridCol w:w="4417"/>
        <w:gridCol w:w="4418"/>
      </w:tblGrid>
      <w:tr w:rsidR="00BD6006" w:rsidRPr="00BD6006" w14:paraId="5F1F77EB" w14:textId="77777777" w:rsidTr="00BD6006">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69205" w14:textId="77777777" w:rsidR="00BD6006" w:rsidRPr="00BD6006" w:rsidRDefault="00BD6006" w:rsidP="00BD6006">
            <w:pPr>
              <w:pStyle w:val="BodyText"/>
              <w:spacing w:before="4"/>
              <w:rPr>
                <w:color w:val="FF0000"/>
                <w:sz w:val="24"/>
                <w:szCs w:val="24"/>
              </w:rPr>
            </w:pPr>
            <w:r w:rsidRPr="00BD6006">
              <w:rPr>
                <w:color w:val="FF0000"/>
                <w:sz w:val="24"/>
                <w:szCs w:val="24"/>
              </w:rPr>
              <w:t>Date and signature denoting EUSPA's agreement:</w:t>
            </w:r>
          </w:p>
        </w:tc>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C7D4B" w14:textId="77777777" w:rsidR="00BD6006" w:rsidRPr="00BD6006" w:rsidRDefault="00BD6006" w:rsidP="00BD6006">
            <w:pPr>
              <w:pStyle w:val="BodyText"/>
              <w:spacing w:before="4"/>
              <w:rPr>
                <w:color w:val="FF0000"/>
                <w:sz w:val="24"/>
                <w:szCs w:val="24"/>
              </w:rPr>
            </w:pPr>
          </w:p>
        </w:tc>
      </w:tr>
    </w:tbl>
    <w:p w14:paraId="55484BC2" w14:textId="77777777" w:rsidR="00BD6006" w:rsidRPr="00BD6006" w:rsidRDefault="00BD6006" w:rsidP="00BD6006">
      <w:pPr>
        <w:pStyle w:val="BodyText"/>
        <w:spacing w:before="4"/>
        <w:rPr>
          <w:i/>
          <w:color w:val="FF0000"/>
          <w:sz w:val="24"/>
          <w:szCs w:val="24"/>
        </w:rPr>
      </w:pPr>
    </w:p>
    <w:p w14:paraId="518F4610" w14:textId="77777777" w:rsidR="00BD6006" w:rsidRPr="00BD6006" w:rsidRDefault="00BD6006" w:rsidP="00BD6006">
      <w:pPr>
        <w:pStyle w:val="BodyText"/>
        <w:spacing w:before="4"/>
        <w:rPr>
          <w:i/>
          <w:color w:val="FF0000"/>
          <w:sz w:val="24"/>
          <w:szCs w:val="24"/>
        </w:rPr>
      </w:pPr>
    </w:p>
    <w:p w14:paraId="007FC5EF" w14:textId="77777777" w:rsidR="00BD6006" w:rsidRPr="00BD6006" w:rsidRDefault="00BD6006" w:rsidP="00BD6006">
      <w:pPr>
        <w:pStyle w:val="BodyText"/>
        <w:rPr>
          <w:b/>
          <w:bCs/>
          <w:sz w:val="24"/>
          <w:szCs w:val="24"/>
        </w:rPr>
      </w:pPr>
    </w:p>
    <w:p w14:paraId="7AD8625B" w14:textId="77777777" w:rsidR="004F5283" w:rsidRPr="00BD6006" w:rsidRDefault="004F5283">
      <w:pPr>
        <w:pStyle w:val="BodyText"/>
        <w:spacing w:before="4"/>
        <w:rPr>
          <w:sz w:val="24"/>
          <w:szCs w:val="24"/>
        </w:rPr>
      </w:pPr>
    </w:p>
    <w:sectPr w:rsidR="004F5283" w:rsidRPr="00BD6006">
      <w:pgSz w:w="11920" w:h="16850"/>
      <w:pgMar w:top="1700" w:right="850" w:bottom="900" w:left="850" w:header="328"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BA90" w14:textId="77777777" w:rsidR="00DC27F2" w:rsidRDefault="00DC27F2">
      <w:r>
        <w:separator/>
      </w:r>
    </w:p>
  </w:endnote>
  <w:endnote w:type="continuationSeparator" w:id="0">
    <w:p w14:paraId="6383E824" w14:textId="77777777" w:rsidR="00DC27F2" w:rsidRDefault="00DC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9D2B" w14:textId="77777777" w:rsidR="004F5283" w:rsidRDefault="00AF4655">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4023E8E4" wp14:editId="3CAA4028">
              <wp:simplePos x="0" y="0"/>
              <wp:positionH relativeFrom="page">
                <wp:posOffset>3704971</wp:posOffset>
              </wp:positionH>
              <wp:positionV relativeFrom="page">
                <wp:posOffset>10103230</wp:posOffset>
              </wp:positionV>
              <wp:extent cx="1536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75872F1E" w14:textId="77777777" w:rsidR="004F5283" w:rsidRDefault="00AF4655">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23E8E4" id="_x0000_t202" coordsize="21600,21600" o:spt="202" path="m,l,21600r21600,l21600,xe">
              <v:stroke joinstyle="miter"/>
              <v:path gradientshapeok="t" o:connecttype="rect"/>
            </v:shapetype>
            <v:shape id="Textbox 4" o:spid="_x0000_s1027" type="#_x0000_t202" style="position:absolute;margin-left:291.75pt;margin-top:795.55pt;width:12.1pt;height:12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" filled="f" stroked="f">
              <v:textbox inset="0,0,0,0">
                <w:txbxContent>
                  <w:p w14:paraId="75872F1E" w14:textId="77777777" w:rsidR="004F5283" w:rsidRDefault="00AF4655">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D795" w14:textId="77777777" w:rsidR="004F5283" w:rsidRDefault="00AF4655">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63D6DDF0" wp14:editId="450D1B27">
              <wp:simplePos x="0" y="0"/>
              <wp:positionH relativeFrom="page">
                <wp:posOffset>3679571</wp:posOffset>
              </wp:positionH>
              <wp:positionV relativeFrom="page">
                <wp:posOffset>10103230</wp:posOffset>
              </wp:positionV>
              <wp:extent cx="217170"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24E3B29C"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w:t>
                          </w:r>
                          <w:r>
                            <w:rPr>
                              <w:spacing w:val="-5"/>
                              <w:sz w:val="20"/>
                            </w:rPr>
                            <w:fldChar w:fldCharType="end"/>
                          </w:r>
                        </w:p>
                      </w:txbxContent>
                    </wps:txbx>
                    <wps:bodyPr wrap="square" lIns="0" tIns="0" rIns="0" bIns="0" rtlCol="0">
                      <a:noAutofit/>
                    </wps:bodyPr>
                  </wps:wsp>
                </a:graphicData>
              </a:graphic>
            </wp:anchor>
          </w:drawing>
        </mc:Choice>
        <mc:Fallback>
          <w:pict>
            <v:shapetype w14:anchorId="63D6DDF0" id="_x0000_t202" coordsize="21600,21600" o:spt="202" path="m,l,21600r21600,l21600,xe">
              <v:stroke joinstyle="miter"/>
              <v:path gradientshapeok="t" o:connecttype="rect"/>
            </v:shapetype>
            <v:shape id="Textbox 11" o:spid="_x0000_s1029" type="#_x0000_t202" style="position:absolute;margin-left:289.75pt;margin-top:795.55pt;width:17.1pt;height:12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lwEAACEDAAAOAAAAZHJzL2Uyb0RvYy54bWysUtuO0zAQfUfiHyy/0yTlsih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" filled="f" stroked="f">
              <v:textbox inset="0,0,0,0">
                <w:txbxContent>
                  <w:p w14:paraId="24E3B29C"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2EAC" w14:textId="77777777" w:rsidR="004F5283" w:rsidRDefault="00AF4655">
    <w:pPr>
      <w:pStyle w:val="BodyText"/>
      <w:spacing w:line="14" w:lineRule="auto"/>
      <w:rPr>
        <w:sz w:val="20"/>
      </w:rPr>
    </w:pPr>
    <w:r>
      <w:rPr>
        <w:noProof/>
        <w:sz w:val="20"/>
      </w:rPr>
      <mc:AlternateContent>
        <mc:Choice Requires="wps">
          <w:drawing>
            <wp:anchor distT="0" distB="0" distL="0" distR="0" simplePos="0" relativeHeight="251658250" behindDoc="1" locked="0" layoutInCell="1" allowOverlap="1" wp14:anchorId="17769AD4" wp14:editId="3C1E81CB">
              <wp:simplePos x="0" y="0"/>
              <wp:positionH relativeFrom="page">
                <wp:posOffset>3679571</wp:posOffset>
              </wp:positionH>
              <wp:positionV relativeFrom="page">
                <wp:posOffset>10103230</wp:posOffset>
              </wp:positionV>
              <wp:extent cx="21717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081B7F9"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wps:txbx>
                    <wps:bodyPr wrap="square" lIns="0" tIns="0" rIns="0" bIns="0" rtlCol="0">
                      <a:noAutofit/>
                    </wps:bodyPr>
                  </wps:wsp>
                </a:graphicData>
              </a:graphic>
            </wp:anchor>
          </w:drawing>
        </mc:Choice>
        <mc:Fallback>
          <w:pict>
            <v:shapetype w14:anchorId="17769AD4" id="_x0000_t202" coordsize="21600,21600" o:spt="202" path="m,l,21600r21600,l21600,xe">
              <v:stroke joinstyle="miter"/>
              <v:path gradientshapeok="t" o:connecttype="rect"/>
            </v:shapetype>
            <v:shape id="Textbox 15" o:spid="_x0000_s1031" type="#_x0000_t202" style="position:absolute;margin-left:289.75pt;margin-top:795.55pt;width:17.1pt;height:12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" filled="f" stroked="f">
              <v:textbox inset="0,0,0,0">
                <w:txbxContent>
                  <w:p w14:paraId="5081B7F9"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8C61" w14:textId="77777777" w:rsidR="00DC27F2" w:rsidRDefault="00DC27F2">
      <w:r>
        <w:separator/>
      </w:r>
    </w:p>
  </w:footnote>
  <w:footnote w:type="continuationSeparator" w:id="0">
    <w:p w14:paraId="147F1A7B" w14:textId="77777777" w:rsidR="00DC27F2" w:rsidRDefault="00DC27F2">
      <w:r>
        <w:continuationSeparator/>
      </w:r>
    </w:p>
  </w:footnote>
  <w:footnote w:id="1">
    <w:p w14:paraId="09922E02"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(EU) 2017/1371 of the European Parliament and of the Council of 5 July 2017 on the fight against fraud to the Union’s financial interests by means of criminal law (OJ L 198, 28.7.2017, p. 29).</w:t>
      </w:r>
    </w:p>
  </w:footnote>
  <w:footnote w:id="2">
    <w:p w14:paraId="47FBBE72"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OJ C 316, 27.11.1995, p. 48.</w:t>
      </w:r>
    </w:p>
  </w:footnote>
  <w:footnote w:id="3">
    <w:p w14:paraId="1FC5EC57"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OJ C 195, 25.6.1997, p. 1.</w:t>
      </w:r>
    </w:p>
  </w:footnote>
  <w:footnote w:id="4">
    <w:p w14:paraId="07087FAE"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Council Framework Decision 2003/568/JHA of 22 July 2003 on combating corruption in the private sector (OJ L 192, 31.7.2003, p. 54).</w:t>
      </w:r>
    </w:p>
  </w:footnote>
  <w:footnote w:id="5">
    <w:p w14:paraId="6C16E0EB"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Council Framework Decision 2008/841/JHA of 24 October 2008 on the fight against organised crime (OJ L 300, 11.11.2008, p. 42)</w:t>
      </w:r>
    </w:p>
  </w:footnote>
  <w:footnote w:id="6">
    <w:p w14:paraId="44BF85BE"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7">
    <w:p w14:paraId="027A92EF"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(EU) 2017/541 of the European Parliament and of the Council of 15 March 2017 on combating terrorism and replacing Council Framework Decision 2002/475/JHA and amending Council Decision 2005/671/JHA</w:t>
      </w:r>
    </w:p>
  </w:footnote>
  <w:footnote w:id="8">
    <w:p w14:paraId="33638430"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2011/36/EU of the European Parliament and of the Council of 5 April 2011 on preventing and combating trafficking in human beings and protecting its victims, and replacing Council Framework Decision 2002/629/JHA (OJ L 101, 15.4.2011, p. 1).</w:t>
      </w:r>
    </w:p>
  </w:footnote>
  <w:footnote w:id="9">
    <w:p w14:paraId="0BD2E31C"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Council Regulation (EC, Euratom) No 2988/95 of 18 December 1995 on the protection of the European Communities financial interests (OJ L 312, 23.12.1995, p. 1).</w:t>
      </w:r>
    </w:p>
  </w:footnote>
  <w:footnote w:id="10">
    <w:p w14:paraId="345F6018" w14:textId="77777777" w:rsidR="000B6C44" w:rsidRPr="00DD0B71" w:rsidRDefault="000B6C44" w:rsidP="000B6C44">
      <w:pPr>
        <w:pStyle w:val="FootnoteText1"/>
        <w:rPr>
          <w:rFonts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REGULATION (EU) 2022/1031 OF THE EUROPEAN PARLIAMENT AND OF THE COUNCIL of 23 June 2022 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w:t>
      </w:r>
      <w:r w:rsidRPr="00DD0B71">
        <w:rPr>
          <w:rFonts w:cs="Calibri"/>
          <w:sz w:val="18"/>
          <w:szCs w:val="18"/>
        </w:rPr>
        <w:t>urement Instrument – IPI).</w:t>
      </w:r>
    </w:p>
  </w:footnote>
  <w:footnote w:id="11">
    <w:p w14:paraId="301AD600" w14:textId="56DE938A" w:rsidR="005F373B" w:rsidRPr="00BD6006" w:rsidRDefault="005F373B" w:rsidP="005F373B">
      <w:pPr>
        <w:pStyle w:val="FootnoteText"/>
        <w:rPr>
          <w:strike/>
          <w:sz w:val="16"/>
          <w:szCs w:val="16"/>
        </w:rPr>
      </w:pPr>
      <w:r w:rsidRPr="00BD6006">
        <w:rPr>
          <w:rStyle w:val="FootnoteReference"/>
          <w:strike/>
          <w:color w:val="FF0000"/>
        </w:rPr>
        <w:footnoteRef/>
      </w:r>
      <w:r w:rsidRPr="00BD6006">
        <w:rPr>
          <w:strike/>
          <w:color w:val="FF0000"/>
          <w:sz w:val="16"/>
          <w:szCs w:val="16"/>
        </w:rPr>
        <w:t xml:space="preserve"> In case the number of the man-days /hours for any of the deliverables is less that the number defined in the (specific) contract, the contractor shall invoice only the real number of man-days/hours rendered. The EUSPA reserves the right to request contractor to present time-sheets to support the deliverables acceptance in case of doubt.</w:t>
      </w:r>
      <w:r w:rsidR="00BD6006" w:rsidRPr="00BD6006">
        <w:rPr>
          <w:color w:val="FF0000"/>
          <w:sz w:val="24"/>
          <w:szCs w:val="24"/>
          <w:vertAlign w:val="superscript"/>
          <w:lang w:val="en-GB"/>
        </w:rPr>
        <w:t xml:space="preserve"> Corr.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DC0C" w14:textId="64829BB4" w:rsidR="004F5283" w:rsidRDefault="005F019F">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38138C59" wp14:editId="7DA9EACE">
              <wp:simplePos x="0" y="0"/>
              <wp:positionH relativeFrom="page">
                <wp:posOffset>5111750</wp:posOffset>
              </wp:positionH>
              <wp:positionV relativeFrom="page">
                <wp:posOffset>336550</wp:posOffset>
              </wp:positionV>
              <wp:extent cx="1656080" cy="412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412750"/>
                      </a:xfrm>
                      <a:prstGeom prst="rect">
                        <a:avLst/>
                      </a:prstGeom>
                    </wps:spPr>
                    <wps:txbx>
                      <w:txbxContent>
                        <w:p w14:paraId="4134EEBD" w14:textId="77777777" w:rsidR="0035369B" w:rsidRPr="00BF69D8" w:rsidRDefault="0035369B" w:rsidP="0035369B">
                          <w:pPr>
                            <w:spacing w:line="205" w:lineRule="exact"/>
                            <w:ind w:left="20"/>
                            <w:rPr>
                              <w:i/>
                              <w:sz w:val="18"/>
                            </w:rPr>
                          </w:pPr>
                          <w:r w:rsidRPr="00BF69D8">
                            <w:rPr>
                              <w:i/>
                              <w:sz w:val="18"/>
                            </w:rPr>
                            <w:t>EUSPA/OP</w:t>
                          </w:r>
                          <w:r w:rsidRPr="002F1DA4">
                            <w:rPr>
                              <w:i/>
                              <w:sz w:val="18"/>
                            </w:rPr>
                            <w:t>/16/25/Lot [X]</w:t>
                          </w:r>
                        </w:p>
                        <w:p w14:paraId="26B7AE44" w14:textId="452AC47B" w:rsidR="0035369B" w:rsidRDefault="0035369B" w:rsidP="0035369B">
                          <w:pPr>
                            <w:spacing w:line="205" w:lineRule="exact"/>
                            <w:ind w:left="20"/>
                            <w:rPr>
                              <w:i/>
                              <w:sz w:val="18"/>
                            </w:rPr>
                          </w:pPr>
                          <w:r w:rsidRPr="00BF69D8">
                            <w:rPr>
                              <w:i/>
                              <w:sz w:val="18"/>
                            </w:rPr>
                            <w:t>Annex II - Draft Framework Contract</w:t>
                          </w:r>
                        </w:p>
                        <w:p w14:paraId="79662D39" w14:textId="1820E66F" w:rsidR="004F5283" w:rsidRDefault="004F5283">
                          <w:pPr>
                            <w:spacing w:line="223" w:lineRule="auto"/>
                            <w:ind w:left="20"/>
                            <w:rPr>
                              <w:i/>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38138C59" id="_x0000_t202" coordsize="21600,21600" o:spt="202" path="m,l,21600r21600,l21600,xe">
              <v:stroke joinstyle="miter"/>
              <v:path gradientshapeok="t" o:connecttype="rect"/>
            </v:shapetype>
            <v:shape id="Textbox 3" o:spid="_x0000_s1026" type="#_x0000_t202" style="position:absolute;margin-left:402.5pt;margin-top:26.5pt;width:130.4pt;height:32.5pt;z-index:-25165823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" filled="f" stroked="f">
              <v:textbox inset="0,0,0,0">
                <w:txbxContent>
                  <w:p w14:paraId="4134EEBD" w14:textId="77777777" w:rsidR="0035369B" w:rsidRPr="00BF69D8" w:rsidRDefault="0035369B" w:rsidP="0035369B">
                    <w:pPr>
                      <w:spacing w:line="205" w:lineRule="exact"/>
                      <w:ind w:left="20"/>
                      <w:rPr>
                        <w:i/>
                        <w:sz w:val="18"/>
                      </w:rPr>
                    </w:pPr>
                    <w:r w:rsidRPr="00BF69D8">
                      <w:rPr>
                        <w:i/>
                        <w:sz w:val="18"/>
                      </w:rPr>
                      <w:t>EUSPA/OP</w:t>
                    </w:r>
                    <w:r w:rsidRPr="002F1DA4">
                      <w:rPr>
                        <w:i/>
                        <w:sz w:val="18"/>
                      </w:rPr>
                      <w:t>/16/25/Lot [X]</w:t>
                    </w:r>
                  </w:p>
                  <w:p w14:paraId="26B7AE44" w14:textId="452AC47B" w:rsidR="0035369B" w:rsidRDefault="0035369B" w:rsidP="0035369B">
                    <w:pPr>
                      <w:spacing w:line="205" w:lineRule="exact"/>
                      <w:ind w:left="20"/>
                      <w:rPr>
                        <w:i/>
                        <w:sz w:val="18"/>
                      </w:rPr>
                    </w:pPr>
                    <w:r w:rsidRPr="00BF69D8">
                      <w:rPr>
                        <w:i/>
                        <w:sz w:val="18"/>
                      </w:rPr>
                      <w:t>Annex II - Draft Framework Contract</w:t>
                    </w:r>
                  </w:p>
                  <w:p w14:paraId="79662D39" w14:textId="1820E66F" w:rsidR="004F5283" w:rsidRDefault="004F5283">
                    <w:pPr>
                      <w:spacing w:line="223" w:lineRule="auto"/>
                      <w:ind w:left="20"/>
                      <w:rPr>
                        <w:i/>
                        <w:sz w:val="18"/>
                      </w:rPr>
                    </w:pPr>
                  </w:p>
                </w:txbxContent>
              </v:textbox>
              <w10:wrap anchorx="page" anchory="page"/>
            </v:shape>
          </w:pict>
        </mc:Fallback>
      </mc:AlternateContent>
    </w:r>
    <w:r>
      <w:rPr>
        <w:noProof/>
        <w:sz w:val="20"/>
      </w:rPr>
      <w:drawing>
        <wp:anchor distT="0" distB="0" distL="0" distR="0" simplePos="0" relativeHeight="251658240" behindDoc="1" locked="0" layoutInCell="1" allowOverlap="1" wp14:anchorId="3D5F5C25" wp14:editId="0E5ED51B">
          <wp:simplePos x="0" y="0"/>
          <wp:positionH relativeFrom="page">
            <wp:posOffset>721994</wp:posOffset>
          </wp:positionH>
          <wp:positionV relativeFrom="page">
            <wp:posOffset>208279</wp:posOffset>
          </wp:positionV>
          <wp:extent cx="2129941" cy="8829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9941" cy="882993"/>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6722223B" wp14:editId="59B71792">
              <wp:simplePos x="0" y="0"/>
              <wp:positionH relativeFrom="page">
                <wp:posOffset>6146038</wp:posOffset>
              </wp:positionH>
              <wp:positionV relativeFrom="page">
                <wp:posOffset>333755</wp:posOffset>
              </wp:positionV>
              <wp:extent cx="58419" cy="128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28270"/>
                      </a:xfrm>
                      <a:custGeom>
                        <a:avLst/>
                        <a:gdLst/>
                        <a:ahLst/>
                        <a:cxnLst/>
                        <a:rect l="l" t="t" r="r" b="b"/>
                        <a:pathLst>
                          <a:path w="58419" h="128270">
                            <a:moveTo>
                              <a:pt x="57912" y="0"/>
                            </a:moveTo>
                            <a:lnTo>
                              <a:pt x="0" y="0"/>
                            </a:lnTo>
                            <a:lnTo>
                              <a:pt x="0" y="128016"/>
                            </a:lnTo>
                            <a:lnTo>
                              <a:pt x="57912" y="128016"/>
                            </a:lnTo>
                            <a:lnTo>
                              <a:pt x="5791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7F01A5E2" id="Graphic 2" o:spid="_x0000_s1026" style="position:absolute;margin-left:483.95pt;margin-top:26.3pt;width:4.6pt;height:10.1pt;z-index:-251658239;visibility:visible;mso-wrap-style:square;mso-wrap-distance-left:0;mso-wrap-distance-top:0;mso-wrap-distance-right:0;mso-wrap-distance-bottom:0;mso-position-horizontal:absolute;mso-position-horizontal-relative:page;mso-position-vertical:absolute;mso-position-vertical-relative:page;v-text-anchor:top" coordsize="58419,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" path="m57912,l,,,128016r57912,l57912,xe" fillcolor="#d2d2d2"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80EB" w14:textId="77777777" w:rsidR="004F5283" w:rsidRDefault="00AF4655">
    <w:pPr>
      <w:pStyle w:val="BodyText"/>
      <w:spacing w:line="14" w:lineRule="auto"/>
      <w:rPr>
        <w:sz w:val="20"/>
      </w:rPr>
    </w:pPr>
    <w:r>
      <w:rPr>
        <w:noProof/>
        <w:sz w:val="20"/>
      </w:rPr>
      <w:drawing>
        <wp:anchor distT="0" distB="0" distL="0" distR="0" simplePos="0" relativeHeight="251658244" behindDoc="1" locked="0" layoutInCell="1" allowOverlap="1" wp14:anchorId="6A6C0363" wp14:editId="4CCAEA65">
          <wp:simplePos x="0" y="0"/>
          <wp:positionH relativeFrom="page">
            <wp:posOffset>721994</wp:posOffset>
          </wp:positionH>
          <wp:positionV relativeFrom="page">
            <wp:posOffset>208279</wp:posOffset>
          </wp:positionV>
          <wp:extent cx="2129941" cy="88299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129941" cy="882993"/>
                  </a:xfrm>
                  <a:prstGeom prst="rect">
                    <a:avLst/>
                  </a:prstGeom>
                </pic:spPr>
              </pic:pic>
            </a:graphicData>
          </a:graphic>
        </wp:anchor>
      </w:drawing>
    </w:r>
    <w:r>
      <w:rPr>
        <w:noProof/>
        <w:sz w:val="20"/>
      </w:rPr>
      <mc:AlternateContent>
        <mc:Choice Requires="wps">
          <w:drawing>
            <wp:anchor distT="0" distB="0" distL="0" distR="0" simplePos="0" relativeHeight="251658245" behindDoc="1" locked="0" layoutInCell="1" allowOverlap="1" wp14:anchorId="1F8F0115" wp14:editId="4C2934AE">
              <wp:simplePos x="0" y="0"/>
              <wp:positionH relativeFrom="page">
                <wp:posOffset>5113401</wp:posOffset>
              </wp:positionH>
              <wp:positionV relativeFrom="page">
                <wp:posOffset>337438</wp:posOffset>
              </wp:positionV>
              <wp:extent cx="1656714" cy="2692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269240"/>
                      </a:xfrm>
                      <a:prstGeom prst="rect">
                        <a:avLst/>
                      </a:prstGeom>
                    </wps:spPr>
                    <wps:txbx>
                      <w:txbxContent>
                        <w:p w14:paraId="2F985BB5" w14:textId="77777777" w:rsidR="004F5283" w:rsidRDefault="00AF4655">
                          <w:pPr>
                            <w:spacing w:line="223" w:lineRule="auto"/>
                            <w:ind w:left="20"/>
                            <w:rPr>
                              <w:i/>
                              <w:sz w:val="18"/>
                            </w:rPr>
                          </w:pPr>
                          <w:r>
                            <w:rPr>
                              <w:i/>
                              <w:sz w:val="18"/>
                            </w:rPr>
                            <w:t>EUSPA/OP/08/22/Lot</w:t>
                          </w:r>
                          <w:r>
                            <w:rPr>
                              <w:i/>
                              <w:spacing w:val="-11"/>
                              <w:sz w:val="18"/>
                            </w:rPr>
                            <w:t xml:space="preserve"> </w:t>
                          </w:r>
                          <w:r>
                            <w:rPr>
                              <w:i/>
                              <w:color w:val="000000"/>
                              <w:sz w:val="18"/>
                              <w:highlight w:val="lightGray"/>
                            </w:rPr>
                            <w:t>2</w:t>
                          </w:r>
                          <w:r>
                            <w:rPr>
                              <w:i/>
                              <w:color w:val="000000"/>
                              <w:spacing w:val="-10"/>
                              <w:sz w:val="18"/>
                            </w:rPr>
                            <w:t xml:space="preserve"> </w:t>
                          </w:r>
                          <w:r>
                            <w:rPr>
                              <w:i/>
                              <w:color w:val="000000"/>
                              <w:sz w:val="18"/>
                            </w:rPr>
                            <w:t xml:space="preserve">Framework </w:t>
                          </w:r>
                          <w:r>
                            <w:rPr>
                              <w:i/>
                              <w:color w:val="000000"/>
                              <w:spacing w:val="-2"/>
                              <w:sz w:val="18"/>
                            </w:rPr>
                            <w:t>Contract</w:t>
                          </w:r>
                        </w:p>
                      </w:txbxContent>
                    </wps:txbx>
                    <wps:bodyPr wrap="square" lIns="0" tIns="0" rIns="0" bIns="0" rtlCol="0">
                      <a:noAutofit/>
                    </wps:bodyPr>
                  </wps:wsp>
                </a:graphicData>
              </a:graphic>
            </wp:anchor>
          </w:drawing>
        </mc:Choice>
        <mc:Fallback>
          <w:pict>
            <v:shapetype w14:anchorId="1F8F0115" id="_x0000_t202" coordsize="21600,21600" o:spt="202" path="m,l,21600r21600,l21600,xe">
              <v:stroke joinstyle="miter"/>
              <v:path gradientshapeok="t" o:connecttype="rect"/>
            </v:shapetype>
            <v:shape id="Textbox 10" o:spid="_x0000_s1028" type="#_x0000_t202" style="position:absolute;margin-left:402.65pt;margin-top:26.55pt;width:130.45pt;height:21.2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" filled="f" stroked="f">
              <v:textbox inset="0,0,0,0">
                <w:txbxContent>
                  <w:p w14:paraId="2F985BB5" w14:textId="77777777" w:rsidR="004F5283" w:rsidRDefault="00AF4655">
                    <w:pPr>
                      <w:spacing w:line="223" w:lineRule="auto"/>
                      <w:ind w:left="20"/>
                      <w:rPr>
                        <w:i/>
                        <w:sz w:val="18"/>
                      </w:rPr>
                    </w:pPr>
                    <w:r>
                      <w:rPr>
                        <w:i/>
                        <w:sz w:val="18"/>
                      </w:rPr>
                      <w:t>EUSPA/OP/08/22/Lot</w:t>
                    </w:r>
                    <w:r>
                      <w:rPr>
                        <w:i/>
                        <w:spacing w:val="-11"/>
                        <w:sz w:val="18"/>
                      </w:rPr>
                      <w:t xml:space="preserve"> </w:t>
                    </w:r>
                    <w:r>
                      <w:rPr>
                        <w:i/>
                        <w:color w:val="000000"/>
                        <w:sz w:val="18"/>
                        <w:highlight w:val="lightGray"/>
                      </w:rPr>
                      <w:t>2</w:t>
                    </w:r>
                    <w:r>
                      <w:rPr>
                        <w:i/>
                        <w:color w:val="000000"/>
                        <w:spacing w:val="-10"/>
                        <w:sz w:val="18"/>
                      </w:rPr>
                      <w:t xml:space="preserve"> </w:t>
                    </w:r>
                    <w:r>
                      <w:rPr>
                        <w:i/>
                        <w:color w:val="000000"/>
                        <w:sz w:val="18"/>
                      </w:rPr>
                      <w:t xml:space="preserve">Framework </w:t>
                    </w:r>
                    <w:r>
                      <w:rPr>
                        <w:i/>
                        <w:color w:val="000000"/>
                        <w:spacing w:val="-2"/>
                        <w:sz w:val="18"/>
                      </w:rPr>
                      <w:t>Contract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1FA0" w14:textId="77777777" w:rsidR="004F5283" w:rsidRDefault="00AF4655">
    <w:pPr>
      <w:pStyle w:val="BodyText"/>
      <w:spacing w:line="14" w:lineRule="auto"/>
      <w:rPr>
        <w:sz w:val="20"/>
      </w:rPr>
    </w:pPr>
    <w:r>
      <w:rPr>
        <w:noProof/>
        <w:sz w:val="20"/>
      </w:rPr>
      <w:drawing>
        <wp:anchor distT="0" distB="0" distL="0" distR="0" simplePos="0" relativeHeight="251658247" behindDoc="1" locked="0" layoutInCell="1" allowOverlap="1" wp14:anchorId="22D76E47" wp14:editId="3DAE5BBB">
          <wp:simplePos x="0" y="0"/>
          <wp:positionH relativeFrom="page">
            <wp:posOffset>721994</wp:posOffset>
          </wp:positionH>
          <wp:positionV relativeFrom="page">
            <wp:posOffset>208279</wp:posOffset>
          </wp:positionV>
          <wp:extent cx="2129941" cy="88299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129941" cy="882993"/>
                  </a:xfrm>
                  <a:prstGeom prst="rect">
                    <a:avLst/>
                  </a:prstGeom>
                </pic:spPr>
              </pic:pic>
            </a:graphicData>
          </a:graphic>
        </wp:anchor>
      </w:drawing>
    </w:r>
    <w:r>
      <w:rPr>
        <w:noProof/>
        <w:sz w:val="20"/>
      </w:rPr>
      <mc:AlternateContent>
        <mc:Choice Requires="wps">
          <w:drawing>
            <wp:anchor distT="0" distB="0" distL="0" distR="0" simplePos="0" relativeHeight="251658248" behindDoc="1" locked="0" layoutInCell="1" allowOverlap="1" wp14:anchorId="6501E8C7" wp14:editId="154BFDF3">
              <wp:simplePos x="0" y="0"/>
              <wp:positionH relativeFrom="page">
                <wp:posOffset>6146038</wp:posOffset>
              </wp:positionH>
              <wp:positionV relativeFrom="page">
                <wp:posOffset>333755</wp:posOffset>
              </wp:positionV>
              <wp:extent cx="58419" cy="128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28270"/>
                      </a:xfrm>
                      <a:custGeom>
                        <a:avLst/>
                        <a:gdLst/>
                        <a:ahLst/>
                        <a:cxnLst/>
                        <a:rect l="l" t="t" r="r" b="b"/>
                        <a:pathLst>
                          <a:path w="58419" h="128270">
                            <a:moveTo>
                              <a:pt x="57912" y="0"/>
                            </a:moveTo>
                            <a:lnTo>
                              <a:pt x="0" y="0"/>
                            </a:lnTo>
                            <a:lnTo>
                              <a:pt x="0" y="128016"/>
                            </a:lnTo>
                            <a:lnTo>
                              <a:pt x="57912" y="128016"/>
                            </a:lnTo>
                            <a:lnTo>
                              <a:pt x="5791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4720E16F" id="Graphic 13" o:spid="_x0000_s1026" style="position:absolute;margin-left:483.95pt;margin-top:26.3pt;width:4.6pt;height:10.1pt;z-index:-251658232;visibility:visible;mso-wrap-style:square;mso-wrap-distance-left:0;mso-wrap-distance-top:0;mso-wrap-distance-right:0;mso-wrap-distance-bottom:0;mso-position-horizontal:absolute;mso-position-horizontal-relative:page;mso-position-vertical:absolute;mso-position-vertical-relative:page;v-text-anchor:top" coordsize="58419,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" path="m57912,l,,,128016r57912,l57912,xe" fillcolor="#d2d2d2" stroked="f">
              <v:path arrowok="t"/>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1F5A1D16" wp14:editId="5F1A853F">
              <wp:simplePos x="0" y="0"/>
              <wp:positionH relativeFrom="page">
                <wp:posOffset>5113401</wp:posOffset>
              </wp:positionH>
              <wp:positionV relativeFrom="page">
                <wp:posOffset>337438</wp:posOffset>
              </wp:positionV>
              <wp:extent cx="1656714" cy="2692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269240"/>
                      </a:xfrm>
                      <a:prstGeom prst="rect">
                        <a:avLst/>
                      </a:prstGeom>
                    </wps:spPr>
                    <wps:txbx>
                      <w:txbxContent>
                        <w:p w14:paraId="356451CB" w14:textId="77777777" w:rsidR="004F5283" w:rsidRDefault="00AF4655">
                          <w:pPr>
                            <w:spacing w:line="223" w:lineRule="auto"/>
                            <w:ind w:left="20"/>
                            <w:rPr>
                              <w:i/>
                              <w:sz w:val="18"/>
                            </w:rPr>
                          </w:pPr>
                          <w:r>
                            <w:rPr>
                              <w:i/>
                              <w:sz w:val="18"/>
                            </w:rPr>
                            <w:t>EUSPA/OP/08/22/Lot</w:t>
                          </w:r>
                          <w:r>
                            <w:rPr>
                              <w:i/>
                              <w:spacing w:val="-11"/>
                              <w:sz w:val="18"/>
                            </w:rPr>
                            <w:t xml:space="preserve"> </w:t>
                          </w:r>
                          <w:r>
                            <w:rPr>
                              <w:i/>
                              <w:sz w:val="18"/>
                            </w:rPr>
                            <w:t>2</w:t>
                          </w:r>
                          <w:r>
                            <w:rPr>
                              <w:i/>
                              <w:spacing w:val="-10"/>
                              <w:sz w:val="18"/>
                            </w:rPr>
                            <w:t xml:space="preserve"> </w:t>
                          </w:r>
                          <w:r>
                            <w:rPr>
                              <w:i/>
                              <w:sz w:val="18"/>
                            </w:rPr>
                            <w:t xml:space="preserve">Framework </w:t>
                          </w:r>
                          <w:r>
                            <w:rPr>
                              <w:i/>
                              <w:spacing w:val="-2"/>
                              <w:sz w:val="18"/>
                            </w:rPr>
                            <w:t>Contract</w:t>
                          </w:r>
                        </w:p>
                      </w:txbxContent>
                    </wps:txbx>
                    <wps:bodyPr wrap="square" lIns="0" tIns="0" rIns="0" bIns="0" rtlCol="0">
                      <a:noAutofit/>
                    </wps:bodyPr>
                  </wps:wsp>
                </a:graphicData>
              </a:graphic>
            </wp:anchor>
          </w:drawing>
        </mc:Choice>
        <mc:Fallback>
          <w:pict>
            <v:shapetype w14:anchorId="1F5A1D16" id="_x0000_t202" coordsize="21600,21600" o:spt="202" path="m,l,21600r21600,l21600,xe">
              <v:stroke joinstyle="miter"/>
              <v:path gradientshapeok="t" o:connecttype="rect"/>
            </v:shapetype>
            <v:shape id="Textbox 14" o:spid="_x0000_s1030" type="#_x0000_t202" style="position:absolute;margin-left:402.65pt;margin-top:26.55pt;width:130.45pt;height:21.2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" filled="f" stroked="f">
              <v:textbox inset="0,0,0,0">
                <w:txbxContent>
                  <w:p w14:paraId="356451CB" w14:textId="77777777" w:rsidR="004F5283" w:rsidRDefault="00AF4655">
                    <w:pPr>
                      <w:spacing w:line="223" w:lineRule="auto"/>
                      <w:ind w:left="20"/>
                      <w:rPr>
                        <w:i/>
                        <w:sz w:val="18"/>
                      </w:rPr>
                    </w:pPr>
                    <w:r>
                      <w:rPr>
                        <w:i/>
                        <w:sz w:val="18"/>
                      </w:rPr>
                      <w:t>EUSPA/OP/08/22/Lot</w:t>
                    </w:r>
                    <w:r>
                      <w:rPr>
                        <w:i/>
                        <w:spacing w:val="-11"/>
                        <w:sz w:val="18"/>
                      </w:rPr>
                      <w:t xml:space="preserve"> </w:t>
                    </w:r>
                    <w:r>
                      <w:rPr>
                        <w:i/>
                        <w:sz w:val="18"/>
                      </w:rPr>
                      <w:t>2</w:t>
                    </w:r>
                    <w:r>
                      <w:rPr>
                        <w:i/>
                        <w:spacing w:val="-10"/>
                        <w:sz w:val="18"/>
                      </w:rPr>
                      <w:t xml:space="preserve"> </w:t>
                    </w:r>
                    <w:r>
                      <w:rPr>
                        <w:i/>
                        <w:sz w:val="18"/>
                      </w:rPr>
                      <w:t xml:space="preserve">Framework </w:t>
                    </w:r>
                    <w:r>
                      <w:rPr>
                        <w:i/>
                        <w:spacing w:val="-2"/>
                        <w:sz w:val="18"/>
                      </w:rPr>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38E"/>
    <w:multiLevelType w:val="hybridMultilevel"/>
    <w:tmpl w:val="BD8ACC20"/>
    <w:lvl w:ilvl="0" w:tplc="630429A8">
      <w:numFmt w:val="bullet"/>
      <w:lvlText w:val=""/>
      <w:lvlJc w:val="left"/>
      <w:pPr>
        <w:ind w:left="621" w:hanging="360"/>
      </w:pPr>
      <w:rPr>
        <w:rFonts w:ascii="Symbol" w:eastAsia="Symbol" w:hAnsi="Symbol" w:cs="Symbol" w:hint="default"/>
        <w:b w:val="0"/>
        <w:bCs w:val="0"/>
        <w:i w:val="0"/>
        <w:iCs w:val="0"/>
        <w:spacing w:val="0"/>
        <w:w w:val="100"/>
        <w:sz w:val="22"/>
        <w:szCs w:val="22"/>
        <w:lang w:val="en-US" w:eastAsia="en-US" w:bidi="ar-SA"/>
      </w:rPr>
    </w:lvl>
    <w:lvl w:ilvl="1" w:tplc="7A765BCC">
      <w:numFmt w:val="bullet"/>
      <w:lvlText w:val="•"/>
      <w:lvlJc w:val="left"/>
      <w:pPr>
        <w:ind w:left="1579" w:hanging="360"/>
      </w:pPr>
      <w:rPr>
        <w:rFonts w:hint="default"/>
        <w:lang w:val="en-US" w:eastAsia="en-US" w:bidi="ar-SA"/>
      </w:rPr>
    </w:lvl>
    <w:lvl w:ilvl="2" w:tplc="1464BB0E">
      <w:numFmt w:val="bullet"/>
      <w:lvlText w:val="•"/>
      <w:lvlJc w:val="left"/>
      <w:pPr>
        <w:ind w:left="2538" w:hanging="360"/>
      </w:pPr>
      <w:rPr>
        <w:rFonts w:hint="default"/>
        <w:lang w:val="en-US" w:eastAsia="en-US" w:bidi="ar-SA"/>
      </w:rPr>
    </w:lvl>
    <w:lvl w:ilvl="3" w:tplc="AB7C248C">
      <w:numFmt w:val="bullet"/>
      <w:lvlText w:val="•"/>
      <w:lvlJc w:val="left"/>
      <w:pPr>
        <w:ind w:left="3497" w:hanging="360"/>
      </w:pPr>
      <w:rPr>
        <w:rFonts w:hint="default"/>
        <w:lang w:val="en-US" w:eastAsia="en-US" w:bidi="ar-SA"/>
      </w:rPr>
    </w:lvl>
    <w:lvl w:ilvl="4" w:tplc="91A6EF56">
      <w:numFmt w:val="bullet"/>
      <w:lvlText w:val="•"/>
      <w:lvlJc w:val="left"/>
      <w:pPr>
        <w:ind w:left="4456" w:hanging="360"/>
      </w:pPr>
      <w:rPr>
        <w:rFonts w:hint="default"/>
        <w:lang w:val="en-US" w:eastAsia="en-US" w:bidi="ar-SA"/>
      </w:rPr>
    </w:lvl>
    <w:lvl w:ilvl="5" w:tplc="562C68F2">
      <w:numFmt w:val="bullet"/>
      <w:lvlText w:val="•"/>
      <w:lvlJc w:val="left"/>
      <w:pPr>
        <w:ind w:left="5415" w:hanging="360"/>
      </w:pPr>
      <w:rPr>
        <w:rFonts w:hint="default"/>
        <w:lang w:val="en-US" w:eastAsia="en-US" w:bidi="ar-SA"/>
      </w:rPr>
    </w:lvl>
    <w:lvl w:ilvl="6" w:tplc="93D242D4">
      <w:numFmt w:val="bullet"/>
      <w:lvlText w:val="•"/>
      <w:lvlJc w:val="left"/>
      <w:pPr>
        <w:ind w:left="6374" w:hanging="360"/>
      </w:pPr>
      <w:rPr>
        <w:rFonts w:hint="default"/>
        <w:lang w:val="en-US" w:eastAsia="en-US" w:bidi="ar-SA"/>
      </w:rPr>
    </w:lvl>
    <w:lvl w:ilvl="7" w:tplc="0D92F0A8">
      <w:numFmt w:val="bullet"/>
      <w:lvlText w:val="•"/>
      <w:lvlJc w:val="left"/>
      <w:pPr>
        <w:ind w:left="7333" w:hanging="360"/>
      </w:pPr>
      <w:rPr>
        <w:rFonts w:hint="default"/>
        <w:lang w:val="en-US" w:eastAsia="en-US" w:bidi="ar-SA"/>
      </w:rPr>
    </w:lvl>
    <w:lvl w:ilvl="8" w:tplc="243428B4">
      <w:numFmt w:val="bullet"/>
      <w:lvlText w:val="•"/>
      <w:lvlJc w:val="left"/>
      <w:pPr>
        <w:ind w:left="8292" w:hanging="360"/>
      </w:pPr>
      <w:rPr>
        <w:rFonts w:hint="default"/>
        <w:lang w:val="en-US" w:eastAsia="en-US" w:bidi="ar-SA"/>
      </w:rPr>
    </w:lvl>
  </w:abstractNum>
  <w:abstractNum w:abstractNumId="1" w15:restartNumberingAfterBreak="0">
    <w:nsid w:val="03F03F13"/>
    <w:multiLevelType w:val="multilevel"/>
    <w:tmpl w:val="E408B652"/>
    <w:lvl w:ilvl="0">
      <w:start w:val="1"/>
      <w:numFmt w:val="upperRoman"/>
      <w:lvlText w:val="%1"/>
      <w:lvlJc w:val="left"/>
      <w:pPr>
        <w:ind w:left="261" w:hanging="747"/>
      </w:pPr>
      <w:rPr>
        <w:rFonts w:hint="default"/>
        <w:lang w:val="en-US" w:eastAsia="en-US" w:bidi="ar-SA"/>
      </w:rPr>
    </w:lvl>
    <w:lvl w:ilvl="1">
      <w:start w:val="15"/>
      <w:numFmt w:val="decimal"/>
      <w:lvlText w:val="%1.%2"/>
      <w:lvlJc w:val="left"/>
      <w:pPr>
        <w:ind w:left="261" w:hanging="747"/>
      </w:pPr>
      <w:rPr>
        <w:rFonts w:hint="default"/>
        <w:lang w:val="en-US" w:eastAsia="en-US" w:bidi="ar-SA"/>
      </w:rPr>
    </w:lvl>
    <w:lvl w:ilvl="2">
      <w:start w:val="1"/>
      <w:numFmt w:val="decimal"/>
      <w:lvlText w:val="%1.%2.%3"/>
      <w:lvlJc w:val="left"/>
      <w:pPr>
        <w:ind w:left="261" w:hanging="747"/>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45" w:hanging="747"/>
      </w:pPr>
      <w:rPr>
        <w:rFonts w:hint="default"/>
        <w:lang w:val="en-US" w:eastAsia="en-US" w:bidi="ar-SA"/>
      </w:rPr>
    </w:lvl>
    <w:lvl w:ilvl="4">
      <w:numFmt w:val="bullet"/>
      <w:lvlText w:val="•"/>
      <w:lvlJc w:val="left"/>
      <w:pPr>
        <w:ind w:left="4240" w:hanging="747"/>
      </w:pPr>
      <w:rPr>
        <w:rFonts w:hint="default"/>
        <w:lang w:val="en-US" w:eastAsia="en-US" w:bidi="ar-SA"/>
      </w:rPr>
    </w:lvl>
    <w:lvl w:ilvl="5">
      <w:numFmt w:val="bullet"/>
      <w:lvlText w:val="•"/>
      <w:lvlJc w:val="left"/>
      <w:pPr>
        <w:ind w:left="5235" w:hanging="747"/>
      </w:pPr>
      <w:rPr>
        <w:rFonts w:hint="default"/>
        <w:lang w:val="en-US" w:eastAsia="en-US" w:bidi="ar-SA"/>
      </w:rPr>
    </w:lvl>
    <w:lvl w:ilvl="6">
      <w:numFmt w:val="bullet"/>
      <w:lvlText w:val="•"/>
      <w:lvlJc w:val="left"/>
      <w:pPr>
        <w:ind w:left="6230" w:hanging="747"/>
      </w:pPr>
      <w:rPr>
        <w:rFonts w:hint="default"/>
        <w:lang w:val="en-US" w:eastAsia="en-US" w:bidi="ar-SA"/>
      </w:rPr>
    </w:lvl>
    <w:lvl w:ilvl="7">
      <w:numFmt w:val="bullet"/>
      <w:lvlText w:val="•"/>
      <w:lvlJc w:val="left"/>
      <w:pPr>
        <w:ind w:left="7225" w:hanging="747"/>
      </w:pPr>
      <w:rPr>
        <w:rFonts w:hint="default"/>
        <w:lang w:val="en-US" w:eastAsia="en-US" w:bidi="ar-SA"/>
      </w:rPr>
    </w:lvl>
    <w:lvl w:ilvl="8">
      <w:numFmt w:val="bullet"/>
      <w:lvlText w:val="•"/>
      <w:lvlJc w:val="left"/>
      <w:pPr>
        <w:ind w:left="8220" w:hanging="747"/>
      </w:pPr>
      <w:rPr>
        <w:rFonts w:hint="default"/>
        <w:lang w:val="en-US" w:eastAsia="en-US" w:bidi="ar-SA"/>
      </w:rPr>
    </w:lvl>
  </w:abstractNum>
  <w:abstractNum w:abstractNumId="2" w15:restartNumberingAfterBreak="0">
    <w:nsid w:val="04A01FC0"/>
    <w:multiLevelType w:val="multilevel"/>
    <w:tmpl w:val="70FC156E"/>
    <w:lvl w:ilvl="0">
      <w:start w:val="1"/>
      <w:numFmt w:val="upperRoman"/>
      <w:lvlText w:val="%1"/>
      <w:lvlJc w:val="left"/>
      <w:pPr>
        <w:ind w:left="1008" w:hanging="721"/>
      </w:pPr>
      <w:rPr>
        <w:rFonts w:hint="default"/>
        <w:lang w:val="en-US" w:eastAsia="en-US" w:bidi="ar-SA"/>
      </w:rPr>
    </w:lvl>
    <w:lvl w:ilvl="1">
      <w:start w:val="3"/>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721"/>
      </w:pPr>
      <w:rPr>
        <w:rFonts w:hint="default"/>
        <w:lang w:val="en-US" w:eastAsia="en-US" w:bidi="ar-SA"/>
      </w:rPr>
    </w:lvl>
    <w:lvl w:ilvl="4">
      <w:numFmt w:val="bullet"/>
      <w:lvlText w:val="•"/>
      <w:lvlJc w:val="left"/>
      <w:pPr>
        <w:ind w:left="4684" w:hanging="721"/>
      </w:pPr>
      <w:rPr>
        <w:rFonts w:hint="default"/>
        <w:lang w:val="en-US" w:eastAsia="en-US" w:bidi="ar-SA"/>
      </w:rPr>
    </w:lvl>
    <w:lvl w:ilvl="5">
      <w:numFmt w:val="bullet"/>
      <w:lvlText w:val="•"/>
      <w:lvlJc w:val="left"/>
      <w:pPr>
        <w:ind w:left="5605" w:hanging="721"/>
      </w:pPr>
      <w:rPr>
        <w:rFonts w:hint="default"/>
        <w:lang w:val="en-US" w:eastAsia="en-US" w:bidi="ar-SA"/>
      </w:rPr>
    </w:lvl>
    <w:lvl w:ilvl="6">
      <w:numFmt w:val="bullet"/>
      <w:lvlText w:val="•"/>
      <w:lvlJc w:val="left"/>
      <w:pPr>
        <w:ind w:left="6526" w:hanging="721"/>
      </w:pPr>
      <w:rPr>
        <w:rFonts w:hint="default"/>
        <w:lang w:val="en-US" w:eastAsia="en-US" w:bidi="ar-SA"/>
      </w:rPr>
    </w:lvl>
    <w:lvl w:ilvl="7">
      <w:numFmt w:val="bullet"/>
      <w:lvlText w:val="•"/>
      <w:lvlJc w:val="left"/>
      <w:pPr>
        <w:ind w:left="7447" w:hanging="721"/>
      </w:pPr>
      <w:rPr>
        <w:rFonts w:hint="default"/>
        <w:lang w:val="en-US" w:eastAsia="en-US" w:bidi="ar-SA"/>
      </w:rPr>
    </w:lvl>
    <w:lvl w:ilvl="8">
      <w:numFmt w:val="bullet"/>
      <w:lvlText w:val="•"/>
      <w:lvlJc w:val="left"/>
      <w:pPr>
        <w:ind w:left="8368" w:hanging="721"/>
      </w:pPr>
      <w:rPr>
        <w:rFonts w:hint="default"/>
        <w:lang w:val="en-US" w:eastAsia="en-US" w:bidi="ar-SA"/>
      </w:rPr>
    </w:lvl>
  </w:abstractNum>
  <w:abstractNum w:abstractNumId="3" w15:restartNumberingAfterBreak="0">
    <w:nsid w:val="052769FD"/>
    <w:multiLevelType w:val="multilevel"/>
    <w:tmpl w:val="402EB74C"/>
    <w:lvl w:ilvl="0">
      <w:start w:val="1"/>
      <w:numFmt w:val="upperRoman"/>
      <w:lvlText w:val="%1."/>
      <w:lvlJc w:val="left"/>
      <w:pPr>
        <w:tabs>
          <w:tab w:val="num" w:pos="480"/>
        </w:tabs>
        <w:ind w:left="480" w:hanging="480"/>
      </w:pPr>
    </w:lvl>
    <w:lvl w:ilvl="1">
      <w:start w:val="1"/>
      <w:numFmt w:val="decimal"/>
      <w:suff w:val="space"/>
      <w:lvlText w:val="%1.%2."/>
      <w:lvlJc w:val="left"/>
      <w:pPr>
        <w:ind w:left="567" w:hanging="87"/>
      </w:pPr>
    </w:lvl>
    <w:lvl w:ilvl="2">
      <w:start w:val="1"/>
      <w:numFmt w:val="decimal"/>
      <w:suff w:val="space"/>
      <w:lvlText w:val="%1.%2.%3."/>
      <w:lvlJc w:val="left"/>
      <w:pPr>
        <w:ind w:left="567" w:hanging="85"/>
      </w:pPr>
    </w:lvl>
    <w:lvl w:ilvl="3">
      <w:start w:val="1"/>
      <w:numFmt w:val="decimal"/>
      <w:suff w:val="space"/>
      <w:lvlText w:val="%1.%2.%3.%4."/>
      <w:lvlJc w:val="left"/>
      <w:pPr>
        <w:ind w:left="567" w:hanging="85"/>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DB4067"/>
    <w:multiLevelType w:val="multilevel"/>
    <w:tmpl w:val="C4F81648"/>
    <w:lvl w:ilvl="0">
      <w:numFmt w:val="bullet"/>
      <w:lvlText w:val="-"/>
      <w:lvlJc w:val="left"/>
      <w:pPr>
        <w:ind w:left="2375" w:hanging="360"/>
      </w:pPr>
      <w:rPr>
        <w:rFonts w:ascii="Calibri" w:eastAsia="Calibri" w:hAnsi="Calibri" w:cs="Calibri"/>
      </w:rPr>
    </w:lvl>
    <w:lvl w:ilvl="1">
      <w:numFmt w:val="bullet"/>
      <w:lvlText w:val="o"/>
      <w:lvlJc w:val="left"/>
      <w:pPr>
        <w:ind w:left="2448" w:hanging="360"/>
      </w:pPr>
      <w:rPr>
        <w:rFonts w:ascii="Courier New" w:hAnsi="Courier New" w:cs="Courier New"/>
      </w:rPr>
    </w:lvl>
    <w:lvl w:ilvl="2">
      <w:numFmt w:val="bullet"/>
      <w:lvlText w:val=""/>
      <w:lvlJc w:val="left"/>
      <w:pPr>
        <w:ind w:left="3168" w:hanging="360"/>
      </w:pPr>
      <w:rPr>
        <w:rFonts w:ascii="Wingdings" w:hAnsi="Wingdings"/>
      </w:rPr>
    </w:lvl>
    <w:lvl w:ilvl="3">
      <w:numFmt w:val="bullet"/>
      <w:lvlText w:val=""/>
      <w:lvlJc w:val="left"/>
      <w:pPr>
        <w:ind w:left="3888" w:hanging="360"/>
      </w:pPr>
      <w:rPr>
        <w:rFonts w:ascii="Symbol" w:hAnsi="Symbol"/>
      </w:rPr>
    </w:lvl>
    <w:lvl w:ilvl="4">
      <w:numFmt w:val="bullet"/>
      <w:lvlText w:val="o"/>
      <w:lvlJc w:val="left"/>
      <w:pPr>
        <w:ind w:left="4608" w:hanging="360"/>
      </w:pPr>
      <w:rPr>
        <w:rFonts w:ascii="Courier New" w:hAnsi="Courier New" w:cs="Courier New"/>
      </w:rPr>
    </w:lvl>
    <w:lvl w:ilvl="5">
      <w:numFmt w:val="bullet"/>
      <w:lvlText w:val=""/>
      <w:lvlJc w:val="left"/>
      <w:pPr>
        <w:ind w:left="5328" w:hanging="360"/>
      </w:pPr>
      <w:rPr>
        <w:rFonts w:ascii="Wingdings" w:hAnsi="Wingdings"/>
      </w:rPr>
    </w:lvl>
    <w:lvl w:ilvl="6">
      <w:numFmt w:val="bullet"/>
      <w:lvlText w:val=""/>
      <w:lvlJc w:val="left"/>
      <w:pPr>
        <w:ind w:left="6048" w:hanging="360"/>
      </w:pPr>
      <w:rPr>
        <w:rFonts w:ascii="Symbol" w:hAnsi="Symbol"/>
      </w:rPr>
    </w:lvl>
    <w:lvl w:ilvl="7">
      <w:numFmt w:val="bullet"/>
      <w:lvlText w:val="o"/>
      <w:lvlJc w:val="left"/>
      <w:pPr>
        <w:ind w:left="6768" w:hanging="360"/>
      </w:pPr>
      <w:rPr>
        <w:rFonts w:ascii="Courier New" w:hAnsi="Courier New" w:cs="Courier New"/>
      </w:rPr>
    </w:lvl>
    <w:lvl w:ilvl="8">
      <w:numFmt w:val="bullet"/>
      <w:lvlText w:val=""/>
      <w:lvlJc w:val="left"/>
      <w:pPr>
        <w:ind w:left="7488" w:hanging="360"/>
      </w:pPr>
      <w:rPr>
        <w:rFonts w:ascii="Wingdings" w:hAnsi="Wingdings"/>
      </w:rPr>
    </w:lvl>
  </w:abstractNum>
  <w:abstractNum w:abstractNumId="5" w15:restartNumberingAfterBreak="0">
    <w:nsid w:val="06214B46"/>
    <w:multiLevelType w:val="multilevel"/>
    <w:tmpl w:val="FD6EF9E2"/>
    <w:lvl w:ilvl="0">
      <w:start w:val="3"/>
      <w:numFmt w:val="decimal"/>
      <w:lvlText w:val="%1"/>
      <w:lvlJc w:val="left"/>
      <w:pPr>
        <w:ind w:left="686" w:hanging="426"/>
      </w:pPr>
      <w:rPr>
        <w:rFonts w:hint="default"/>
        <w:lang w:val="en-US" w:eastAsia="en-US" w:bidi="ar-SA"/>
      </w:rPr>
    </w:lvl>
    <w:lvl w:ilvl="1">
      <w:start w:val="1"/>
      <w:numFmt w:val="decimal"/>
      <w:lvlText w:val="%1.%2"/>
      <w:lvlJc w:val="left"/>
      <w:pPr>
        <w:ind w:left="686" w:hanging="42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6" w15:restartNumberingAfterBreak="0">
    <w:nsid w:val="095B10BA"/>
    <w:multiLevelType w:val="hybridMultilevel"/>
    <w:tmpl w:val="2BFE3A00"/>
    <w:lvl w:ilvl="0" w:tplc="FFFFFFFF">
      <w:start w:val="1"/>
      <w:numFmt w:val="lowerLetter"/>
      <w:lvlText w:val="(%1)"/>
      <w:lvlJc w:val="left"/>
      <w:pPr>
        <w:ind w:left="621" w:hanging="360"/>
      </w:pPr>
      <w:rPr>
        <w:rFonts w:hint="default"/>
      </w:rPr>
    </w:lvl>
    <w:lvl w:ilvl="1" w:tplc="FFFFFFFF">
      <w:start w:val="1"/>
      <w:numFmt w:val="lowerLetter"/>
      <w:lvlText w:val="%2."/>
      <w:lvlJc w:val="left"/>
      <w:pPr>
        <w:ind w:left="1341" w:hanging="360"/>
      </w:pPr>
    </w:lvl>
    <w:lvl w:ilvl="2" w:tplc="FFFFFFFF">
      <w:start w:val="1"/>
      <w:numFmt w:val="lowerRoman"/>
      <w:lvlText w:val="%3."/>
      <w:lvlJc w:val="right"/>
      <w:pPr>
        <w:ind w:left="2061" w:hanging="180"/>
      </w:pPr>
    </w:lvl>
    <w:lvl w:ilvl="3" w:tplc="FFFFFFFF" w:tentative="1">
      <w:start w:val="1"/>
      <w:numFmt w:val="decimal"/>
      <w:lvlText w:val="%4."/>
      <w:lvlJc w:val="left"/>
      <w:pPr>
        <w:ind w:left="2781" w:hanging="360"/>
      </w:pPr>
    </w:lvl>
    <w:lvl w:ilvl="4" w:tplc="FFFFFFFF" w:tentative="1">
      <w:start w:val="1"/>
      <w:numFmt w:val="lowerLetter"/>
      <w:lvlText w:val="%5."/>
      <w:lvlJc w:val="left"/>
      <w:pPr>
        <w:ind w:left="3501" w:hanging="360"/>
      </w:pPr>
    </w:lvl>
    <w:lvl w:ilvl="5" w:tplc="FFFFFFFF" w:tentative="1">
      <w:start w:val="1"/>
      <w:numFmt w:val="lowerRoman"/>
      <w:lvlText w:val="%6."/>
      <w:lvlJc w:val="right"/>
      <w:pPr>
        <w:ind w:left="4221" w:hanging="180"/>
      </w:pPr>
    </w:lvl>
    <w:lvl w:ilvl="6" w:tplc="FFFFFFFF" w:tentative="1">
      <w:start w:val="1"/>
      <w:numFmt w:val="decimal"/>
      <w:lvlText w:val="%7."/>
      <w:lvlJc w:val="left"/>
      <w:pPr>
        <w:ind w:left="4941" w:hanging="360"/>
      </w:pPr>
    </w:lvl>
    <w:lvl w:ilvl="7" w:tplc="FFFFFFFF" w:tentative="1">
      <w:start w:val="1"/>
      <w:numFmt w:val="lowerLetter"/>
      <w:lvlText w:val="%8."/>
      <w:lvlJc w:val="left"/>
      <w:pPr>
        <w:ind w:left="5661" w:hanging="360"/>
      </w:pPr>
    </w:lvl>
    <w:lvl w:ilvl="8" w:tplc="FFFFFFFF" w:tentative="1">
      <w:start w:val="1"/>
      <w:numFmt w:val="lowerRoman"/>
      <w:lvlText w:val="%9."/>
      <w:lvlJc w:val="right"/>
      <w:pPr>
        <w:ind w:left="6381" w:hanging="180"/>
      </w:pPr>
    </w:lvl>
  </w:abstractNum>
  <w:abstractNum w:abstractNumId="7" w15:restartNumberingAfterBreak="0">
    <w:nsid w:val="0C0D1039"/>
    <w:multiLevelType w:val="hybridMultilevel"/>
    <w:tmpl w:val="3738F092"/>
    <w:lvl w:ilvl="0" w:tplc="BD8888A2">
      <w:start w:val="1"/>
      <w:numFmt w:val="upperRoman"/>
      <w:lvlText w:val="%1."/>
      <w:lvlJc w:val="left"/>
      <w:pPr>
        <w:ind w:left="289" w:hanging="120"/>
      </w:pPr>
      <w:rPr>
        <w:rFonts w:ascii="Calibri" w:eastAsia="Calibri" w:hAnsi="Calibri" w:cs="Calibri" w:hint="default"/>
        <w:b/>
        <w:bCs/>
        <w:i w:val="0"/>
        <w:iCs w:val="0"/>
        <w:spacing w:val="-2"/>
        <w:w w:val="94"/>
        <w:sz w:val="20"/>
        <w:szCs w:val="20"/>
        <w:lang w:val="en-US" w:eastAsia="en-US" w:bidi="ar-SA"/>
      </w:rPr>
    </w:lvl>
    <w:lvl w:ilvl="1" w:tplc="28B02D68">
      <w:numFmt w:val="bullet"/>
      <w:lvlText w:val="•"/>
      <w:lvlJc w:val="left"/>
      <w:pPr>
        <w:ind w:left="1273" w:hanging="120"/>
      </w:pPr>
      <w:rPr>
        <w:rFonts w:hint="default"/>
        <w:lang w:val="en-US" w:eastAsia="en-US" w:bidi="ar-SA"/>
      </w:rPr>
    </w:lvl>
    <w:lvl w:ilvl="2" w:tplc="7292D42C">
      <w:numFmt w:val="bullet"/>
      <w:lvlText w:val="•"/>
      <w:lvlJc w:val="left"/>
      <w:pPr>
        <w:ind w:left="2266" w:hanging="120"/>
      </w:pPr>
      <w:rPr>
        <w:rFonts w:hint="default"/>
        <w:lang w:val="en-US" w:eastAsia="en-US" w:bidi="ar-SA"/>
      </w:rPr>
    </w:lvl>
    <w:lvl w:ilvl="3" w:tplc="378C4EA6">
      <w:numFmt w:val="bullet"/>
      <w:lvlText w:val="•"/>
      <w:lvlJc w:val="left"/>
      <w:pPr>
        <w:ind w:left="3259" w:hanging="120"/>
      </w:pPr>
      <w:rPr>
        <w:rFonts w:hint="default"/>
        <w:lang w:val="en-US" w:eastAsia="en-US" w:bidi="ar-SA"/>
      </w:rPr>
    </w:lvl>
    <w:lvl w:ilvl="4" w:tplc="B5C4B984">
      <w:numFmt w:val="bullet"/>
      <w:lvlText w:val="•"/>
      <w:lvlJc w:val="left"/>
      <w:pPr>
        <w:ind w:left="4252" w:hanging="120"/>
      </w:pPr>
      <w:rPr>
        <w:rFonts w:hint="default"/>
        <w:lang w:val="en-US" w:eastAsia="en-US" w:bidi="ar-SA"/>
      </w:rPr>
    </w:lvl>
    <w:lvl w:ilvl="5" w:tplc="B266691C">
      <w:numFmt w:val="bullet"/>
      <w:lvlText w:val="•"/>
      <w:lvlJc w:val="left"/>
      <w:pPr>
        <w:ind w:left="5245" w:hanging="120"/>
      </w:pPr>
      <w:rPr>
        <w:rFonts w:hint="default"/>
        <w:lang w:val="en-US" w:eastAsia="en-US" w:bidi="ar-SA"/>
      </w:rPr>
    </w:lvl>
    <w:lvl w:ilvl="6" w:tplc="B96CDD3A">
      <w:numFmt w:val="bullet"/>
      <w:lvlText w:val="•"/>
      <w:lvlJc w:val="left"/>
      <w:pPr>
        <w:ind w:left="6238" w:hanging="120"/>
      </w:pPr>
      <w:rPr>
        <w:rFonts w:hint="default"/>
        <w:lang w:val="en-US" w:eastAsia="en-US" w:bidi="ar-SA"/>
      </w:rPr>
    </w:lvl>
    <w:lvl w:ilvl="7" w:tplc="9A4E3898">
      <w:numFmt w:val="bullet"/>
      <w:lvlText w:val="•"/>
      <w:lvlJc w:val="left"/>
      <w:pPr>
        <w:ind w:left="7231" w:hanging="120"/>
      </w:pPr>
      <w:rPr>
        <w:rFonts w:hint="default"/>
        <w:lang w:val="en-US" w:eastAsia="en-US" w:bidi="ar-SA"/>
      </w:rPr>
    </w:lvl>
    <w:lvl w:ilvl="8" w:tplc="763A0440">
      <w:numFmt w:val="bullet"/>
      <w:lvlText w:val="•"/>
      <w:lvlJc w:val="left"/>
      <w:pPr>
        <w:ind w:left="8224" w:hanging="120"/>
      </w:pPr>
      <w:rPr>
        <w:rFonts w:hint="default"/>
        <w:lang w:val="en-US" w:eastAsia="en-US" w:bidi="ar-SA"/>
      </w:rPr>
    </w:lvl>
  </w:abstractNum>
  <w:abstractNum w:abstractNumId="8" w15:restartNumberingAfterBreak="0">
    <w:nsid w:val="0E377724"/>
    <w:multiLevelType w:val="hybridMultilevel"/>
    <w:tmpl w:val="9AEE33BA"/>
    <w:lvl w:ilvl="0" w:tplc="93FA5D02">
      <w:start w:val="1"/>
      <w:numFmt w:val="decimal"/>
      <w:lvlText w:val="I.13.2.3.%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E9B0274"/>
    <w:multiLevelType w:val="hybridMultilevel"/>
    <w:tmpl w:val="FA3C8998"/>
    <w:lvl w:ilvl="0" w:tplc="FFFFFFFF">
      <w:start w:val="1"/>
      <w:numFmt w:val="lowerLetter"/>
      <w:lvlText w:val="%1)"/>
      <w:lvlJc w:val="left"/>
      <w:pPr>
        <w:ind w:left="544" w:hanging="284"/>
        <w:jc w:val="right"/>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1507" w:hanging="284"/>
      </w:pPr>
      <w:rPr>
        <w:rFonts w:hint="default"/>
        <w:lang w:val="en-US" w:eastAsia="en-US" w:bidi="ar-SA"/>
      </w:rPr>
    </w:lvl>
    <w:lvl w:ilvl="2" w:tplc="FFFFFFFF">
      <w:numFmt w:val="bullet"/>
      <w:lvlText w:val="•"/>
      <w:lvlJc w:val="left"/>
      <w:pPr>
        <w:ind w:left="2474" w:hanging="284"/>
      </w:pPr>
      <w:rPr>
        <w:rFonts w:hint="default"/>
        <w:lang w:val="en-US" w:eastAsia="en-US" w:bidi="ar-SA"/>
      </w:rPr>
    </w:lvl>
    <w:lvl w:ilvl="3" w:tplc="FFFFFFFF">
      <w:numFmt w:val="bullet"/>
      <w:lvlText w:val="•"/>
      <w:lvlJc w:val="left"/>
      <w:pPr>
        <w:ind w:left="3441" w:hanging="284"/>
      </w:pPr>
      <w:rPr>
        <w:rFonts w:hint="default"/>
        <w:lang w:val="en-US" w:eastAsia="en-US" w:bidi="ar-SA"/>
      </w:rPr>
    </w:lvl>
    <w:lvl w:ilvl="4" w:tplc="FFFFFFFF">
      <w:numFmt w:val="bullet"/>
      <w:lvlText w:val="•"/>
      <w:lvlJc w:val="left"/>
      <w:pPr>
        <w:ind w:left="4408" w:hanging="284"/>
      </w:pPr>
      <w:rPr>
        <w:rFonts w:hint="default"/>
        <w:lang w:val="en-US" w:eastAsia="en-US" w:bidi="ar-SA"/>
      </w:rPr>
    </w:lvl>
    <w:lvl w:ilvl="5" w:tplc="FFFFFFFF">
      <w:numFmt w:val="bullet"/>
      <w:lvlText w:val="•"/>
      <w:lvlJc w:val="left"/>
      <w:pPr>
        <w:ind w:left="5375" w:hanging="284"/>
      </w:pPr>
      <w:rPr>
        <w:rFonts w:hint="default"/>
        <w:lang w:val="en-US" w:eastAsia="en-US" w:bidi="ar-SA"/>
      </w:rPr>
    </w:lvl>
    <w:lvl w:ilvl="6" w:tplc="FFFFFFFF">
      <w:numFmt w:val="bullet"/>
      <w:lvlText w:val="•"/>
      <w:lvlJc w:val="left"/>
      <w:pPr>
        <w:ind w:left="6342" w:hanging="284"/>
      </w:pPr>
      <w:rPr>
        <w:rFonts w:hint="default"/>
        <w:lang w:val="en-US" w:eastAsia="en-US" w:bidi="ar-SA"/>
      </w:rPr>
    </w:lvl>
    <w:lvl w:ilvl="7" w:tplc="FFFFFFFF">
      <w:numFmt w:val="bullet"/>
      <w:lvlText w:val="•"/>
      <w:lvlJc w:val="left"/>
      <w:pPr>
        <w:ind w:left="7309" w:hanging="284"/>
      </w:pPr>
      <w:rPr>
        <w:rFonts w:hint="default"/>
        <w:lang w:val="en-US" w:eastAsia="en-US" w:bidi="ar-SA"/>
      </w:rPr>
    </w:lvl>
    <w:lvl w:ilvl="8" w:tplc="FFFFFFFF">
      <w:numFmt w:val="bullet"/>
      <w:lvlText w:val="•"/>
      <w:lvlJc w:val="left"/>
      <w:pPr>
        <w:ind w:left="8276" w:hanging="284"/>
      </w:pPr>
      <w:rPr>
        <w:rFonts w:hint="default"/>
        <w:lang w:val="en-US" w:eastAsia="en-US" w:bidi="ar-SA"/>
      </w:rPr>
    </w:lvl>
  </w:abstractNum>
  <w:abstractNum w:abstractNumId="10" w15:restartNumberingAfterBreak="0">
    <w:nsid w:val="0FC22FDE"/>
    <w:multiLevelType w:val="multilevel"/>
    <w:tmpl w:val="19845C74"/>
    <w:lvl w:ilvl="0">
      <w:start w:val="1"/>
      <w:numFmt w:val="upperRoman"/>
      <w:lvlText w:val="%1"/>
      <w:lvlJc w:val="left"/>
      <w:pPr>
        <w:ind w:left="287" w:hanging="721"/>
      </w:pPr>
      <w:rPr>
        <w:lang w:val="en-US" w:eastAsia="en-US" w:bidi="ar-SA"/>
      </w:rPr>
    </w:lvl>
    <w:lvl w:ilvl="1">
      <w:start w:val="5"/>
      <w:numFmt w:val="decimal"/>
      <w:lvlText w:val="%1.%2"/>
      <w:lvlJc w:val="left"/>
      <w:pPr>
        <w:ind w:left="287" w:hanging="721"/>
      </w:pPr>
      <w:rPr>
        <w:lang w:val="en-US" w:eastAsia="en-US" w:bidi="ar-SA"/>
      </w:rPr>
    </w:lvl>
    <w:lvl w:ilvl="2">
      <w:start w:val="1"/>
      <w:numFmt w:val="decimal"/>
      <w:lvlText w:val="%1.%2.%3."/>
      <w:lvlJc w:val="left"/>
      <w:pPr>
        <w:ind w:left="287" w:hanging="721"/>
      </w:pPr>
      <w:rPr>
        <w:rFonts w:ascii="Calibri" w:eastAsia="Calibri" w:hAnsi="Calibri" w:cs="Calibri"/>
        <w:b/>
        <w:bCs/>
        <w:i w:val="0"/>
        <w:iCs w:val="0"/>
        <w:spacing w:val="-2"/>
        <w:w w:val="100"/>
        <w:sz w:val="22"/>
        <w:szCs w:val="22"/>
        <w:lang w:val="en-US" w:eastAsia="en-US" w:bidi="ar-SA"/>
      </w:rPr>
    </w:lvl>
    <w:lvl w:ilvl="3">
      <w:numFmt w:val="bullet"/>
      <w:lvlText w:val="•"/>
      <w:lvlJc w:val="left"/>
      <w:pPr>
        <w:ind w:left="3259" w:hanging="721"/>
      </w:pPr>
      <w:rPr>
        <w:lang w:val="en-US" w:eastAsia="en-US" w:bidi="ar-SA"/>
      </w:rPr>
    </w:lvl>
    <w:lvl w:ilvl="4">
      <w:numFmt w:val="bullet"/>
      <w:lvlText w:val="•"/>
      <w:lvlJc w:val="left"/>
      <w:pPr>
        <w:ind w:left="4252" w:hanging="721"/>
      </w:pPr>
      <w:rPr>
        <w:lang w:val="en-US" w:eastAsia="en-US" w:bidi="ar-SA"/>
      </w:rPr>
    </w:lvl>
    <w:lvl w:ilvl="5">
      <w:numFmt w:val="bullet"/>
      <w:lvlText w:val="•"/>
      <w:lvlJc w:val="left"/>
      <w:pPr>
        <w:ind w:left="5245" w:hanging="721"/>
      </w:pPr>
      <w:rPr>
        <w:lang w:val="en-US" w:eastAsia="en-US" w:bidi="ar-SA"/>
      </w:rPr>
    </w:lvl>
    <w:lvl w:ilvl="6">
      <w:numFmt w:val="bullet"/>
      <w:lvlText w:val="•"/>
      <w:lvlJc w:val="left"/>
      <w:pPr>
        <w:ind w:left="6238" w:hanging="721"/>
      </w:pPr>
      <w:rPr>
        <w:lang w:val="en-US" w:eastAsia="en-US" w:bidi="ar-SA"/>
      </w:rPr>
    </w:lvl>
    <w:lvl w:ilvl="7">
      <w:numFmt w:val="bullet"/>
      <w:lvlText w:val="•"/>
      <w:lvlJc w:val="left"/>
      <w:pPr>
        <w:ind w:left="7231" w:hanging="721"/>
      </w:pPr>
      <w:rPr>
        <w:lang w:val="en-US" w:eastAsia="en-US" w:bidi="ar-SA"/>
      </w:rPr>
    </w:lvl>
    <w:lvl w:ilvl="8">
      <w:numFmt w:val="bullet"/>
      <w:lvlText w:val="•"/>
      <w:lvlJc w:val="left"/>
      <w:pPr>
        <w:ind w:left="8224" w:hanging="721"/>
      </w:pPr>
      <w:rPr>
        <w:lang w:val="en-US" w:eastAsia="en-US" w:bidi="ar-SA"/>
      </w:rPr>
    </w:lvl>
  </w:abstractNum>
  <w:abstractNum w:abstractNumId="11" w15:restartNumberingAfterBreak="0">
    <w:nsid w:val="0FE74F7D"/>
    <w:multiLevelType w:val="multilevel"/>
    <w:tmpl w:val="441C6DDE"/>
    <w:lvl w:ilvl="0">
      <w:start w:val="1"/>
      <w:numFmt w:val="decimal"/>
      <w:pStyle w:val="Level1"/>
      <w:lvlText w:val="%1."/>
      <w:lvlJc w:val="left"/>
      <w:pPr>
        <w:tabs>
          <w:tab w:val="num" w:pos="709"/>
        </w:tabs>
        <w:ind w:left="709" w:hanging="709"/>
      </w:pPr>
      <w:rPr>
        <w:rFonts w:ascii="Verdana" w:hAnsi="Verdana" w:cs="Arial" w:hint="default"/>
        <w:b w:val="0"/>
      </w:rPr>
    </w:lvl>
    <w:lvl w:ilvl="1">
      <w:start w:val="1"/>
      <w:numFmt w:val="decimal"/>
      <w:pStyle w:val="Level2"/>
      <w:lvlText w:val="%1.%2"/>
      <w:lvlJc w:val="left"/>
      <w:pPr>
        <w:tabs>
          <w:tab w:val="num" w:pos="1419"/>
        </w:tabs>
        <w:ind w:left="1419" w:hanging="709"/>
      </w:pPr>
      <w:rPr>
        <w:rFonts w:ascii="Calibri" w:hAnsi="Calibri" w:hint="default"/>
        <w:b w:val="0"/>
        <w:i w:val="0"/>
        <w:strike w:val="0"/>
        <w:sz w:val="22"/>
        <w:szCs w:val="22"/>
      </w:rPr>
    </w:lvl>
    <w:lvl w:ilvl="2">
      <w:start w:val="1"/>
      <w:numFmt w:val="lowerLetter"/>
      <w:lvlText w:val="(%3)"/>
      <w:lvlJc w:val="left"/>
      <w:pPr>
        <w:tabs>
          <w:tab w:val="num" w:pos="1417"/>
        </w:tabs>
        <w:ind w:left="1417" w:hanging="708"/>
      </w:pPr>
      <w:rPr>
        <w:rFonts w:ascii="Calibri" w:hAnsi="Calibri" w:cs="Arial" w:hint="default"/>
        <w:b w:val="0"/>
        <w:lang w:val="de-DE"/>
      </w:rPr>
    </w:lvl>
    <w:lvl w:ilvl="3">
      <w:start w:val="1"/>
      <w:numFmt w:val="lowerRoman"/>
      <w:pStyle w:val="Level4"/>
      <w:lvlText w:val="(%4)"/>
      <w:lvlJc w:val="left"/>
      <w:pPr>
        <w:tabs>
          <w:tab w:val="num" w:pos="2074"/>
        </w:tabs>
        <w:ind w:left="2074" w:hanging="709"/>
      </w:pPr>
      <w:rPr>
        <w:rFonts w:ascii="Calibri" w:hAnsi="Calibri" w:cs="Arial" w:hint="default"/>
        <w:b w:val="0"/>
        <w:color w:val="auto"/>
      </w:rPr>
    </w:lvl>
    <w:lvl w:ilvl="4">
      <w:start w:val="1"/>
      <w:numFmt w:val="lowerRoman"/>
      <w:lvlText w:val="%5."/>
      <w:lvlJc w:val="left"/>
      <w:pPr>
        <w:ind w:left="2486"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ascii="Verdana" w:eastAsia="Arial Unicode MS" w:hAnsi="Verdana" w:cs="Arial" w:hint="default"/>
        <w:b w:val="0"/>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FF14EF1"/>
    <w:multiLevelType w:val="hybridMultilevel"/>
    <w:tmpl w:val="6E80870C"/>
    <w:lvl w:ilvl="0" w:tplc="52F26968">
      <w:start w:val="1"/>
      <w:numFmt w:val="lowerLetter"/>
      <w:lvlText w:val="%1)"/>
      <w:lvlJc w:val="left"/>
      <w:pPr>
        <w:ind w:left="715" w:hanging="428"/>
      </w:pPr>
      <w:rPr>
        <w:rFonts w:ascii="Calibri" w:eastAsia="Calibri" w:hAnsi="Calibri" w:cs="Calibri" w:hint="default"/>
        <w:b w:val="0"/>
        <w:bCs w:val="0"/>
        <w:i w:val="0"/>
        <w:iCs w:val="0"/>
        <w:spacing w:val="-1"/>
        <w:w w:val="100"/>
        <w:sz w:val="22"/>
        <w:szCs w:val="22"/>
        <w:lang w:val="en-US" w:eastAsia="en-US" w:bidi="ar-SA"/>
      </w:rPr>
    </w:lvl>
    <w:lvl w:ilvl="1" w:tplc="18BAF254">
      <w:numFmt w:val="bullet"/>
      <w:lvlText w:val="•"/>
      <w:lvlJc w:val="left"/>
      <w:pPr>
        <w:ind w:left="1669" w:hanging="428"/>
      </w:pPr>
      <w:rPr>
        <w:rFonts w:hint="default"/>
        <w:lang w:val="en-US" w:eastAsia="en-US" w:bidi="ar-SA"/>
      </w:rPr>
    </w:lvl>
    <w:lvl w:ilvl="2" w:tplc="39F6E828">
      <w:numFmt w:val="bullet"/>
      <w:lvlText w:val="•"/>
      <w:lvlJc w:val="left"/>
      <w:pPr>
        <w:ind w:left="2618" w:hanging="428"/>
      </w:pPr>
      <w:rPr>
        <w:rFonts w:hint="default"/>
        <w:lang w:val="en-US" w:eastAsia="en-US" w:bidi="ar-SA"/>
      </w:rPr>
    </w:lvl>
    <w:lvl w:ilvl="3" w:tplc="005AED4E">
      <w:numFmt w:val="bullet"/>
      <w:lvlText w:val="•"/>
      <w:lvlJc w:val="left"/>
      <w:pPr>
        <w:ind w:left="3567" w:hanging="428"/>
      </w:pPr>
      <w:rPr>
        <w:rFonts w:hint="default"/>
        <w:lang w:val="en-US" w:eastAsia="en-US" w:bidi="ar-SA"/>
      </w:rPr>
    </w:lvl>
    <w:lvl w:ilvl="4" w:tplc="6A1E6F50">
      <w:numFmt w:val="bullet"/>
      <w:lvlText w:val="•"/>
      <w:lvlJc w:val="left"/>
      <w:pPr>
        <w:ind w:left="4516" w:hanging="428"/>
      </w:pPr>
      <w:rPr>
        <w:rFonts w:hint="default"/>
        <w:lang w:val="en-US" w:eastAsia="en-US" w:bidi="ar-SA"/>
      </w:rPr>
    </w:lvl>
    <w:lvl w:ilvl="5" w:tplc="D7928340">
      <w:numFmt w:val="bullet"/>
      <w:lvlText w:val="•"/>
      <w:lvlJc w:val="left"/>
      <w:pPr>
        <w:ind w:left="5465" w:hanging="428"/>
      </w:pPr>
      <w:rPr>
        <w:rFonts w:hint="default"/>
        <w:lang w:val="en-US" w:eastAsia="en-US" w:bidi="ar-SA"/>
      </w:rPr>
    </w:lvl>
    <w:lvl w:ilvl="6" w:tplc="A11C2F26">
      <w:numFmt w:val="bullet"/>
      <w:lvlText w:val="•"/>
      <w:lvlJc w:val="left"/>
      <w:pPr>
        <w:ind w:left="6414" w:hanging="428"/>
      </w:pPr>
      <w:rPr>
        <w:rFonts w:hint="default"/>
        <w:lang w:val="en-US" w:eastAsia="en-US" w:bidi="ar-SA"/>
      </w:rPr>
    </w:lvl>
    <w:lvl w:ilvl="7" w:tplc="18783B18">
      <w:numFmt w:val="bullet"/>
      <w:lvlText w:val="•"/>
      <w:lvlJc w:val="left"/>
      <w:pPr>
        <w:ind w:left="7363" w:hanging="428"/>
      </w:pPr>
      <w:rPr>
        <w:rFonts w:hint="default"/>
        <w:lang w:val="en-US" w:eastAsia="en-US" w:bidi="ar-SA"/>
      </w:rPr>
    </w:lvl>
    <w:lvl w:ilvl="8" w:tplc="80360EDC">
      <w:numFmt w:val="bullet"/>
      <w:lvlText w:val="•"/>
      <w:lvlJc w:val="left"/>
      <w:pPr>
        <w:ind w:left="8312" w:hanging="428"/>
      </w:pPr>
      <w:rPr>
        <w:rFonts w:hint="default"/>
        <w:lang w:val="en-US" w:eastAsia="en-US" w:bidi="ar-SA"/>
      </w:rPr>
    </w:lvl>
  </w:abstractNum>
  <w:abstractNum w:abstractNumId="13" w15:restartNumberingAfterBreak="0">
    <w:nsid w:val="10A41845"/>
    <w:multiLevelType w:val="multilevel"/>
    <w:tmpl w:val="7A626D20"/>
    <w:lvl w:ilvl="0">
      <w:start w:val="1"/>
      <w:numFmt w:val="lowerRoman"/>
      <w:lvlText w:val="%1."/>
      <w:lvlJc w:val="left"/>
      <w:pPr>
        <w:ind w:left="828" w:hanging="377"/>
      </w:pPr>
      <w:rPr>
        <w:rFonts w:ascii="Calibri" w:eastAsia="Calibri" w:hAnsi="Calibri" w:cs="Calibri"/>
        <w:b w:val="0"/>
        <w:bCs w:val="0"/>
        <w:i w:val="0"/>
        <w:iCs w:val="0"/>
        <w:spacing w:val="-1"/>
        <w:w w:val="100"/>
        <w:sz w:val="22"/>
        <w:szCs w:val="22"/>
        <w:lang w:val="en-US" w:eastAsia="en-US" w:bidi="ar-SA"/>
      </w:rPr>
    </w:lvl>
    <w:lvl w:ilvl="1">
      <w:numFmt w:val="bullet"/>
      <w:lvlText w:val="•"/>
      <w:lvlJc w:val="left"/>
      <w:pPr>
        <w:ind w:left="1759" w:hanging="377"/>
      </w:pPr>
      <w:rPr>
        <w:lang w:val="en-US" w:eastAsia="en-US" w:bidi="ar-SA"/>
      </w:rPr>
    </w:lvl>
    <w:lvl w:ilvl="2">
      <w:numFmt w:val="bullet"/>
      <w:lvlText w:val="•"/>
      <w:lvlJc w:val="left"/>
      <w:pPr>
        <w:ind w:left="2698" w:hanging="377"/>
      </w:pPr>
      <w:rPr>
        <w:lang w:val="en-US" w:eastAsia="en-US" w:bidi="ar-SA"/>
      </w:rPr>
    </w:lvl>
    <w:lvl w:ilvl="3">
      <w:numFmt w:val="bullet"/>
      <w:lvlText w:val="•"/>
      <w:lvlJc w:val="left"/>
      <w:pPr>
        <w:ind w:left="3637" w:hanging="377"/>
      </w:pPr>
      <w:rPr>
        <w:lang w:val="en-US" w:eastAsia="en-US" w:bidi="ar-SA"/>
      </w:rPr>
    </w:lvl>
    <w:lvl w:ilvl="4">
      <w:numFmt w:val="bullet"/>
      <w:lvlText w:val="•"/>
      <w:lvlJc w:val="left"/>
      <w:pPr>
        <w:ind w:left="4576" w:hanging="377"/>
      </w:pPr>
      <w:rPr>
        <w:lang w:val="en-US" w:eastAsia="en-US" w:bidi="ar-SA"/>
      </w:rPr>
    </w:lvl>
    <w:lvl w:ilvl="5">
      <w:numFmt w:val="bullet"/>
      <w:lvlText w:val="•"/>
      <w:lvlJc w:val="left"/>
      <w:pPr>
        <w:ind w:left="5515" w:hanging="377"/>
      </w:pPr>
      <w:rPr>
        <w:lang w:val="en-US" w:eastAsia="en-US" w:bidi="ar-SA"/>
      </w:rPr>
    </w:lvl>
    <w:lvl w:ilvl="6">
      <w:numFmt w:val="bullet"/>
      <w:lvlText w:val="•"/>
      <w:lvlJc w:val="left"/>
      <w:pPr>
        <w:ind w:left="6454" w:hanging="377"/>
      </w:pPr>
      <w:rPr>
        <w:lang w:val="en-US" w:eastAsia="en-US" w:bidi="ar-SA"/>
      </w:rPr>
    </w:lvl>
    <w:lvl w:ilvl="7">
      <w:numFmt w:val="bullet"/>
      <w:lvlText w:val="•"/>
      <w:lvlJc w:val="left"/>
      <w:pPr>
        <w:ind w:left="7393" w:hanging="377"/>
      </w:pPr>
      <w:rPr>
        <w:lang w:val="en-US" w:eastAsia="en-US" w:bidi="ar-SA"/>
      </w:rPr>
    </w:lvl>
    <w:lvl w:ilvl="8">
      <w:numFmt w:val="bullet"/>
      <w:lvlText w:val="•"/>
      <w:lvlJc w:val="left"/>
      <w:pPr>
        <w:ind w:left="8332" w:hanging="377"/>
      </w:pPr>
      <w:rPr>
        <w:lang w:val="en-US" w:eastAsia="en-US" w:bidi="ar-SA"/>
      </w:rPr>
    </w:lvl>
  </w:abstractNum>
  <w:abstractNum w:abstractNumId="14" w15:restartNumberingAfterBreak="0">
    <w:nsid w:val="119A0757"/>
    <w:multiLevelType w:val="hybridMultilevel"/>
    <w:tmpl w:val="7E0297B6"/>
    <w:lvl w:ilvl="0" w:tplc="92E03C94">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6010D0FA">
      <w:numFmt w:val="bullet"/>
      <w:lvlText w:val="•"/>
      <w:lvlJc w:val="left"/>
      <w:pPr>
        <w:ind w:left="1543" w:hanging="284"/>
      </w:pPr>
      <w:rPr>
        <w:rFonts w:hint="default"/>
        <w:lang w:val="en-US" w:eastAsia="en-US" w:bidi="ar-SA"/>
      </w:rPr>
    </w:lvl>
    <w:lvl w:ilvl="2" w:tplc="82AA55CA">
      <w:numFmt w:val="bullet"/>
      <w:lvlText w:val="•"/>
      <w:lvlJc w:val="left"/>
      <w:pPr>
        <w:ind w:left="2506" w:hanging="284"/>
      </w:pPr>
      <w:rPr>
        <w:rFonts w:hint="default"/>
        <w:lang w:val="en-US" w:eastAsia="en-US" w:bidi="ar-SA"/>
      </w:rPr>
    </w:lvl>
    <w:lvl w:ilvl="3" w:tplc="9DAA1A62">
      <w:numFmt w:val="bullet"/>
      <w:lvlText w:val="•"/>
      <w:lvlJc w:val="left"/>
      <w:pPr>
        <w:ind w:left="3469" w:hanging="284"/>
      </w:pPr>
      <w:rPr>
        <w:rFonts w:hint="default"/>
        <w:lang w:val="en-US" w:eastAsia="en-US" w:bidi="ar-SA"/>
      </w:rPr>
    </w:lvl>
    <w:lvl w:ilvl="4" w:tplc="963ABA12">
      <w:numFmt w:val="bullet"/>
      <w:lvlText w:val="•"/>
      <w:lvlJc w:val="left"/>
      <w:pPr>
        <w:ind w:left="4432" w:hanging="284"/>
      </w:pPr>
      <w:rPr>
        <w:rFonts w:hint="default"/>
        <w:lang w:val="en-US" w:eastAsia="en-US" w:bidi="ar-SA"/>
      </w:rPr>
    </w:lvl>
    <w:lvl w:ilvl="5" w:tplc="FC1685C0">
      <w:numFmt w:val="bullet"/>
      <w:lvlText w:val="•"/>
      <w:lvlJc w:val="left"/>
      <w:pPr>
        <w:ind w:left="5395" w:hanging="284"/>
      </w:pPr>
      <w:rPr>
        <w:rFonts w:hint="default"/>
        <w:lang w:val="en-US" w:eastAsia="en-US" w:bidi="ar-SA"/>
      </w:rPr>
    </w:lvl>
    <w:lvl w:ilvl="6" w:tplc="88AA5EB0">
      <w:numFmt w:val="bullet"/>
      <w:lvlText w:val="•"/>
      <w:lvlJc w:val="left"/>
      <w:pPr>
        <w:ind w:left="6358" w:hanging="284"/>
      </w:pPr>
      <w:rPr>
        <w:rFonts w:hint="default"/>
        <w:lang w:val="en-US" w:eastAsia="en-US" w:bidi="ar-SA"/>
      </w:rPr>
    </w:lvl>
    <w:lvl w:ilvl="7" w:tplc="1FB83BA8">
      <w:numFmt w:val="bullet"/>
      <w:lvlText w:val="•"/>
      <w:lvlJc w:val="left"/>
      <w:pPr>
        <w:ind w:left="7321" w:hanging="284"/>
      </w:pPr>
      <w:rPr>
        <w:rFonts w:hint="default"/>
        <w:lang w:val="en-US" w:eastAsia="en-US" w:bidi="ar-SA"/>
      </w:rPr>
    </w:lvl>
    <w:lvl w:ilvl="8" w:tplc="10AE3A1A">
      <w:numFmt w:val="bullet"/>
      <w:lvlText w:val="•"/>
      <w:lvlJc w:val="left"/>
      <w:pPr>
        <w:ind w:left="8284" w:hanging="284"/>
      </w:pPr>
      <w:rPr>
        <w:rFonts w:hint="default"/>
        <w:lang w:val="en-US" w:eastAsia="en-US" w:bidi="ar-SA"/>
      </w:rPr>
    </w:lvl>
  </w:abstractNum>
  <w:abstractNum w:abstractNumId="15" w15:restartNumberingAfterBreak="0">
    <w:nsid w:val="12D0699C"/>
    <w:multiLevelType w:val="hybridMultilevel"/>
    <w:tmpl w:val="C60C3C16"/>
    <w:lvl w:ilvl="0" w:tplc="0C000001">
      <w:start w:val="1"/>
      <w:numFmt w:val="bullet"/>
      <w:lvlText w:val=""/>
      <w:lvlJc w:val="left"/>
      <w:pPr>
        <w:ind w:left="2846" w:hanging="360"/>
      </w:pPr>
      <w:rPr>
        <w:rFonts w:ascii="Symbol" w:hAnsi="Symbol" w:hint="default"/>
      </w:rPr>
    </w:lvl>
    <w:lvl w:ilvl="1" w:tplc="0C000003" w:tentative="1">
      <w:start w:val="1"/>
      <w:numFmt w:val="bullet"/>
      <w:lvlText w:val="o"/>
      <w:lvlJc w:val="left"/>
      <w:pPr>
        <w:ind w:left="3566" w:hanging="360"/>
      </w:pPr>
      <w:rPr>
        <w:rFonts w:ascii="Courier New" w:hAnsi="Courier New" w:cs="Courier New" w:hint="default"/>
      </w:rPr>
    </w:lvl>
    <w:lvl w:ilvl="2" w:tplc="0C000005" w:tentative="1">
      <w:start w:val="1"/>
      <w:numFmt w:val="bullet"/>
      <w:lvlText w:val=""/>
      <w:lvlJc w:val="left"/>
      <w:pPr>
        <w:ind w:left="4286" w:hanging="360"/>
      </w:pPr>
      <w:rPr>
        <w:rFonts w:ascii="Wingdings" w:hAnsi="Wingdings" w:hint="default"/>
      </w:rPr>
    </w:lvl>
    <w:lvl w:ilvl="3" w:tplc="0C000001" w:tentative="1">
      <w:start w:val="1"/>
      <w:numFmt w:val="bullet"/>
      <w:lvlText w:val=""/>
      <w:lvlJc w:val="left"/>
      <w:pPr>
        <w:ind w:left="5006" w:hanging="360"/>
      </w:pPr>
      <w:rPr>
        <w:rFonts w:ascii="Symbol" w:hAnsi="Symbol" w:hint="default"/>
      </w:rPr>
    </w:lvl>
    <w:lvl w:ilvl="4" w:tplc="0C000003" w:tentative="1">
      <w:start w:val="1"/>
      <w:numFmt w:val="bullet"/>
      <w:lvlText w:val="o"/>
      <w:lvlJc w:val="left"/>
      <w:pPr>
        <w:ind w:left="5726" w:hanging="360"/>
      </w:pPr>
      <w:rPr>
        <w:rFonts w:ascii="Courier New" w:hAnsi="Courier New" w:cs="Courier New" w:hint="default"/>
      </w:rPr>
    </w:lvl>
    <w:lvl w:ilvl="5" w:tplc="0C000005" w:tentative="1">
      <w:start w:val="1"/>
      <w:numFmt w:val="bullet"/>
      <w:lvlText w:val=""/>
      <w:lvlJc w:val="left"/>
      <w:pPr>
        <w:ind w:left="6446" w:hanging="360"/>
      </w:pPr>
      <w:rPr>
        <w:rFonts w:ascii="Wingdings" w:hAnsi="Wingdings" w:hint="default"/>
      </w:rPr>
    </w:lvl>
    <w:lvl w:ilvl="6" w:tplc="0C000001" w:tentative="1">
      <w:start w:val="1"/>
      <w:numFmt w:val="bullet"/>
      <w:lvlText w:val=""/>
      <w:lvlJc w:val="left"/>
      <w:pPr>
        <w:ind w:left="7166" w:hanging="360"/>
      </w:pPr>
      <w:rPr>
        <w:rFonts w:ascii="Symbol" w:hAnsi="Symbol" w:hint="default"/>
      </w:rPr>
    </w:lvl>
    <w:lvl w:ilvl="7" w:tplc="0C000003" w:tentative="1">
      <w:start w:val="1"/>
      <w:numFmt w:val="bullet"/>
      <w:lvlText w:val="o"/>
      <w:lvlJc w:val="left"/>
      <w:pPr>
        <w:ind w:left="7886" w:hanging="360"/>
      </w:pPr>
      <w:rPr>
        <w:rFonts w:ascii="Courier New" w:hAnsi="Courier New" w:cs="Courier New" w:hint="default"/>
      </w:rPr>
    </w:lvl>
    <w:lvl w:ilvl="8" w:tplc="0C000005" w:tentative="1">
      <w:start w:val="1"/>
      <w:numFmt w:val="bullet"/>
      <w:lvlText w:val=""/>
      <w:lvlJc w:val="left"/>
      <w:pPr>
        <w:ind w:left="8606" w:hanging="360"/>
      </w:pPr>
      <w:rPr>
        <w:rFonts w:ascii="Wingdings" w:hAnsi="Wingdings" w:hint="default"/>
      </w:rPr>
    </w:lvl>
  </w:abstractNum>
  <w:abstractNum w:abstractNumId="16" w15:restartNumberingAfterBreak="0">
    <w:nsid w:val="12F2747A"/>
    <w:multiLevelType w:val="multilevel"/>
    <w:tmpl w:val="83A608E4"/>
    <w:lvl w:ilvl="0">
      <w:start w:val="1"/>
      <w:numFmt w:val="upperRoman"/>
      <w:lvlText w:val="%1"/>
      <w:lvlJc w:val="left"/>
      <w:pPr>
        <w:ind w:left="926" w:hanging="639"/>
      </w:pPr>
      <w:rPr>
        <w:rFonts w:hint="default"/>
      </w:rPr>
    </w:lvl>
    <w:lvl w:ilvl="1">
      <w:start w:val="13"/>
      <w:numFmt w:val="decimal"/>
      <w:lvlText w:val="%1.%2"/>
      <w:lvlJc w:val="left"/>
      <w:pPr>
        <w:ind w:left="926" w:hanging="639"/>
      </w:pPr>
      <w:rPr>
        <w:rFonts w:hint="default"/>
      </w:rPr>
    </w:lvl>
    <w:lvl w:ilvl="2">
      <w:start w:val="1"/>
      <w:numFmt w:val="decimal"/>
      <w:lvlText w:val="%1.%2.%3."/>
      <w:lvlJc w:val="left"/>
      <w:pPr>
        <w:ind w:left="926" w:hanging="639"/>
      </w:pPr>
      <w:rPr>
        <w:rFonts w:ascii="Calibri" w:eastAsia="Calibri" w:hAnsi="Calibri" w:cs="Calibri" w:hint="default"/>
        <w:b/>
        <w:bCs/>
        <w:i w:val="0"/>
        <w:iCs w:val="0"/>
        <w:spacing w:val="-1"/>
        <w:w w:val="100"/>
        <w:sz w:val="22"/>
        <w:szCs w:val="22"/>
      </w:rPr>
    </w:lvl>
    <w:lvl w:ilvl="3">
      <w:start w:val="3"/>
      <w:numFmt w:val="lowerLetter"/>
      <w:lvlText w:val="%4)"/>
      <w:lvlJc w:val="left"/>
      <w:pPr>
        <w:ind w:left="1564" w:hanging="711"/>
      </w:pPr>
      <w:rPr>
        <w:rFonts w:ascii="Calibri" w:eastAsia="Calibri" w:hAnsi="Calibri" w:cs="Calibri" w:hint="default"/>
        <w:b w:val="0"/>
        <w:bCs w:val="0"/>
        <w:i w:val="0"/>
        <w:iCs w:val="0"/>
        <w:spacing w:val="-1"/>
        <w:w w:val="100"/>
        <w:sz w:val="22"/>
        <w:szCs w:val="22"/>
      </w:rPr>
    </w:lvl>
    <w:lvl w:ilvl="4">
      <w:start w:val="1"/>
      <w:numFmt w:val="lowerRoman"/>
      <w:lvlText w:val="(%5)"/>
      <w:lvlJc w:val="left"/>
      <w:pPr>
        <w:ind w:left="1848" w:hanging="708"/>
      </w:pPr>
      <w:rPr>
        <w:rFonts w:ascii="Calibri" w:eastAsia="Calibri" w:hAnsi="Calibri" w:cs="Calibri" w:hint="default"/>
        <w:b w:val="0"/>
        <w:bCs w:val="0"/>
        <w:i w:val="0"/>
        <w:iCs w:val="0"/>
        <w:spacing w:val="-1"/>
        <w:w w:val="100"/>
        <w:sz w:val="22"/>
        <w:szCs w:val="22"/>
      </w:rPr>
    </w:lvl>
    <w:lvl w:ilvl="5">
      <w:numFmt w:val="bullet"/>
      <w:lvlText w:val="•"/>
      <w:lvlJc w:val="left"/>
      <w:pPr>
        <w:ind w:left="4979" w:hanging="708"/>
      </w:pPr>
      <w:rPr>
        <w:rFonts w:hint="default"/>
      </w:rPr>
    </w:lvl>
    <w:lvl w:ilvl="6">
      <w:numFmt w:val="bullet"/>
      <w:lvlText w:val="•"/>
      <w:lvlJc w:val="left"/>
      <w:pPr>
        <w:ind w:left="6025" w:hanging="708"/>
      </w:pPr>
      <w:rPr>
        <w:rFonts w:hint="default"/>
      </w:rPr>
    </w:lvl>
    <w:lvl w:ilvl="7">
      <w:numFmt w:val="bullet"/>
      <w:lvlText w:val="•"/>
      <w:lvlJc w:val="left"/>
      <w:pPr>
        <w:ind w:left="7072" w:hanging="708"/>
      </w:pPr>
      <w:rPr>
        <w:rFonts w:hint="default"/>
      </w:rPr>
    </w:lvl>
    <w:lvl w:ilvl="8">
      <w:numFmt w:val="bullet"/>
      <w:lvlText w:val="•"/>
      <w:lvlJc w:val="left"/>
      <w:pPr>
        <w:ind w:left="8118" w:hanging="708"/>
      </w:pPr>
      <w:rPr>
        <w:rFonts w:hint="default"/>
      </w:rPr>
    </w:lvl>
  </w:abstractNum>
  <w:abstractNum w:abstractNumId="17" w15:restartNumberingAfterBreak="0">
    <w:nsid w:val="155348FE"/>
    <w:multiLevelType w:val="hybridMultilevel"/>
    <w:tmpl w:val="011AB182"/>
    <w:lvl w:ilvl="0" w:tplc="5538C280">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5E462184">
      <w:numFmt w:val="bullet"/>
      <w:lvlText w:val="•"/>
      <w:lvlJc w:val="left"/>
      <w:pPr>
        <w:ind w:left="1543" w:hanging="284"/>
      </w:pPr>
      <w:rPr>
        <w:rFonts w:hint="default"/>
        <w:lang w:val="en-US" w:eastAsia="en-US" w:bidi="ar-SA"/>
      </w:rPr>
    </w:lvl>
    <w:lvl w:ilvl="2" w:tplc="49EC36F8">
      <w:numFmt w:val="bullet"/>
      <w:lvlText w:val="•"/>
      <w:lvlJc w:val="left"/>
      <w:pPr>
        <w:ind w:left="2506" w:hanging="284"/>
      </w:pPr>
      <w:rPr>
        <w:rFonts w:hint="default"/>
        <w:lang w:val="en-US" w:eastAsia="en-US" w:bidi="ar-SA"/>
      </w:rPr>
    </w:lvl>
    <w:lvl w:ilvl="3" w:tplc="4BDA3962">
      <w:numFmt w:val="bullet"/>
      <w:lvlText w:val="•"/>
      <w:lvlJc w:val="left"/>
      <w:pPr>
        <w:ind w:left="3469" w:hanging="284"/>
      </w:pPr>
      <w:rPr>
        <w:rFonts w:hint="default"/>
        <w:lang w:val="en-US" w:eastAsia="en-US" w:bidi="ar-SA"/>
      </w:rPr>
    </w:lvl>
    <w:lvl w:ilvl="4" w:tplc="B9C66CCA">
      <w:numFmt w:val="bullet"/>
      <w:lvlText w:val="•"/>
      <w:lvlJc w:val="left"/>
      <w:pPr>
        <w:ind w:left="4432" w:hanging="284"/>
      </w:pPr>
      <w:rPr>
        <w:rFonts w:hint="default"/>
        <w:lang w:val="en-US" w:eastAsia="en-US" w:bidi="ar-SA"/>
      </w:rPr>
    </w:lvl>
    <w:lvl w:ilvl="5" w:tplc="FC8A0496">
      <w:numFmt w:val="bullet"/>
      <w:lvlText w:val="•"/>
      <w:lvlJc w:val="left"/>
      <w:pPr>
        <w:ind w:left="5395" w:hanging="284"/>
      </w:pPr>
      <w:rPr>
        <w:rFonts w:hint="default"/>
        <w:lang w:val="en-US" w:eastAsia="en-US" w:bidi="ar-SA"/>
      </w:rPr>
    </w:lvl>
    <w:lvl w:ilvl="6" w:tplc="47586CFC">
      <w:numFmt w:val="bullet"/>
      <w:lvlText w:val="•"/>
      <w:lvlJc w:val="left"/>
      <w:pPr>
        <w:ind w:left="6358" w:hanging="284"/>
      </w:pPr>
      <w:rPr>
        <w:rFonts w:hint="default"/>
        <w:lang w:val="en-US" w:eastAsia="en-US" w:bidi="ar-SA"/>
      </w:rPr>
    </w:lvl>
    <w:lvl w:ilvl="7" w:tplc="8544FB32">
      <w:numFmt w:val="bullet"/>
      <w:lvlText w:val="•"/>
      <w:lvlJc w:val="left"/>
      <w:pPr>
        <w:ind w:left="7321" w:hanging="284"/>
      </w:pPr>
      <w:rPr>
        <w:rFonts w:hint="default"/>
        <w:lang w:val="en-US" w:eastAsia="en-US" w:bidi="ar-SA"/>
      </w:rPr>
    </w:lvl>
    <w:lvl w:ilvl="8" w:tplc="717616AC">
      <w:numFmt w:val="bullet"/>
      <w:lvlText w:val="•"/>
      <w:lvlJc w:val="left"/>
      <w:pPr>
        <w:ind w:left="8284" w:hanging="284"/>
      </w:pPr>
      <w:rPr>
        <w:rFonts w:hint="default"/>
        <w:lang w:val="en-US" w:eastAsia="en-US" w:bidi="ar-SA"/>
      </w:rPr>
    </w:lvl>
  </w:abstractNum>
  <w:abstractNum w:abstractNumId="18" w15:restartNumberingAfterBreak="0">
    <w:nsid w:val="15A34875"/>
    <w:multiLevelType w:val="hybridMultilevel"/>
    <w:tmpl w:val="E5E63FEA"/>
    <w:lvl w:ilvl="0" w:tplc="6E2AE404">
      <w:start w:val="1"/>
      <w:numFmt w:val="lowerRoman"/>
      <w:lvlText w:val="%1."/>
      <w:lvlJc w:val="left"/>
      <w:pPr>
        <w:ind w:left="828" w:hanging="377"/>
      </w:pPr>
      <w:rPr>
        <w:rFonts w:ascii="Calibri" w:eastAsia="Calibri" w:hAnsi="Calibri" w:cs="Calibri" w:hint="default"/>
        <w:b w:val="0"/>
        <w:bCs w:val="0"/>
        <w:i w:val="0"/>
        <w:iCs w:val="0"/>
        <w:spacing w:val="-1"/>
        <w:w w:val="100"/>
        <w:sz w:val="22"/>
        <w:szCs w:val="22"/>
        <w:lang w:val="en-US" w:eastAsia="en-US" w:bidi="ar-SA"/>
      </w:rPr>
    </w:lvl>
    <w:lvl w:ilvl="1" w:tplc="2B98D884">
      <w:numFmt w:val="bullet"/>
      <w:lvlText w:val="•"/>
      <w:lvlJc w:val="left"/>
      <w:pPr>
        <w:ind w:left="1759" w:hanging="377"/>
      </w:pPr>
      <w:rPr>
        <w:rFonts w:hint="default"/>
        <w:lang w:val="en-US" w:eastAsia="en-US" w:bidi="ar-SA"/>
      </w:rPr>
    </w:lvl>
    <w:lvl w:ilvl="2" w:tplc="C2F6E0FE">
      <w:numFmt w:val="bullet"/>
      <w:lvlText w:val="•"/>
      <w:lvlJc w:val="left"/>
      <w:pPr>
        <w:ind w:left="2698" w:hanging="377"/>
      </w:pPr>
      <w:rPr>
        <w:rFonts w:hint="default"/>
        <w:lang w:val="en-US" w:eastAsia="en-US" w:bidi="ar-SA"/>
      </w:rPr>
    </w:lvl>
    <w:lvl w:ilvl="3" w:tplc="25D835DC">
      <w:numFmt w:val="bullet"/>
      <w:lvlText w:val="•"/>
      <w:lvlJc w:val="left"/>
      <w:pPr>
        <w:ind w:left="3637" w:hanging="377"/>
      </w:pPr>
      <w:rPr>
        <w:rFonts w:hint="default"/>
        <w:lang w:val="en-US" w:eastAsia="en-US" w:bidi="ar-SA"/>
      </w:rPr>
    </w:lvl>
    <w:lvl w:ilvl="4" w:tplc="87007686">
      <w:numFmt w:val="bullet"/>
      <w:lvlText w:val="•"/>
      <w:lvlJc w:val="left"/>
      <w:pPr>
        <w:ind w:left="4576" w:hanging="377"/>
      </w:pPr>
      <w:rPr>
        <w:rFonts w:hint="default"/>
        <w:lang w:val="en-US" w:eastAsia="en-US" w:bidi="ar-SA"/>
      </w:rPr>
    </w:lvl>
    <w:lvl w:ilvl="5" w:tplc="7226B9F6">
      <w:numFmt w:val="bullet"/>
      <w:lvlText w:val="•"/>
      <w:lvlJc w:val="left"/>
      <w:pPr>
        <w:ind w:left="5515" w:hanging="377"/>
      </w:pPr>
      <w:rPr>
        <w:rFonts w:hint="default"/>
        <w:lang w:val="en-US" w:eastAsia="en-US" w:bidi="ar-SA"/>
      </w:rPr>
    </w:lvl>
    <w:lvl w:ilvl="6" w:tplc="87C2AC5E">
      <w:numFmt w:val="bullet"/>
      <w:lvlText w:val="•"/>
      <w:lvlJc w:val="left"/>
      <w:pPr>
        <w:ind w:left="6454" w:hanging="377"/>
      </w:pPr>
      <w:rPr>
        <w:rFonts w:hint="default"/>
        <w:lang w:val="en-US" w:eastAsia="en-US" w:bidi="ar-SA"/>
      </w:rPr>
    </w:lvl>
    <w:lvl w:ilvl="7" w:tplc="37AC17C6">
      <w:numFmt w:val="bullet"/>
      <w:lvlText w:val="•"/>
      <w:lvlJc w:val="left"/>
      <w:pPr>
        <w:ind w:left="7393" w:hanging="377"/>
      </w:pPr>
      <w:rPr>
        <w:rFonts w:hint="default"/>
        <w:lang w:val="en-US" w:eastAsia="en-US" w:bidi="ar-SA"/>
      </w:rPr>
    </w:lvl>
    <w:lvl w:ilvl="8" w:tplc="6C7C2942">
      <w:numFmt w:val="bullet"/>
      <w:lvlText w:val="•"/>
      <w:lvlJc w:val="left"/>
      <w:pPr>
        <w:ind w:left="8332" w:hanging="377"/>
      </w:pPr>
      <w:rPr>
        <w:rFonts w:hint="default"/>
        <w:lang w:val="en-US" w:eastAsia="en-US" w:bidi="ar-SA"/>
      </w:rPr>
    </w:lvl>
  </w:abstractNum>
  <w:abstractNum w:abstractNumId="19" w15:restartNumberingAfterBreak="0">
    <w:nsid w:val="160569E3"/>
    <w:multiLevelType w:val="hybridMultilevel"/>
    <w:tmpl w:val="FCCE0F5E"/>
    <w:lvl w:ilvl="0" w:tplc="A2F8938A">
      <w:start w:val="1"/>
      <w:numFmt w:val="decimal"/>
      <w:lvlText w:val="I.13.2.%1"/>
      <w:lvlJc w:val="left"/>
      <w:pPr>
        <w:ind w:left="1007" w:hanging="360"/>
      </w:pPr>
      <w:rPr>
        <w:rFonts w:hint="default"/>
        <w:b/>
        <w:bCs/>
        <w:sz w:val="22"/>
        <w:szCs w:val="22"/>
      </w:rPr>
    </w:lvl>
    <w:lvl w:ilvl="1" w:tplc="10000019" w:tentative="1">
      <w:start w:val="1"/>
      <w:numFmt w:val="lowerLetter"/>
      <w:lvlText w:val="%2."/>
      <w:lvlJc w:val="left"/>
      <w:pPr>
        <w:ind w:left="1727" w:hanging="360"/>
      </w:pPr>
    </w:lvl>
    <w:lvl w:ilvl="2" w:tplc="1000001B" w:tentative="1">
      <w:start w:val="1"/>
      <w:numFmt w:val="lowerRoman"/>
      <w:lvlText w:val="%3."/>
      <w:lvlJc w:val="right"/>
      <w:pPr>
        <w:ind w:left="2447" w:hanging="180"/>
      </w:pPr>
    </w:lvl>
    <w:lvl w:ilvl="3" w:tplc="1000000F" w:tentative="1">
      <w:start w:val="1"/>
      <w:numFmt w:val="decimal"/>
      <w:lvlText w:val="%4."/>
      <w:lvlJc w:val="left"/>
      <w:pPr>
        <w:ind w:left="3167" w:hanging="360"/>
      </w:pPr>
    </w:lvl>
    <w:lvl w:ilvl="4" w:tplc="10000019" w:tentative="1">
      <w:start w:val="1"/>
      <w:numFmt w:val="lowerLetter"/>
      <w:lvlText w:val="%5."/>
      <w:lvlJc w:val="left"/>
      <w:pPr>
        <w:ind w:left="3887" w:hanging="360"/>
      </w:pPr>
    </w:lvl>
    <w:lvl w:ilvl="5" w:tplc="1000001B" w:tentative="1">
      <w:start w:val="1"/>
      <w:numFmt w:val="lowerRoman"/>
      <w:lvlText w:val="%6."/>
      <w:lvlJc w:val="right"/>
      <w:pPr>
        <w:ind w:left="4607" w:hanging="180"/>
      </w:pPr>
    </w:lvl>
    <w:lvl w:ilvl="6" w:tplc="1000000F" w:tentative="1">
      <w:start w:val="1"/>
      <w:numFmt w:val="decimal"/>
      <w:lvlText w:val="%7."/>
      <w:lvlJc w:val="left"/>
      <w:pPr>
        <w:ind w:left="5327" w:hanging="360"/>
      </w:pPr>
    </w:lvl>
    <w:lvl w:ilvl="7" w:tplc="10000019" w:tentative="1">
      <w:start w:val="1"/>
      <w:numFmt w:val="lowerLetter"/>
      <w:lvlText w:val="%8."/>
      <w:lvlJc w:val="left"/>
      <w:pPr>
        <w:ind w:left="6047" w:hanging="360"/>
      </w:pPr>
    </w:lvl>
    <w:lvl w:ilvl="8" w:tplc="1000001B" w:tentative="1">
      <w:start w:val="1"/>
      <w:numFmt w:val="lowerRoman"/>
      <w:lvlText w:val="%9."/>
      <w:lvlJc w:val="right"/>
      <w:pPr>
        <w:ind w:left="6767" w:hanging="180"/>
      </w:pPr>
    </w:lvl>
  </w:abstractNum>
  <w:abstractNum w:abstractNumId="20" w15:restartNumberingAfterBreak="0">
    <w:nsid w:val="16BC5963"/>
    <w:multiLevelType w:val="multilevel"/>
    <w:tmpl w:val="FE92CADA"/>
    <w:lvl w:ilvl="0">
      <w:start w:val="2"/>
      <w:numFmt w:val="upperRoman"/>
      <w:lvlText w:val="%1"/>
      <w:lvlJc w:val="left"/>
      <w:pPr>
        <w:ind w:left="287" w:hanging="721"/>
      </w:pPr>
      <w:rPr>
        <w:rFonts w:hint="default"/>
        <w:lang w:val="en-US" w:eastAsia="en-US" w:bidi="ar-SA"/>
      </w:rPr>
    </w:lvl>
    <w:lvl w:ilvl="1">
      <w:start w:val="4"/>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21" w15:restartNumberingAfterBreak="0">
    <w:nsid w:val="16EB577A"/>
    <w:multiLevelType w:val="hybridMultilevel"/>
    <w:tmpl w:val="46BE50F4"/>
    <w:lvl w:ilvl="0" w:tplc="1598CA1E">
      <w:start w:val="1"/>
      <w:numFmt w:val="lowerLetter"/>
      <w:lvlText w:val="%1)"/>
      <w:lvlJc w:val="left"/>
      <w:pPr>
        <w:ind w:left="828" w:hanging="269"/>
        <w:jc w:val="right"/>
      </w:pPr>
      <w:rPr>
        <w:rFonts w:ascii="Calibri" w:eastAsia="Calibri" w:hAnsi="Calibri" w:cs="Calibri" w:hint="default"/>
        <w:b w:val="0"/>
        <w:bCs w:val="0"/>
        <w:i w:val="0"/>
        <w:iCs w:val="0"/>
        <w:spacing w:val="-1"/>
        <w:w w:val="100"/>
        <w:sz w:val="22"/>
        <w:szCs w:val="22"/>
        <w:lang w:val="en-US" w:eastAsia="en-US" w:bidi="ar-SA"/>
      </w:rPr>
    </w:lvl>
    <w:lvl w:ilvl="1" w:tplc="9CE21078">
      <w:numFmt w:val="bullet"/>
      <w:lvlText w:val="•"/>
      <w:lvlJc w:val="left"/>
      <w:pPr>
        <w:ind w:left="1759" w:hanging="269"/>
      </w:pPr>
      <w:rPr>
        <w:rFonts w:hint="default"/>
        <w:lang w:val="en-US" w:eastAsia="en-US" w:bidi="ar-SA"/>
      </w:rPr>
    </w:lvl>
    <w:lvl w:ilvl="2" w:tplc="48B01F14">
      <w:numFmt w:val="bullet"/>
      <w:lvlText w:val="•"/>
      <w:lvlJc w:val="left"/>
      <w:pPr>
        <w:ind w:left="2698" w:hanging="269"/>
      </w:pPr>
      <w:rPr>
        <w:rFonts w:hint="default"/>
        <w:lang w:val="en-US" w:eastAsia="en-US" w:bidi="ar-SA"/>
      </w:rPr>
    </w:lvl>
    <w:lvl w:ilvl="3" w:tplc="A35C7E16">
      <w:numFmt w:val="bullet"/>
      <w:lvlText w:val="•"/>
      <w:lvlJc w:val="left"/>
      <w:pPr>
        <w:ind w:left="3637" w:hanging="269"/>
      </w:pPr>
      <w:rPr>
        <w:rFonts w:hint="default"/>
        <w:lang w:val="en-US" w:eastAsia="en-US" w:bidi="ar-SA"/>
      </w:rPr>
    </w:lvl>
    <w:lvl w:ilvl="4" w:tplc="895CF694">
      <w:numFmt w:val="bullet"/>
      <w:lvlText w:val="•"/>
      <w:lvlJc w:val="left"/>
      <w:pPr>
        <w:ind w:left="4576" w:hanging="269"/>
      </w:pPr>
      <w:rPr>
        <w:rFonts w:hint="default"/>
        <w:lang w:val="en-US" w:eastAsia="en-US" w:bidi="ar-SA"/>
      </w:rPr>
    </w:lvl>
    <w:lvl w:ilvl="5" w:tplc="23721CA8">
      <w:numFmt w:val="bullet"/>
      <w:lvlText w:val="•"/>
      <w:lvlJc w:val="left"/>
      <w:pPr>
        <w:ind w:left="5515" w:hanging="269"/>
      </w:pPr>
      <w:rPr>
        <w:rFonts w:hint="default"/>
        <w:lang w:val="en-US" w:eastAsia="en-US" w:bidi="ar-SA"/>
      </w:rPr>
    </w:lvl>
    <w:lvl w:ilvl="6" w:tplc="CFD81282">
      <w:numFmt w:val="bullet"/>
      <w:lvlText w:val="•"/>
      <w:lvlJc w:val="left"/>
      <w:pPr>
        <w:ind w:left="6454" w:hanging="269"/>
      </w:pPr>
      <w:rPr>
        <w:rFonts w:hint="default"/>
        <w:lang w:val="en-US" w:eastAsia="en-US" w:bidi="ar-SA"/>
      </w:rPr>
    </w:lvl>
    <w:lvl w:ilvl="7" w:tplc="4586796C">
      <w:numFmt w:val="bullet"/>
      <w:lvlText w:val="•"/>
      <w:lvlJc w:val="left"/>
      <w:pPr>
        <w:ind w:left="7393" w:hanging="269"/>
      </w:pPr>
      <w:rPr>
        <w:rFonts w:hint="default"/>
        <w:lang w:val="en-US" w:eastAsia="en-US" w:bidi="ar-SA"/>
      </w:rPr>
    </w:lvl>
    <w:lvl w:ilvl="8" w:tplc="9F284EF8">
      <w:numFmt w:val="bullet"/>
      <w:lvlText w:val="•"/>
      <w:lvlJc w:val="left"/>
      <w:pPr>
        <w:ind w:left="8332" w:hanging="269"/>
      </w:pPr>
      <w:rPr>
        <w:rFonts w:hint="default"/>
        <w:lang w:val="en-US" w:eastAsia="en-US" w:bidi="ar-SA"/>
      </w:rPr>
    </w:lvl>
  </w:abstractNum>
  <w:abstractNum w:abstractNumId="22" w15:restartNumberingAfterBreak="0">
    <w:nsid w:val="172A6282"/>
    <w:multiLevelType w:val="hybridMultilevel"/>
    <w:tmpl w:val="BF7A4A6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18C20575"/>
    <w:multiLevelType w:val="hybridMultilevel"/>
    <w:tmpl w:val="CA0E0EA2"/>
    <w:lvl w:ilvl="0" w:tplc="45FC59E4">
      <w:start w:val="1"/>
      <w:numFmt w:val="decimal"/>
      <w:lvlText w:val="II.12.1.%1"/>
      <w:lvlJc w:val="left"/>
      <w:pPr>
        <w:ind w:left="1080" w:hanging="360"/>
      </w:pPr>
      <w:rPr>
        <w:rFonts w:hint="default"/>
        <w:b/>
        <w:bCs/>
        <w:sz w:val="22"/>
        <w:szCs w:val="22"/>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1B4B2FF1"/>
    <w:multiLevelType w:val="hybridMultilevel"/>
    <w:tmpl w:val="D1F2AD1C"/>
    <w:lvl w:ilvl="0" w:tplc="B896DA00">
      <w:start w:val="1"/>
      <w:numFmt w:val="decimal"/>
      <w:lvlText w:val="I.13.2.1.2.%1"/>
      <w:lvlJc w:val="left"/>
      <w:pPr>
        <w:ind w:left="900" w:hanging="360"/>
      </w:pPr>
      <w:rPr>
        <w:rFonts w:hint="default"/>
        <w:b/>
        <w:bCs/>
        <w:sz w:val="22"/>
        <w:szCs w:val="22"/>
      </w:rPr>
    </w:lvl>
    <w:lvl w:ilvl="1" w:tplc="10000019" w:tentative="1">
      <w:start w:val="1"/>
      <w:numFmt w:val="lowerLetter"/>
      <w:lvlText w:val="%2."/>
      <w:lvlJc w:val="left"/>
      <w:pPr>
        <w:ind w:left="1333" w:hanging="360"/>
      </w:pPr>
    </w:lvl>
    <w:lvl w:ilvl="2" w:tplc="1000001B" w:tentative="1">
      <w:start w:val="1"/>
      <w:numFmt w:val="lowerRoman"/>
      <w:lvlText w:val="%3."/>
      <w:lvlJc w:val="right"/>
      <w:pPr>
        <w:ind w:left="2053" w:hanging="180"/>
      </w:pPr>
    </w:lvl>
    <w:lvl w:ilvl="3" w:tplc="1000000F" w:tentative="1">
      <w:start w:val="1"/>
      <w:numFmt w:val="decimal"/>
      <w:lvlText w:val="%4."/>
      <w:lvlJc w:val="left"/>
      <w:pPr>
        <w:ind w:left="2773" w:hanging="360"/>
      </w:pPr>
    </w:lvl>
    <w:lvl w:ilvl="4" w:tplc="10000019" w:tentative="1">
      <w:start w:val="1"/>
      <w:numFmt w:val="lowerLetter"/>
      <w:lvlText w:val="%5."/>
      <w:lvlJc w:val="left"/>
      <w:pPr>
        <w:ind w:left="3493" w:hanging="360"/>
      </w:pPr>
    </w:lvl>
    <w:lvl w:ilvl="5" w:tplc="1000001B" w:tentative="1">
      <w:start w:val="1"/>
      <w:numFmt w:val="lowerRoman"/>
      <w:lvlText w:val="%6."/>
      <w:lvlJc w:val="right"/>
      <w:pPr>
        <w:ind w:left="4213" w:hanging="180"/>
      </w:pPr>
    </w:lvl>
    <w:lvl w:ilvl="6" w:tplc="1000000F" w:tentative="1">
      <w:start w:val="1"/>
      <w:numFmt w:val="decimal"/>
      <w:lvlText w:val="%7."/>
      <w:lvlJc w:val="left"/>
      <w:pPr>
        <w:ind w:left="4933" w:hanging="360"/>
      </w:pPr>
    </w:lvl>
    <w:lvl w:ilvl="7" w:tplc="10000019" w:tentative="1">
      <w:start w:val="1"/>
      <w:numFmt w:val="lowerLetter"/>
      <w:lvlText w:val="%8."/>
      <w:lvlJc w:val="left"/>
      <w:pPr>
        <w:ind w:left="5653" w:hanging="360"/>
      </w:pPr>
    </w:lvl>
    <w:lvl w:ilvl="8" w:tplc="1000001B" w:tentative="1">
      <w:start w:val="1"/>
      <w:numFmt w:val="lowerRoman"/>
      <w:lvlText w:val="%9."/>
      <w:lvlJc w:val="right"/>
      <w:pPr>
        <w:ind w:left="6373" w:hanging="180"/>
      </w:pPr>
    </w:lvl>
  </w:abstractNum>
  <w:abstractNum w:abstractNumId="25" w15:restartNumberingAfterBreak="0">
    <w:nsid w:val="1B4C71A5"/>
    <w:multiLevelType w:val="multilevel"/>
    <w:tmpl w:val="0F70C214"/>
    <w:lvl w:ilvl="0">
      <w:start w:val="1"/>
      <w:numFmt w:val="lowerRoman"/>
      <w:lvlText w:val="%1."/>
      <w:lvlJc w:val="left"/>
      <w:pPr>
        <w:ind w:left="2087" w:hanging="720"/>
      </w:pPr>
    </w:lvl>
    <w:lvl w:ilvl="1">
      <w:start w:val="1"/>
      <w:numFmt w:val="lowerLetter"/>
      <w:lvlText w:val="%2."/>
      <w:lvlJc w:val="left"/>
      <w:pPr>
        <w:ind w:left="2447" w:hanging="360"/>
      </w:pPr>
    </w:lvl>
    <w:lvl w:ilvl="2">
      <w:start w:val="1"/>
      <w:numFmt w:val="lowerRoman"/>
      <w:lvlText w:val="%3."/>
      <w:lvlJc w:val="right"/>
      <w:pPr>
        <w:ind w:left="3167" w:hanging="180"/>
      </w:pPr>
    </w:lvl>
    <w:lvl w:ilvl="3">
      <w:start w:val="1"/>
      <w:numFmt w:val="decimal"/>
      <w:lvlText w:val="%4."/>
      <w:lvlJc w:val="left"/>
      <w:pPr>
        <w:ind w:left="3887" w:hanging="360"/>
      </w:pPr>
    </w:lvl>
    <w:lvl w:ilvl="4">
      <w:start w:val="1"/>
      <w:numFmt w:val="lowerLetter"/>
      <w:lvlText w:val="%5."/>
      <w:lvlJc w:val="left"/>
      <w:pPr>
        <w:ind w:left="4607" w:hanging="360"/>
      </w:pPr>
    </w:lvl>
    <w:lvl w:ilvl="5">
      <w:start w:val="1"/>
      <w:numFmt w:val="lowerRoman"/>
      <w:lvlText w:val="%6."/>
      <w:lvlJc w:val="right"/>
      <w:pPr>
        <w:ind w:left="5327" w:hanging="180"/>
      </w:pPr>
    </w:lvl>
    <w:lvl w:ilvl="6">
      <w:start w:val="1"/>
      <w:numFmt w:val="decimal"/>
      <w:lvlText w:val="%7."/>
      <w:lvlJc w:val="left"/>
      <w:pPr>
        <w:ind w:left="6047" w:hanging="360"/>
      </w:pPr>
    </w:lvl>
    <w:lvl w:ilvl="7">
      <w:start w:val="1"/>
      <w:numFmt w:val="lowerLetter"/>
      <w:lvlText w:val="%8."/>
      <w:lvlJc w:val="left"/>
      <w:pPr>
        <w:ind w:left="6767" w:hanging="360"/>
      </w:pPr>
    </w:lvl>
    <w:lvl w:ilvl="8">
      <w:start w:val="1"/>
      <w:numFmt w:val="lowerRoman"/>
      <w:lvlText w:val="%9."/>
      <w:lvlJc w:val="right"/>
      <w:pPr>
        <w:ind w:left="7487" w:hanging="180"/>
      </w:pPr>
    </w:lvl>
  </w:abstractNum>
  <w:abstractNum w:abstractNumId="26" w15:restartNumberingAfterBreak="0">
    <w:nsid w:val="21D05BCB"/>
    <w:multiLevelType w:val="multilevel"/>
    <w:tmpl w:val="ACA83928"/>
    <w:lvl w:ilvl="0">
      <w:start w:val="2"/>
      <w:numFmt w:val="upperRoman"/>
      <w:lvlText w:val="%1"/>
      <w:lvlJc w:val="left"/>
      <w:pPr>
        <w:ind w:left="287" w:hanging="721"/>
      </w:pPr>
      <w:rPr>
        <w:rFonts w:hint="default"/>
        <w:lang w:val="en-US" w:eastAsia="en-US" w:bidi="ar-SA"/>
      </w:rPr>
    </w:lvl>
    <w:lvl w:ilvl="1">
      <w:start w:val="2"/>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27" w15:restartNumberingAfterBreak="0">
    <w:nsid w:val="21DF2C8E"/>
    <w:multiLevelType w:val="multilevel"/>
    <w:tmpl w:val="922AFA4A"/>
    <w:lvl w:ilvl="0">
      <w:start w:val="1"/>
      <w:numFmt w:val="decimal"/>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lvlText w:val="%1.%2"/>
      <w:lvlJc w:val="left"/>
      <w:pPr>
        <w:tabs>
          <w:tab w:val="num" w:pos="851"/>
        </w:tabs>
        <w:ind w:left="851" w:hanging="851"/>
      </w:pPr>
      <w:rPr>
        <w:rFonts w:ascii="Times New Roman Gras" w:hAnsi="Times New Roman Gras" w:hint="default"/>
        <w:b w:val="0"/>
        <w:i w:val="0"/>
        <w:sz w:val="22"/>
        <w:szCs w:val="22"/>
        <w:u w:val="none"/>
      </w:rPr>
    </w:lvl>
    <w:lvl w:ilvl="2">
      <w:start w:val="1"/>
      <w:numFmt w:val="decimal"/>
      <w:lvlText w:val="%1.%2.%3"/>
      <w:lvlJc w:val="left"/>
      <w:pPr>
        <w:tabs>
          <w:tab w:val="num" w:pos="851"/>
        </w:tabs>
        <w:ind w:left="851" w:hanging="851"/>
      </w:pPr>
      <w:rPr>
        <w:rFonts w:ascii="Times New Roman Gras" w:hAnsi="Times New Roman Gras" w:hint="default"/>
        <w:b w:val="0"/>
        <w:i w:val="0"/>
        <w:color w:val="auto"/>
        <w:sz w:val="22"/>
        <w:szCs w:val="22"/>
        <w:u w:val="none"/>
      </w:rPr>
    </w:lvl>
    <w:lvl w:ilvl="3">
      <w:start w:val="1"/>
      <w:numFmt w:val="decimal"/>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lvlText w:val="(%6)"/>
      <w:lvlJc w:val="left"/>
      <w:pPr>
        <w:tabs>
          <w:tab w:val="num" w:pos="2268"/>
        </w:tabs>
        <w:ind w:left="851" w:firstLine="567"/>
      </w:pPr>
      <w:rPr>
        <w:rFonts w:hint="default"/>
        <w:b w:val="0"/>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23326E86"/>
    <w:multiLevelType w:val="hybridMultilevel"/>
    <w:tmpl w:val="A810EE90"/>
    <w:lvl w:ilvl="0" w:tplc="969C43E4">
      <w:start w:val="1"/>
      <w:numFmt w:val="lowerRoman"/>
      <w:lvlText w:val="%1)"/>
      <w:lvlJc w:val="left"/>
      <w:pPr>
        <w:ind w:left="2651" w:hanging="360"/>
      </w:pPr>
      <w:rPr>
        <w:rFonts w:hint="default"/>
      </w:rPr>
    </w:lvl>
    <w:lvl w:ilvl="1" w:tplc="08090019" w:tentative="1">
      <w:start w:val="1"/>
      <w:numFmt w:val="lowerLetter"/>
      <w:lvlText w:val="%2."/>
      <w:lvlJc w:val="left"/>
      <w:pPr>
        <w:ind w:left="3371" w:hanging="360"/>
      </w:pPr>
    </w:lvl>
    <w:lvl w:ilvl="2" w:tplc="0809001B" w:tentative="1">
      <w:start w:val="1"/>
      <w:numFmt w:val="lowerRoman"/>
      <w:lvlText w:val="%3."/>
      <w:lvlJc w:val="right"/>
      <w:pPr>
        <w:ind w:left="4091" w:hanging="180"/>
      </w:pPr>
    </w:lvl>
    <w:lvl w:ilvl="3" w:tplc="0809000F" w:tentative="1">
      <w:start w:val="1"/>
      <w:numFmt w:val="decimal"/>
      <w:lvlText w:val="%4."/>
      <w:lvlJc w:val="left"/>
      <w:pPr>
        <w:ind w:left="4811" w:hanging="360"/>
      </w:pPr>
    </w:lvl>
    <w:lvl w:ilvl="4" w:tplc="08090019" w:tentative="1">
      <w:start w:val="1"/>
      <w:numFmt w:val="lowerLetter"/>
      <w:lvlText w:val="%5."/>
      <w:lvlJc w:val="left"/>
      <w:pPr>
        <w:ind w:left="5531" w:hanging="360"/>
      </w:pPr>
    </w:lvl>
    <w:lvl w:ilvl="5" w:tplc="0809001B" w:tentative="1">
      <w:start w:val="1"/>
      <w:numFmt w:val="lowerRoman"/>
      <w:lvlText w:val="%6."/>
      <w:lvlJc w:val="right"/>
      <w:pPr>
        <w:ind w:left="6251" w:hanging="180"/>
      </w:pPr>
    </w:lvl>
    <w:lvl w:ilvl="6" w:tplc="0809000F" w:tentative="1">
      <w:start w:val="1"/>
      <w:numFmt w:val="decimal"/>
      <w:lvlText w:val="%7."/>
      <w:lvlJc w:val="left"/>
      <w:pPr>
        <w:ind w:left="6971" w:hanging="360"/>
      </w:pPr>
    </w:lvl>
    <w:lvl w:ilvl="7" w:tplc="08090019" w:tentative="1">
      <w:start w:val="1"/>
      <w:numFmt w:val="lowerLetter"/>
      <w:lvlText w:val="%8."/>
      <w:lvlJc w:val="left"/>
      <w:pPr>
        <w:ind w:left="7691" w:hanging="360"/>
      </w:pPr>
    </w:lvl>
    <w:lvl w:ilvl="8" w:tplc="0809001B" w:tentative="1">
      <w:start w:val="1"/>
      <w:numFmt w:val="lowerRoman"/>
      <w:lvlText w:val="%9."/>
      <w:lvlJc w:val="right"/>
      <w:pPr>
        <w:ind w:left="8411" w:hanging="180"/>
      </w:pPr>
    </w:lvl>
  </w:abstractNum>
  <w:abstractNum w:abstractNumId="29" w15:restartNumberingAfterBreak="0">
    <w:nsid w:val="23331015"/>
    <w:multiLevelType w:val="multilevel"/>
    <w:tmpl w:val="D774013C"/>
    <w:lvl w:ilvl="0">
      <w:start w:val="2"/>
      <w:numFmt w:val="upperRoman"/>
      <w:lvlText w:val="%1"/>
      <w:lvlJc w:val="left"/>
      <w:pPr>
        <w:ind w:left="288" w:hanging="720"/>
      </w:pPr>
      <w:rPr>
        <w:rFonts w:hint="default"/>
        <w:lang w:val="en-US" w:eastAsia="en-US" w:bidi="ar-SA"/>
      </w:rPr>
    </w:lvl>
    <w:lvl w:ilvl="1">
      <w:start w:val="5"/>
      <w:numFmt w:val="decimal"/>
      <w:lvlText w:val="%1.%2"/>
      <w:lvlJc w:val="left"/>
      <w:pPr>
        <w:ind w:left="288" w:hanging="720"/>
      </w:pPr>
      <w:rPr>
        <w:rFonts w:hint="default"/>
        <w:lang w:val="en-US" w:eastAsia="en-US" w:bidi="ar-SA"/>
      </w:rPr>
    </w:lvl>
    <w:lvl w:ilvl="2">
      <w:start w:val="1"/>
      <w:numFmt w:val="decimal"/>
      <w:lvlText w:val="%1.%2.%3"/>
      <w:lvlJc w:val="left"/>
      <w:pPr>
        <w:ind w:left="288" w:hanging="720"/>
      </w:pPr>
      <w:rPr>
        <w:rFonts w:hint="default"/>
        <w:color w:val="auto"/>
        <w:spacing w:val="-4"/>
        <w:w w:val="100"/>
        <w:lang w:val="en-US" w:eastAsia="en-US" w:bidi="ar-SA"/>
      </w:rPr>
    </w:lvl>
    <w:lvl w:ilvl="3">
      <w:numFmt w:val="bullet"/>
      <w:lvlText w:val="•"/>
      <w:lvlJc w:val="left"/>
      <w:pPr>
        <w:ind w:left="3259" w:hanging="720"/>
      </w:pPr>
      <w:rPr>
        <w:rFonts w:hint="default"/>
        <w:lang w:val="en-US" w:eastAsia="en-US" w:bidi="ar-SA"/>
      </w:rPr>
    </w:lvl>
    <w:lvl w:ilvl="4">
      <w:numFmt w:val="bullet"/>
      <w:lvlText w:val="•"/>
      <w:lvlJc w:val="left"/>
      <w:pPr>
        <w:ind w:left="4252" w:hanging="720"/>
      </w:pPr>
      <w:rPr>
        <w:rFonts w:hint="default"/>
        <w:lang w:val="en-US" w:eastAsia="en-US" w:bidi="ar-SA"/>
      </w:rPr>
    </w:lvl>
    <w:lvl w:ilvl="5">
      <w:numFmt w:val="bullet"/>
      <w:lvlText w:val="•"/>
      <w:lvlJc w:val="left"/>
      <w:pPr>
        <w:ind w:left="5245" w:hanging="720"/>
      </w:pPr>
      <w:rPr>
        <w:rFonts w:hint="default"/>
        <w:lang w:val="en-US" w:eastAsia="en-US" w:bidi="ar-SA"/>
      </w:rPr>
    </w:lvl>
    <w:lvl w:ilvl="6">
      <w:numFmt w:val="bullet"/>
      <w:lvlText w:val="•"/>
      <w:lvlJc w:val="left"/>
      <w:pPr>
        <w:ind w:left="6238" w:hanging="720"/>
      </w:pPr>
      <w:rPr>
        <w:rFonts w:hint="default"/>
        <w:lang w:val="en-US" w:eastAsia="en-US" w:bidi="ar-SA"/>
      </w:rPr>
    </w:lvl>
    <w:lvl w:ilvl="7">
      <w:numFmt w:val="bullet"/>
      <w:lvlText w:val="•"/>
      <w:lvlJc w:val="left"/>
      <w:pPr>
        <w:ind w:left="7231" w:hanging="720"/>
      </w:pPr>
      <w:rPr>
        <w:rFonts w:hint="default"/>
        <w:lang w:val="en-US" w:eastAsia="en-US" w:bidi="ar-SA"/>
      </w:rPr>
    </w:lvl>
    <w:lvl w:ilvl="8">
      <w:numFmt w:val="bullet"/>
      <w:lvlText w:val="•"/>
      <w:lvlJc w:val="left"/>
      <w:pPr>
        <w:ind w:left="8224" w:hanging="720"/>
      </w:pPr>
      <w:rPr>
        <w:rFonts w:hint="default"/>
        <w:lang w:val="en-US" w:eastAsia="en-US" w:bidi="ar-SA"/>
      </w:rPr>
    </w:lvl>
  </w:abstractNum>
  <w:abstractNum w:abstractNumId="30" w15:restartNumberingAfterBreak="0">
    <w:nsid w:val="245926E7"/>
    <w:multiLevelType w:val="hybridMultilevel"/>
    <w:tmpl w:val="DD4EA116"/>
    <w:lvl w:ilvl="0" w:tplc="FFFFFFFF">
      <w:start w:val="1"/>
      <w:numFmt w:val="decimal"/>
      <w:lvlText w:val="II.12.1.4.%1"/>
      <w:lvlJc w:val="left"/>
      <w:pPr>
        <w:ind w:left="720" w:hanging="360"/>
      </w:pPr>
      <w:rPr>
        <w:rFonts w:hint="default"/>
        <w:b/>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C3A64AA0">
      <w:start w:val="1"/>
      <w:numFmt w:val="lowerRoman"/>
      <w:lvlText w:val="%5"/>
      <w:lvlJc w:val="left"/>
      <w:pPr>
        <w:ind w:left="1080" w:hanging="360"/>
      </w:pPr>
      <w:rPr>
        <w:rFonts w:hint="default"/>
        <w:b/>
        <w:bCs/>
        <w:sz w:val="22"/>
        <w:szCs w:val="22"/>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6EE3527"/>
    <w:multiLevelType w:val="multilevel"/>
    <w:tmpl w:val="AF2EFA80"/>
    <w:lvl w:ilvl="0">
      <w:start w:val="1"/>
      <w:numFmt w:val="decimal"/>
      <w:lvlText w:val="%1"/>
      <w:lvlJc w:val="left"/>
      <w:pPr>
        <w:ind w:left="686" w:hanging="426"/>
      </w:pPr>
      <w:rPr>
        <w:rFonts w:hint="default"/>
        <w:lang w:val="en-US" w:eastAsia="en-US" w:bidi="ar-SA"/>
      </w:rPr>
    </w:lvl>
    <w:lvl w:ilvl="1">
      <w:start w:val="1"/>
      <w:numFmt w:val="decimal"/>
      <w:lvlText w:val="%1.%2"/>
      <w:lvlJc w:val="left"/>
      <w:pPr>
        <w:ind w:left="686" w:hanging="42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32" w15:restartNumberingAfterBreak="0">
    <w:nsid w:val="29DD34F4"/>
    <w:multiLevelType w:val="hybridMultilevel"/>
    <w:tmpl w:val="8494BD64"/>
    <w:lvl w:ilvl="0" w:tplc="0C000017">
      <w:start w:val="1"/>
      <w:numFmt w:val="lowerLetter"/>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3" w15:restartNumberingAfterBreak="0">
    <w:nsid w:val="2A8561FB"/>
    <w:multiLevelType w:val="hybridMultilevel"/>
    <w:tmpl w:val="543E3078"/>
    <w:lvl w:ilvl="0" w:tplc="D1B6BF48">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E666915C">
      <w:numFmt w:val="bullet"/>
      <w:lvlText w:val="•"/>
      <w:lvlJc w:val="left"/>
      <w:pPr>
        <w:ind w:left="1543" w:hanging="284"/>
      </w:pPr>
      <w:rPr>
        <w:rFonts w:hint="default"/>
        <w:lang w:val="en-US" w:eastAsia="en-US" w:bidi="ar-SA"/>
      </w:rPr>
    </w:lvl>
    <w:lvl w:ilvl="2" w:tplc="EC4E031E">
      <w:numFmt w:val="bullet"/>
      <w:lvlText w:val="•"/>
      <w:lvlJc w:val="left"/>
      <w:pPr>
        <w:ind w:left="2506" w:hanging="284"/>
      </w:pPr>
      <w:rPr>
        <w:rFonts w:hint="default"/>
        <w:lang w:val="en-US" w:eastAsia="en-US" w:bidi="ar-SA"/>
      </w:rPr>
    </w:lvl>
    <w:lvl w:ilvl="3" w:tplc="11FA2482">
      <w:numFmt w:val="bullet"/>
      <w:lvlText w:val="•"/>
      <w:lvlJc w:val="left"/>
      <w:pPr>
        <w:ind w:left="3469" w:hanging="284"/>
      </w:pPr>
      <w:rPr>
        <w:rFonts w:hint="default"/>
        <w:lang w:val="en-US" w:eastAsia="en-US" w:bidi="ar-SA"/>
      </w:rPr>
    </w:lvl>
    <w:lvl w:ilvl="4" w:tplc="D44846EE">
      <w:numFmt w:val="bullet"/>
      <w:lvlText w:val="•"/>
      <w:lvlJc w:val="left"/>
      <w:pPr>
        <w:ind w:left="4432" w:hanging="284"/>
      </w:pPr>
      <w:rPr>
        <w:rFonts w:hint="default"/>
        <w:lang w:val="en-US" w:eastAsia="en-US" w:bidi="ar-SA"/>
      </w:rPr>
    </w:lvl>
    <w:lvl w:ilvl="5" w:tplc="7E286116">
      <w:numFmt w:val="bullet"/>
      <w:lvlText w:val="•"/>
      <w:lvlJc w:val="left"/>
      <w:pPr>
        <w:ind w:left="5395" w:hanging="284"/>
      </w:pPr>
      <w:rPr>
        <w:rFonts w:hint="default"/>
        <w:lang w:val="en-US" w:eastAsia="en-US" w:bidi="ar-SA"/>
      </w:rPr>
    </w:lvl>
    <w:lvl w:ilvl="6" w:tplc="DF485E40">
      <w:numFmt w:val="bullet"/>
      <w:lvlText w:val="•"/>
      <w:lvlJc w:val="left"/>
      <w:pPr>
        <w:ind w:left="6358" w:hanging="284"/>
      </w:pPr>
      <w:rPr>
        <w:rFonts w:hint="default"/>
        <w:lang w:val="en-US" w:eastAsia="en-US" w:bidi="ar-SA"/>
      </w:rPr>
    </w:lvl>
    <w:lvl w:ilvl="7" w:tplc="46FCA61E">
      <w:numFmt w:val="bullet"/>
      <w:lvlText w:val="•"/>
      <w:lvlJc w:val="left"/>
      <w:pPr>
        <w:ind w:left="7321" w:hanging="284"/>
      </w:pPr>
      <w:rPr>
        <w:rFonts w:hint="default"/>
        <w:lang w:val="en-US" w:eastAsia="en-US" w:bidi="ar-SA"/>
      </w:rPr>
    </w:lvl>
    <w:lvl w:ilvl="8" w:tplc="36FEF84A">
      <w:numFmt w:val="bullet"/>
      <w:lvlText w:val="•"/>
      <w:lvlJc w:val="left"/>
      <w:pPr>
        <w:ind w:left="8284" w:hanging="284"/>
      </w:pPr>
      <w:rPr>
        <w:rFonts w:hint="default"/>
        <w:lang w:val="en-US" w:eastAsia="en-US" w:bidi="ar-SA"/>
      </w:rPr>
    </w:lvl>
  </w:abstractNum>
  <w:abstractNum w:abstractNumId="34" w15:restartNumberingAfterBreak="0">
    <w:nsid w:val="2AEB268F"/>
    <w:multiLevelType w:val="hybridMultilevel"/>
    <w:tmpl w:val="E34EE31A"/>
    <w:lvl w:ilvl="0" w:tplc="FD2C0684">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4DFAFE92">
      <w:numFmt w:val="bullet"/>
      <w:lvlText w:val="•"/>
      <w:lvlJc w:val="left"/>
      <w:pPr>
        <w:ind w:left="1543" w:hanging="284"/>
      </w:pPr>
      <w:rPr>
        <w:rFonts w:hint="default"/>
        <w:lang w:val="en-US" w:eastAsia="en-US" w:bidi="ar-SA"/>
      </w:rPr>
    </w:lvl>
    <w:lvl w:ilvl="2" w:tplc="C478BCB8">
      <w:numFmt w:val="bullet"/>
      <w:lvlText w:val="•"/>
      <w:lvlJc w:val="left"/>
      <w:pPr>
        <w:ind w:left="2506" w:hanging="284"/>
      </w:pPr>
      <w:rPr>
        <w:rFonts w:hint="default"/>
        <w:lang w:val="en-US" w:eastAsia="en-US" w:bidi="ar-SA"/>
      </w:rPr>
    </w:lvl>
    <w:lvl w:ilvl="3" w:tplc="62E66DD0">
      <w:numFmt w:val="bullet"/>
      <w:lvlText w:val="•"/>
      <w:lvlJc w:val="left"/>
      <w:pPr>
        <w:ind w:left="3469" w:hanging="284"/>
      </w:pPr>
      <w:rPr>
        <w:rFonts w:hint="default"/>
        <w:lang w:val="en-US" w:eastAsia="en-US" w:bidi="ar-SA"/>
      </w:rPr>
    </w:lvl>
    <w:lvl w:ilvl="4" w:tplc="3F922476">
      <w:numFmt w:val="bullet"/>
      <w:lvlText w:val="•"/>
      <w:lvlJc w:val="left"/>
      <w:pPr>
        <w:ind w:left="4432" w:hanging="284"/>
      </w:pPr>
      <w:rPr>
        <w:rFonts w:hint="default"/>
        <w:lang w:val="en-US" w:eastAsia="en-US" w:bidi="ar-SA"/>
      </w:rPr>
    </w:lvl>
    <w:lvl w:ilvl="5" w:tplc="0CB26178">
      <w:numFmt w:val="bullet"/>
      <w:lvlText w:val="•"/>
      <w:lvlJc w:val="left"/>
      <w:pPr>
        <w:ind w:left="5395" w:hanging="284"/>
      </w:pPr>
      <w:rPr>
        <w:rFonts w:hint="default"/>
        <w:lang w:val="en-US" w:eastAsia="en-US" w:bidi="ar-SA"/>
      </w:rPr>
    </w:lvl>
    <w:lvl w:ilvl="6" w:tplc="D3E0CBB8">
      <w:numFmt w:val="bullet"/>
      <w:lvlText w:val="•"/>
      <w:lvlJc w:val="left"/>
      <w:pPr>
        <w:ind w:left="6358" w:hanging="284"/>
      </w:pPr>
      <w:rPr>
        <w:rFonts w:hint="default"/>
        <w:lang w:val="en-US" w:eastAsia="en-US" w:bidi="ar-SA"/>
      </w:rPr>
    </w:lvl>
    <w:lvl w:ilvl="7" w:tplc="FCECA456">
      <w:numFmt w:val="bullet"/>
      <w:lvlText w:val="•"/>
      <w:lvlJc w:val="left"/>
      <w:pPr>
        <w:ind w:left="7321" w:hanging="284"/>
      </w:pPr>
      <w:rPr>
        <w:rFonts w:hint="default"/>
        <w:lang w:val="en-US" w:eastAsia="en-US" w:bidi="ar-SA"/>
      </w:rPr>
    </w:lvl>
    <w:lvl w:ilvl="8" w:tplc="1AFEDFF4">
      <w:numFmt w:val="bullet"/>
      <w:lvlText w:val="•"/>
      <w:lvlJc w:val="left"/>
      <w:pPr>
        <w:ind w:left="8284" w:hanging="284"/>
      </w:pPr>
      <w:rPr>
        <w:rFonts w:hint="default"/>
        <w:lang w:val="en-US" w:eastAsia="en-US" w:bidi="ar-SA"/>
      </w:rPr>
    </w:lvl>
  </w:abstractNum>
  <w:abstractNum w:abstractNumId="35" w15:restartNumberingAfterBreak="0">
    <w:nsid w:val="2B8D078D"/>
    <w:multiLevelType w:val="multilevel"/>
    <w:tmpl w:val="C8060A52"/>
    <w:lvl w:ilvl="0">
      <w:start w:val="2"/>
      <w:numFmt w:val="upperRoman"/>
      <w:lvlText w:val="%1"/>
      <w:lvlJc w:val="left"/>
      <w:pPr>
        <w:ind w:left="287" w:hanging="853"/>
      </w:pPr>
      <w:rPr>
        <w:rFonts w:hint="default"/>
        <w:lang w:val="en-US" w:eastAsia="en-US" w:bidi="ar-SA"/>
      </w:rPr>
    </w:lvl>
    <w:lvl w:ilvl="1">
      <w:start w:val="14"/>
      <w:numFmt w:val="decimal"/>
      <w:lvlText w:val="%1.%2"/>
      <w:lvlJc w:val="left"/>
      <w:pPr>
        <w:ind w:left="287" w:hanging="853"/>
      </w:pPr>
      <w:rPr>
        <w:rFonts w:hint="default"/>
        <w:lang w:val="en-US" w:eastAsia="en-US" w:bidi="ar-SA"/>
      </w:rPr>
    </w:lvl>
    <w:lvl w:ilvl="2">
      <w:start w:val="1"/>
      <w:numFmt w:val="decimal"/>
      <w:lvlText w:val="%1.%2.%3"/>
      <w:lvlJc w:val="left"/>
      <w:pPr>
        <w:ind w:left="287" w:hanging="85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853"/>
      </w:pPr>
      <w:rPr>
        <w:rFonts w:hint="default"/>
        <w:lang w:val="en-US" w:eastAsia="en-US" w:bidi="ar-SA"/>
      </w:rPr>
    </w:lvl>
    <w:lvl w:ilvl="4">
      <w:numFmt w:val="bullet"/>
      <w:lvlText w:val="•"/>
      <w:lvlJc w:val="left"/>
      <w:pPr>
        <w:ind w:left="4252" w:hanging="853"/>
      </w:pPr>
      <w:rPr>
        <w:rFonts w:hint="default"/>
        <w:lang w:val="en-US" w:eastAsia="en-US" w:bidi="ar-SA"/>
      </w:rPr>
    </w:lvl>
    <w:lvl w:ilvl="5">
      <w:numFmt w:val="bullet"/>
      <w:lvlText w:val="•"/>
      <w:lvlJc w:val="left"/>
      <w:pPr>
        <w:ind w:left="5245" w:hanging="853"/>
      </w:pPr>
      <w:rPr>
        <w:rFonts w:hint="default"/>
        <w:lang w:val="en-US" w:eastAsia="en-US" w:bidi="ar-SA"/>
      </w:rPr>
    </w:lvl>
    <w:lvl w:ilvl="6">
      <w:numFmt w:val="bullet"/>
      <w:lvlText w:val="•"/>
      <w:lvlJc w:val="left"/>
      <w:pPr>
        <w:ind w:left="6238" w:hanging="853"/>
      </w:pPr>
      <w:rPr>
        <w:rFonts w:hint="default"/>
        <w:lang w:val="en-US" w:eastAsia="en-US" w:bidi="ar-SA"/>
      </w:rPr>
    </w:lvl>
    <w:lvl w:ilvl="7">
      <w:numFmt w:val="bullet"/>
      <w:lvlText w:val="•"/>
      <w:lvlJc w:val="left"/>
      <w:pPr>
        <w:ind w:left="7231" w:hanging="853"/>
      </w:pPr>
      <w:rPr>
        <w:rFonts w:hint="default"/>
        <w:lang w:val="en-US" w:eastAsia="en-US" w:bidi="ar-SA"/>
      </w:rPr>
    </w:lvl>
    <w:lvl w:ilvl="8">
      <w:numFmt w:val="bullet"/>
      <w:lvlText w:val="•"/>
      <w:lvlJc w:val="left"/>
      <w:pPr>
        <w:ind w:left="8224" w:hanging="853"/>
      </w:pPr>
      <w:rPr>
        <w:rFonts w:hint="default"/>
        <w:lang w:val="en-US" w:eastAsia="en-US" w:bidi="ar-SA"/>
      </w:rPr>
    </w:lvl>
  </w:abstractNum>
  <w:abstractNum w:abstractNumId="36" w15:restartNumberingAfterBreak="0">
    <w:nsid w:val="2DA31043"/>
    <w:multiLevelType w:val="multilevel"/>
    <w:tmpl w:val="27E62850"/>
    <w:lvl w:ilvl="0">
      <w:start w:val="1"/>
      <w:numFmt w:val="upperRoman"/>
      <w:lvlText w:val="%1"/>
      <w:lvlJc w:val="left"/>
      <w:pPr>
        <w:ind w:left="287" w:hanging="721"/>
      </w:pPr>
      <w:rPr>
        <w:rFonts w:hint="default"/>
        <w:lang w:val="en-US" w:eastAsia="en-US" w:bidi="ar-SA"/>
      </w:rPr>
    </w:lvl>
    <w:lvl w:ilvl="1">
      <w:start w:val="5"/>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37" w15:restartNumberingAfterBreak="0">
    <w:nsid w:val="2F1161DC"/>
    <w:multiLevelType w:val="hybridMultilevel"/>
    <w:tmpl w:val="8494BD64"/>
    <w:lvl w:ilvl="0" w:tplc="0C000017">
      <w:start w:val="1"/>
      <w:numFmt w:val="lowerLetter"/>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8" w15:restartNumberingAfterBreak="0">
    <w:nsid w:val="2FC31982"/>
    <w:multiLevelType w:val="hybridMultilevel"/>
    <w:tmpl w:val="9AA052E2"/>
    <w:lvl w:ilvl="0" w:tplc="29B0CE1A">
      <w:start w:val="1"/>
      <w:numFmt w:val="decimal"/>
      <w:lvlText w:val="I.13.2.1.%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307835C6"/>
    <w:multiLevelType w:val="multilevel"/>
    <w:tmpl w:val="7BB685C6"/>
    <w:lvl w:ilvl="0">
      <w:start w:val="1"/>
      <w:numFmt w:val="upperRoman"/>
      <w:lvlText w:val="%1"/>
      <w:lvlJc w:val="left"/>
      <w:pPr>
        <w:ind w:left="287" w:hanging="721"/>
      </w:pPr>
      <w:rPr>
        <w:rFonts w:hint="default"/>
        <w:lang w:val="en-US" w:eastAsia="en-US" w:bidi="ar-SA"/>
      </w:rPr>
    </w:lvl>
    <w:lvl w:ilvl="1">
      <w:start w:val="11"/>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40" w15:restartNumberingAfterBreak="0">
    <w:nsid w:val="30A90089"/>
    <w:multiLevelType w:val="multilevel"/>
    <w:tmpl w:val="732A87D8"/>
    <w:lvl w:ilvl="0">
      <w:start w:val="2"/>
      <w:numFmt w:val="upperRoman"/>
      <w:lvlText w:val="%1"/>
      <w:lvlJc w:val="left"/>
      <w:pPr>
        <w:ind w:left="287" w:hanging="721"/>
      </w:pPr>
      <w:rPr>
        <w:rFonts w:hint="default"/>
        <w:lang w:val="en-US" w:eastAsia="en-US" w:bidi="ar-SA"/>
      </w:rPr>
    </w:lvl>
    <w:lvl w:ilvl="1">
      <w:start w:val="3"/>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41" w15:restartNumberingAfterBreak="0">
    <w:nsid w:val="32DA151D"/>
    <w:multiLevelType w:val="multilevel"/>
    <w:tmpl w:val="E272ACE6"/>
    <w:lvl w:ilvl="0">
      <w:start w:val="2"/>
      <w:numFmt w:val="decimal"/>
      <w:lvlText w:val="%1"/>
      <w:lvlJc w:val="left"/>
      <w:pPr>
        <w:ind w:left="686" w:hanging="426"/>
      </w:pPr>
      <w:rPr>
        <w:rFonts w:hint="default"/>
        <w:lang w:val="en-US" w:eastAsia="en-US" w:bidi="ar-SA"/>
      </w:rPr>
    </w:lvl>
    <w:lvl w:ilvl="1">
      <w:start w:val="6"/>
      <w:numFmt w:val="decimal"/>
      <w:lvlText w:val="%1.%2"/>
      <w:lvlJc w:val="left"/>
      <w:pPr>
        <w:ind w:left="686" w:hanging="42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42" w15:restartNumberingAfterBreak="0">
    <w:nsid w:val="3A3E245A"/>
    <w:multiLevelType w:val="multilevel"/>
    <w:tmpl w:val="36A26CEA"/>
    <w:lvl w:ilvl="0">
      <w:start w:val="1"/>
      <w:numFmt w:val="decimal"/>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lvlText w:val="%1.%2"/>
      <w:lvlJc w:val="left"/>
      <w:pPr>
        <w:tabs>
          <w:tab w:val="num" w:pos="851"/>
        </w:tabs>
        <w:ind w:left="851" w:hanging="851"/>
      </w:pPr>
      <w:rPr>
        <w:rFonts w:ascii="Times New Roman Gras" w:hAnsi="Times New Roman Gras" w:hint="default"/>
        <w:b w:val="0"/>
        <w:i w:val="0"/>
        <w:sz w:val="22"/>
        <w:szCs w:val="22"/>
        <w:u w:val="none"/>
      </w:rPr>
    </w:lvl>
    <w:lvl w:ilvl="2">
      <w:start w:val="1"/>
      <w:numFmt w:val="decimal"/>
      <w:lvlText w:val="%1.%2.%3"/>
      <w:lvlJc w:val="left"/>
      <w:pPr>
        <w:tabs>
          <w:tab w:val="num" w:pos="851"/>
        </w:tabs>
        <w:ind w:left="851" w:hanging="851"/>
      </w:pPr>
      <w:rPr>
        <w:rFonts w:ascii="Times New Roman Gras" w:hAnsi="Times New Roman Gras" w:hint="default"/>
        <w:b w:val="0"/>
        <w:i w:val="0"/>
        <w:color w:val="auto"/>
        <w:sz w:val="22"/>
        <w:szCs w:val="22"/>
        <w:u w:val="none"/>
      </w:rPr>
    </w:lvl>
    <w:lvl w:ilvl="3">
      <w:start w:val="1"/>
      <w:numFmt w:val="decimal"/>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lvlText w:val="(%6)"/>
      <w:lvlJc w:val="left"/>
      <w:pPr>
        <w:tabs>
          <w:tab w:val="num" w:pos="2268"/>
        </w:tabs>
        <w:ind w:left="851" w:firstLine="567"/>
      </w:pPr>
      <w:rPr>
        <w:rFonts w:hint="default"/>
        <w:b w:val="0"/>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A911D19"/>
    <w:multiLevelType w:val="multilevel"/>
    <w:tmpl w:val="402EB74C"/>
    <w:lvl w:ilvl="0">
      <w:start w:val="1"/>
      <w:numFmt w:val="upperRoman"/>
      <w:lvlText w:val="%1."/>
      <w:lvlJc w:val="left"/>
      <w:pPr>
        <w:tabs>
          <w:tab w:val="num" w:pos="480"/>
        </w:tabs>
        <w:ind w:left="480" w:hanging="480"/>
      </w:pPr>
    </w:lvl>
    <w:lvl w:ilvl="1">
      <w:start w:val="1"/>
      <w:numFmt w:val="decimal"/>
      <w:suff w:val="space"/>
      <w:lvlText w:val="%1.%2."/>
      <w:lvlJc w:val="left"/>
      <w:pPr>
        <w:ind w:left="567" w:hanging="87"/>
      </w:pPr>
    </w:lvl>
    <w:lvl w:ilvl="2">
      <w:start w:val="1"/>
      <w:numFmt w:val="decimal"/>
      <w:suff w:val="space"/>
      <w:lvlText w:val="%1.%2.%3."/>
      <w:lvlJc w:val="left"/>
      <w:pPr>
        <w:ind w:left="567" w:hanging="85"/>
      </w:pPr>
    </w:lvl>
    <w:lvl w:ilvl="3">
      <w:start w:val="1"/>
      <w:numFmt w:val="decimal"/>
      <w:suff w:val="space"/>
      <w:lvlText w:val="%1.%2.%3.%4."/>
      <w:lvlJc w:val="left"/>
      <w:pPr>
        <w:ind w:left="567" w:hanging="85"/>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3A911E81"/>
    <w:multiLevelType w:val="hybridMultilevel"/>
    <w:tmpl w:val="FA3C8998"/>
    <w:lvl w:ilvl="0" w:tplc="F6F6EA5A">
      <w:start w:val="1"/>
      <w:numFmt w:val="lowerLetter"/>
      <w:lvlText w:val="%1)"/>
      <w:lvlJc w:val="left"/>
      <w:pPr>
        <w:ind w:left="544" w:hanging="284"/>
        <w:jc w:val="right"/>
      </w:pPr>
      <w:rPr>
        <w:rFonts w:ascii="Calibri" w:eastAsia="Calibri" w:hAnsi="Calibri" w:cs="Calibri" w:hint="default"/>
        <w:b w:val="0"/>
        <w:bCs w:val="0"/>
        <w:i w:val="0"/>
        <w:iCs w:val="0"/>
        <w:spacing w:val="-1"/>
        <w:w w:val="100"/>
        <w:sz w:val="22"/>
        <w:szCs w:val="22"/>
        <w:lang w:val="en-US" w:eastAsia="en-US" w:bidi="ar-SA"/>
      </w:rPr>
    </w:lvl>
    <w:lvl w:ilvl="1" w:tplc="4590FA88">
      <w:numFmt w:val="bullet"/>
      <w:lvlText w:val="•"/>
      <w:lvlJc w:val="left"/>
      <w:pPr>
        <w:ind w:left="1507" w:hanging="284"/>
      </w:pPr>
      <w:rPr>
        <w:rFonts w:hint="default"/>
        <w:lang w:val="en-US" w:eastAsia="en-US" w:bidi="ar-SA"/>
      </w:rPr>
    </w:lvl>
    <w:lvl w:ilvl="2" w:tplc="ED72B1A6">
      <w:numFmt w:val="bullet"/>
      <w:lvlText w:val="•"/>
      <w:lvlJc w:val="left"/>
      <w:pPr>
        <w:ind w:left="2474" w:hanging="284"/>
      </w:pPr>
      <w:rPr>
        <w:rFonts w:hint="default"/>
        <w:lang w:val="en-US" w:eastAsia="en-US" w:bidi="ar-SA"/>
      </w:rPr>
    </w:lvl>
    <w:lvl w:ilvl="3" w:tplc="A804164E">
      <w:numFmt w:val="bullet"/>
      <w:lvlText w:val="•"/>
      <w:lvlJc w:val="left"/>
      <w:pPr>
        <w:ind w:left="3441" w:hanging="284"/>
      </w:pPr>
      <w:rPr>
        <w:rFonts w:hint="default"/>
        <w:lang w:val="en-US" w:eastAsia="en-US" w:bidi="ar-SA"/>
      </w:rPr>
    </w:lvl>
    <w:lvl w:ilvl="4" w:tplc="0B9808CC">
      <w:numFmt w:val="bullet"/>
      <w:lvlText w:val="•"/>
      <w:lvlJc w:val="left"/>
      <w:pPr>
        <w:ind w:left="4408" w:hanging="284"/>
      </w:pPr>
      <w:rPr>
        <w:rFonts w:hint="default"/>
        <w:lang w:val="en-US" w:eastAsia="en-US" w:bidi="ar-SA"/>
      </w:rPr>
    </w:lvl>
    <w:lvl w:ilvl="5" w:tplc="CE68E676">
      <w:numFmt w:val="bullet"/>
      <w:lvlText w:val="•"/>
      <w:lvlJc w:val="left"/>
      <w:pPr>
        <w:ind w:left="5375" w:hanging="284"/>
      </w:pPr>
      <w:rPr>
        <w:rFonts w:hint="default"/>
        <w:lang w:val="en-US" w:eastAsia="en-US" w:bidi="ar-SA"/>
      </w:rPr>
    </w:lvl>
    <w:lvl w:ilvl="6" w:tplc="ED928BA8">
      <w:numFmt w:val="bullet"/>
      <w:lvlText w:val="•"/>
      <w:lvlJc w:val="left"/>
      <w:pPr>
        <w:ind w:left="6342" w:hanging="284"/>
      </w:pPr>
      <w:rPr>
        <w:rFonts w:hint="default"/>
        <w:lang w:val="en-US" w:eastAsia="en-US" w:bidi="ar-SA"/>
      </w:rPr>
    </w:lvl>
    <w:lvl w:ilvl="7" w:tplc="1C6E1708">
      <w:numFmt w:val="bullet"/>
      <w:lvlText w:val="•"/>
      <w:lvlJc w:val="left"/>
      <w:pPr>
        <w:ind w:left="7309" w:hanging="284"/>
      </w:pPr>
      <w:rPr>
        <w:rFonts w:hint="default"/>
        <w:lang w:val="en-US" w:eastAsia="en-US" w:bidi="ar-SA"/>
      </w:rPr>
    </w:lvl>
    <w:lvl w:ilvl="8" w:tplc="D3ACFDEA">
      <w:numFmt w:val="bullet"/>
      <w:lvlText w:val="•"/>
      <w:lvlJc w:val="left"/>
      <w:pPr>
        <w:ind w:left="8276" w:hanging="284"/>
      </w:pPr>
      <w:rPr>
        <w:rFonts w:hint="default"/>
        <w:lang w:val="en-US" w:eastAsia="en-US" w:bidi="ar-SA"/>
      </w:rPr>
    </w:lvl>
  </w:abstractNum>
  <w:abstractNum w:abstractNumId="45" w15:restartNumberingAfterBreak="0">
    <w:nsid w:val="3AB32289"/>
    <w:multiLevelType w:val="hybridMultilevel"/>
    <w:tmpl w:val="0CFC8870"/>
    <w:lvl w:ilvl="0" w:tplc="6406C900">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1543" w:hanging="284"/>
      </w:pPr>
      <w:rPr>
        <w:rFonts w:hint="default"/>
        <w:lang w:val="en-US" w:eastAsia="en-US" w:bidi="ar-SA"/>
      </w:rPr>
    </w:lvl>
    <w:lvl w:ilvl="2" w:tplc="FFFFFFFF">
      <w:numFmt w:val="bullet"/>
      <w:lvlText w:val="•"/>
      <w:lvlJc w:val="left"/>
      <w:pPr>
        <w:ind w:left="2506" w:hanging="284"/>
      </w:pPr>
      <w:rPr>
        <w:rFonts w:hint="default"/>
        <w:lang w:val="en-US" w:eastAsia="en-US" w:bidi="ar-SA"/>
      </w:rPr>
    </w:lvl>
    <w:lvl w:ilvl="3" w:tplc="FFFFFFFF">
      <w:numFmt w:val="bullet"/>
      <w:lvlText w:val="•"/>
      <w:lvlJc w:val="left"/>
      <w:pPr>
        <w:ind w:left="3469" w:hanging="284"/>
      </w:pPr>
      <w:rPr>
        <w:rFonts w:hint="default"/>
        <w:lang w:val="en-US" w:eastAsia="en-US" w:bidi="ar-SA"/>
      </w:rPr>
    </w:lvl>
    <w:lvl w:ilvl="4" w:tplc="FFFFFFFF">
      <w:numFmt w:val="bullet"/>
      <w:lvlText w:val="•"/>
      <w:lvlJc w:val="left"/>
      <w:pPr>
        <w:ind w:left="4432" w:hanging="284"/>
      </w:pPr>
      <w:rPr>
        <w:rFonts w:hint="default"/>
        <w:lang w:val="en-US" w:eastAsia="en-US" w:bidi="ar-SA"/>
      </w:rPr>
    </w:lvl>
    <w:lvl w:ilvl="5" w:tplc="FFFFFFFF">
      <w:numFmt w:val="bullet"/>
      <w:lvlText w:val="•"/>
      <w:lvlJc w:val="left"/>
      <w:pPr>
        <w:ind w:left="5395" w:hanging="284"/>
      </w:pPr>
      <w:rPr>
        <w:rFonts w:hint="default"/>
        <w:lang w:val="en-US" w:eastAsia="en-US" w:bidi="ar-SA"/>
      </w:rPr>
    </w:lvl>
    <w:lvl w:ilvl="6" w:tplc="FFFFFFFF">
      <w:numFmt w:val="bullet"/>
      <w:lvlText w:val="•"/>
      <w:lvlJc w:val="left"/>
      <w:pPr>
        <w:ind w:left="6358" w:hanging="284"/>
      </w:pPr>
      <w:rPr>
        <w:rFonts w:hint="default"/>
        <w:lang w:val="en-US" w:eastAsia="en-US" w:bidi="ar-SA"/>
      </w:rPr>
    </w:lvl>
    <w:lvl w:ilvl="7" w:tplc="FFFFFFFF">
      <w:numFmt w:val="bullet"/>
      <w:lvlText w:val="•"/>
      <w:lvlJc w:val="left"/>
      <w:pPr>
        <w:ind w:left="7321" w:hanging="284"/>
      </w:pPr>
      <w:rPr>
        <w:rFonts w:hint="default"/>
        <w:lang w:val="en-US" w:eastAsia="en-US" w:bidi="ar-SA"/>
      </w:rPr>
    </w:lvl>
    <w:lvl w:ilvl="8" w:tplc="FFFFFFFF">
      <w:numFmt w:val="bullet"/>
      <w:lvlText w:val="•"/>
      <w:lvlJc w:val="left"/>
      <w:pPr>
        <w:ind w:left="8284" w:hanging="284"/>
      </w:pPr>
      <w:rPr>
        <w:rFonts w:hint="default"/>
        <w:lang w:val="en-US" w:eastAsia="en-US" w:bidi="ar-SA"/>
      </w:rPr>
    </w:lvl>
  </w:abstractNum>
  <w:abstractNum w:abstractNumId="46" w15:restartNumberingAfterBreak="0">
    <w:nsid w:val="3AF57CE7"/>
    <w:multiLevelType w:val="multilevel"/>
    <w:tmpl w:val="D5E65948"/>
    <w:lvl w:ilvl="0">
      <w:start w:val="1"/>
      <w:numFmt w:val="lowerLetter"/>
      <w:lvlText w:val="%1)"/>
      <w:lvlJc w:val="left"/>
      <w:pPr>
        <w:ind w:left="1367" w:hanging="360"/>
      </w:pPr>
    </w:lvl>
    <w:lvl w:ilvl="1">
      <w:start w:val="1"/>
      <w:numFmt w:val="lowerRoman"/>
      <w:lvlText w:val="%2."/>
      <w:lvlJc w:val="left"/>
      <w:pPr>
        <w:ind w:left="2447" w:hanging="720"/>
      </w:pPr>
    </w:lvl>
    <w:lvl w:ilvl="2">
      <w:start w:val="1"/>
      <w:numFmt w:val="lowerRoman"/>
      <w:lvlText w:val="%3."/>
      <w:lvlJc w:val="right"/>
      <w:pPr>
        <w:ind w:left="2807" w:hanging="180"/>
      </w:pPr>
    </w:lvl>
    <w:lvl w:ilvl="3">
      <w:start w:val="1"/>
      <w:numFmt w:val="decimal"/>
      <w:lvlText w:val="%4."/>
      <w:lvlJc w:val="left"/>
      <w:pPr>
        <w:ind w:left="3527" w:hanging="360"/>
      </w:pPr>
    </w:lvl>
    <w:lvl w:ilvl="4">
      <w:start w:val="1"/>
      <w:numFmt w:val="lowerLetter"/>
      <w:lvlText w:val="%5."/>
      <w:lvlJc w:val="left"/>
      <w:pPr>
        <w:ind w:left="4247" w:hanging="360"/>
      </w:pPr>
    </w:lvl>
    <w:lvl w:ilvl="5">
      <w:start w:val="1"/>
      <w:numFmt w:val="lowerRoman"/>
      <w:lvlText w:val="%6."/>
      <w:lvlJc w:val="right"/>
      <w:pPr>
        <w:ind w:left="4967" w:hanging="180"/>
      </w:pPr>
    </w:lvl>
    <w:lvl w:ilvl="6">
      <w:start w:val="1"/>
      <w:numFmt w:val="decimal"/>
      <w:lvlText w:val="%7."/>
      <w:lvlJc w:val="left"/>
      <w:pPr>
        <w:ind w:left="5687" w:hanging="360"/>
      </w:pPr>
    </w:lvl>
    <w:lvl w:ilvl="7">
      <w:start w:val="1"/>
      <w:numFmt w:val="lowerLetter"/>
      <w:lvlText w:val="%8."/>
      <w:lvlJc w:val="left"/>
      <w:pPr>
        <w:ind w:left="6407" w:hanging="360"/>
      </w:pPr>
    </w:lvl>
    <w:lvl w:ilvl="8">
      <w:start w:val="1"/>
      <w:numFmt w:val="lowerRoman"/>
      <w:lvlText w:val="%9."/>
      <w:lvlJc w:val="right"/>
      <w:pPr>
        <w:ind w:left="7127" w:hanging="180"/>
      </w:pPr>
    </w:lvl>
  </w:abstractNum>
  <w:abstractNum w:abstractNumId="47" w15:restartNumberingAfterBreak="0">
    <w:nsid w:val="3D9E1785"/>
    <w:multiLevelType w:val="multilevel"/>
    <w:tmpl w:val="DDA6B69C"/>
    <w:lvl w:ilvl="0">
      <w:start w:val="2"/>
      <w:numFmt w:val="upperRoman"/>
      <w:lvlText w:val="%1"/>
      <w:lvlJc w:val="left"/>
      <w:pPr>
        <w:ind w:left="287" w:hanging="721"/>
      </w:pPr>
      <w:rPr>
        <w:rFonts w:hint="default"/>
        <w:lang w:val="en-US" w:eastAsia="en-US" w:bidi="ar-SA"/>
      </w:rPr>
    </w:lvl>
    <w:lvl w:ilvl="1">
      <w:start w:val="7"/>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48" w15:restartNumberingAfterBreak="0">
    <w:nsid w:val="3E7B2BBD"/>
    <w:multiLevelType w:val="hybridMultilevel"/>
    <w:tmpl w:val="39E8E6BC"/>
    <w:lvl w:ilvl="0" w:tplc="7ACC6C80">
      <w:start w:val="1"/>
      <w:numFmt w:val="lowerLetter"/>
      <w:lvlText w:val="%1)"/>
      <w:lvlJc w:val="left"/>
      <w:pPr>
        <w:ind w:left="544" w:hanging="284"/>
      </w:pPr>
      <w:rPr>
        <w:rFonts w:ascii="Calibri" w:eastAsia="Calibri" w:hAnsi="Calibri" w:cs="Calibri" w:hint="default"/>
        <w:b w:val="0"/>
        <w:bCs w:val="0"/>
        <w:i w:val="0"/>
        <w:iCs w:val="0"/>
        <w:spacing w:val="-1"/>
        <w:w w:val="100"/>
        <w:sz w:val="22"/>
        <w:szCs w:val="22"/>
        <w:lang w:val="en-US" w:eastAsia="en-US" w:bidi="ar-SA"/>
      </w:rPr>
    </w:lvl>
    <w:lvl w:ilvl="1" w:tplc="D0E6B9C0">
      <w:numFmt w:val="bullet"/>
      <w:lvlText w:val="•"/>
      <w:lvlJc w:val="left"/>
      <w:pPr>
        <w:ind w:left="1507" w:hanging="284"/>
      </w:pPr>
      <w:rPr>
        <w:rFonts w:hint="default"/>
        <w:lang w:val="en-US" w:eastAsia="en-US" w:bidi="ar-SA"/>
      </w:rPr>
    </w:lvl>
    <w:lvl w:ilvl="2" w:tplc="97E4A25C">
      <w:numFmt w:val="bullet"/>
      <w:lvlText w:val="•"/>
      <w:lvlJc w:val="left"/>
      <w:pPr>
        <w:ind w:left="2474" w:hanging="284"/>
      </w:pPr>
      <w:rPr>
        <w:rFonts w:hint="default"/>
        <w:lang w:val="en-US" w:eastAsia="en-US" w:bidi="ar-SA"/>
      </w:rPr>
    </w:lvl>
    <w:lvl w:ilvl="3" w:tplc="4F0031A4">
      <w:numFmt w:val="bullet"/>
      <w:lvlText w:val="•"/>
      <w:lvlJc w:val="left"/>
      <w:pPr>
        <w:ind w:left="3441" w:hanging="284"/>
      </w:pPr>
      <w:rPr>
        <w:rFonts w:hint="default"/>
        <w:lang w:val="en-US" w:eastAsia="en-US" w:bidi="ar-SA"/>
      </w:rPr>
    </w:lvl>
    <w:lvl w:ilvl="4" w:tplc="AECC6DBC">
      <w:numFmt w:val="bullet"/>
      <w:lvlText w:val="•"/>
      <w:lvlJc w:val="left"/>
      <w:pPr>
        <w:ind w:left="4408" w:hanging="284"/>
      </w:pPr>
      <w:rPr>
        <w:rFonts w:hint="default"/>
        <w:lang w:val="en-US" w:eastAsia="en-US" w:bidi="ar-SA"/>
      </w:rPr>
    </w:lvl>
    <w:lvl w:ilvl="5" w:tplc="3B30042A">
      <w:numFmt w:val="bullet"/>
      <w:lvlText w:val="•"/>
      <w:lvlJc w:val="left"/>
      <w:pPr>
        <w:ind w:left="5375" w:hanging="284"/>
      </w:pPr>
      <w:rPr>
        <w:rFonts w:hint="default"/>
        <w:lang w:val="en-US" w:eastAsia="en-US" w:bidi="ar-SA"/>
      </w:rPr>
    </w:lvl>
    <w:lvl w:ilvl="6" w:tplc="18A0224A">
      <w:numFmt w:val="bullet"/>
      <w:lvlText w:val="•"/>
      <w:lvlJc w:val="left"/>
      <w:pPr>
        <w:ind w:left="6342" w:hanging="284"/>
      </w:pPr>
      <w:rPr>
        <w:rFonts w:hint="default"/>
        <w:lang w:val="en-US" w:eastAsia="en-US" w:bidi="ar-SA"/>
      </w:rPr>
    </w:lvl>
    <w:lvl w:ilvl="7" w:tplc="D05043B8">
      <w:numFmt w:val="bullet"/>
      <w:lvlText w:val="•"/>
      <w:lvlJc w:val="left"/>
      <w:pPr>
        <w:ind w:left="7309" w:hanging="284"/>
      </w:pPr>
      <w:rPr>
        <w:rFonts w:hint="default"/>
        <w:lang w:val="en-US" w:eastAsia="en-US" w:bidi="ar-SA"/>
      </w:rPr>
    </w:lvl>
    <w:lvl w:ilvl="8" w:tplc="4DB20D20">
      <w:numFmt w:val="bullet"/>
      <w:lvlText w:val="•"/>
      <w:lvlJc w:val="left"/>
      <w:pPr>
        <w:ind w:left="8276" w:hanging="284"/>
      </w:pPr>
      <w:rPr>
        <w:rFonts w:hint="default"/>
        <w:lang w:val="en-US" w:eastAsia="en-US" w:bidi="ar-SA"/>
      </w:rPr>
    </w:lvl>
  </w:abstractNum>
  <w:abstractNum w:abstractNumId="49" w15:restartNumberingAfterBreak="0">
    <w:nsid w:val="3EE17DF6"/>
    <w:multiLevelType w:val="multilevel"/>
    <w:tmpl w:val="5968617A"/>
    <w:lvl w:ilvl="0">
      <w:start w:val="1"/>
      <w:numFmt w:val="decimal"/>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lvlText w:val="%1.%2"/>
      <w:lvlJc w:val="left"/>
      <w:pPr>
        <w:tabs>
          <w:tab w:val="num" w:pos="851"/>
        </w:tabs>
        <w:ind w:left="851" w:hanging="851"/>
      </w:pPr>
      <w:rPr>
        <w:rFonts w:ascii="Times New Roman Gras" w:hAnsi="Times New Roman Gras" w:hint="default"/>
        <w:b w:val="0"/>
        <w:i w:val="0"/>
        <w:sz w:val="22"/>
        <w:szCs w:val="22"/>
        <w:u w:val="none"/>
      </w:rPr>
    </w:lvl>
    <w:lvl w:ilvl="2">
      <w:start w:val="1"/>
      <w:numFmt w:val="decimal"/>
      <w:lvlText w:val="%1.%2.%3"/>
      <w:lvlJc w:val="left"/>
      <w:pPr>
        <w:tabs>
          <w:tab w:val="num" w:pos="851"/>
        </w:tabs>
        <w:ind w:left="851" w:hanging="851"/>
      </w:pPr>
      <w:rPr>
        <w:rFonts w:ascii="Times New Roman Gras" w:hAnsi="Times New Roman Gras" w:hint="default"/>
        <w:b w:val="0"/>
        <w:i w:val="0"/>
        <w:color w:val="auto"/>
        <w:sz w:val="22"/>
        <w:szCs w:val="22"/>
        <w:u w:val="none"/>
      </w:rPr>
    </w:lvl>
    <w:lvl w:ilvl="3">
      <w:start w:val="1"/>
      <w:numFmt w:val="decimal"/>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lvlText w:val="(%6)"/>
      <w:lvlJc w:val="left"/>
      <w:pPr>
        <w:tabs>
          <w:tab w:val="num" w:pos="2268"/>
        </w:tabs>
        <w:ind w:left="851" w:firstLine="567"/>
      </w:pPr>
      <w:rPr>
        <w:rFonts w:hint="default"/>
        <w:b w:val="0"/>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F9B57BF"/>
    <w:multiLevelType w:val="multilevel"/>
    <w:tmpl w:val="03EE39B4"/>
    <w:lvl w:ilvl="0">
      <w:start w:val="4"/>
      <w:numFmt w:val="decimal"/>
      <w:lvlText w:val="%1"/>
      <w:lvlJc w:val="left"/>
      <w:pPr>
        <w:ind w:left="715" w:hanging="428"/>
      </w:pPr>
      <w:rPr>
        <w:rFonts w:hint="default"/>
        <w:lang w:val="en-US" w:eastAsia="en-US" w:bidi="ar-SA"/>
      </w:rPr>
    </w:lvl>
    <w:lvl w:ilvl="1">
      <w:start w:val="1"/>
      <w:numFmt w:val="decimal"/>
      <w:lvlText w:val="%1.%2"/>
      <w:lvlJc w:val="left"/>
      <w:pPr>
        <w:ind w:left="715" w:hanging="428"/>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618" w:hanging="428"/>
      </w:pPr>
      <w:rPr>
        <w:rFonts w:hint="default"/>
        <w:lang w:val="en-US" w:eastAsia="en-US" w:bidi="ar-SA"/>
      </w:rPr>
    </w:lvl>
    <w:lvl w:ilvl="3">
      <w:numFmt w:val="bullet"/>
      <w:lvlText w:val="•"/>
      <w:lvlJc w:val="left"/>
      <w:pPr>
        <w:ind w:left="3567" w:hanging="428"/>
      </w:pPr>
      <w:rPr>
        <w:rFonts w:hint="default"/>
        <w:lang w:val="en-US" w:eastAsia="en-US" w:bidi="ar-SA"/>
      </w:rPr>
    </w:lvl>
    <w:lvl w:ilvl="4">
      <w:numFmt w:val="bullet"/>
      <w:lvlText w:val="•"/>
      <w:lvlJc w:val="left"/>
      <w:pPr>
        <w:ind w:left="4516" w:hanging="428"/>
      </w:pPr>
      <w:rPr>
        <w:rFonts w:hint="default"/>
        <w:lang w:val="en-US" w:eastAsia="en-US" w:bidi="ar-SA"/>
      </w:rPr>
    </w:lvl>
    <w:lvl w:ilvl="5">
      <w:numFmt w:val="bullet"/>
      <w:lvlText w:val="•"/>
      <w:lvlJc w:val="left"/>
      <w:pPr>
        <w:ind w:left="5465" w:hanging="428"/>
      </w:pPr>
      <w:rPr>
        <w:rFonts w:hint="default"/>
        <w:lang w:val="en-US" w:eastAsia="en-US" w:bidi="ar-SA"/>
      </w:rPr>
    </w:lvl>
    <w:lvl w:ilvl="6">
      <w:numFmt w:val="bullet"/>
      <w:lvlText w:val="•"/>
      <w:lvlJc w:val="left"/>
      <w:pPr>
        <w:ind w:left="6414" w:hanging="428"/>
      </w:pPr>
      <w:rPr>
        <w:rFonts w:hint="default"/>
        <w:lang w:val="en-US" w:eastAsia="en-US" w:bidi="ar-SA"/>
      </w:rPr>
    </w:lvl>
    <w:lvl w:ilvl="7">
      <w:numFmt w:val="bullet"/>
      <w:lvlText w:val="•"/>
      <w:lvlJc w:val="left"/>
      <w:pPr>
        <w:ind w:left="7363" w:hanging="428"/>
      </w:pPr>
      <w:rPr>
        <w:rFonts w:hint="default"/>
        <w:lang w:val="en-US" w:eastAsia="en-US" w:bidi="ar-SA"/>
      </w:rPr>
    </w:lvl>
    <w:lvl w:ilvl="8">
      <w:numFmt w:val="bullet"/>
      <w:lvlText w:val="•"/>
      <w:lvlJc w:val="left"/>
      <w:pPr>
        <w:ind w:left="8312" w:hanging="428"/>
      </w:pPr>
      <w:rPr>
        <w:rFonts w:hint="default"/>
        <w:lang w:val="en-US" w:eastAsia="en-US" w:bidi="ar-SA"/>
      </w:rPr>
    </w:lvl>
  </w:abstractNum>
  <w:abstractNum w:abstractNumId="51" w15:restartNumberingAfterBreak="0">
    <w:nsid w:val="408B4CE1"/>
    <w:multiLevelType w:val="multilevel"/>
    <w:tmpl w:val="52DC1C84"/>
    <w:lvl w:ilvl="0">
      <w:start w:val="1"/>
      <w:numFmt w:val="lowerLetter"/>
      <w:lvlText w:val="%1)"/>
      <w:lvlJc w:val="left"/>
      <w:pPr>
        <w:ind w:left="828" w:hanging="269"/>
      </w:pPr>
      <w:rPr>
        <w:rFonts w:ascii="Calibri" w:eastAsia="Calibri" w:hAnsi="Calibri" w:cs="Calibri"/>
        <w:b w:val="0"/>
        <w:bCs w:val="0"/>
        <w:i w:val="0"/>
        <w:iCs w:val="0"/>
        <w:spacing w:val="-1"/>
        <w:w w:val="100"/>
        <w:sz w:val="22"/>
        <w:szCs w:val="22"/>
        <w:lang w:val="en-US" w:eastAsia="en-US" w:bidi="ar-SA"/>
      </w:rPr>
    </w:lvl>
    <w:lvl w:ilvl="1">
      <w:numFmt w:val="bullet"/>
      <w:lvlText w:val="•"/>
      <w:lvlJc w:val="left"/>
      <w:pPr>
        <w:ind w:left="1759" w:hanging="269"/>
      </w:pPr>
      <w:rPr>
        <w:lang w:val="en-US" w:eastAsia="en-US" w:bidi="ar-SA"/>
      </w:rPr>
    </w:lvl>
    <w:lvl w:ilvl="2">
      <w:numFmt w:val="bullet"/>
      <w:lvlText w:val="•"/>
      <w:lvlJc w:val="left"/>
      <w:pPr>
        <w:ind w:left="2698" w:hanging="269"/>
      </w:pPr>
      <w:rPr>
        <w:lang w:val="en-US" w:eastAsia="en-US" w:bidi="ar-SA"/>
      </w:rPr>
    </w:lvl>
    <w:lvl w:ilvl="3">
      <w:numFmt w:val="bullet"/>
      <w:lvlText w:val="•"/>
      <w:lvlJc w:val="left"/>
      <w:pPr>
        <w:ind w:left="3637" w:hanging="269"/>
      </w:pPr>
      <w:rPr>
        <w:lang w:val="en-US" w:eastAsia="en-US" w:bidi="ar-SA"/>
      </w:rPr>
    </w:lvl>
    <w:lvl w:ilvl="4">
      <w:numFmt w:val="bullet"/>
      <w:lvlText w:val="•"/>
      <w:lvlJc w:val="left"/>
      <w:pPr>
        <w:ind w:left="4576" w:hanging="269"/>
      </w:pPr>
      <w:rPr>
        <w:lang w:val="en-US" w:eastAsia="en-US" w:bidi="ar-SA"/>
      </w:rPr>
    </w:lvl>
    <w:lvl w:ilvl="5">
      <w:numFmt w:val="bullet"/>
      <w:lvlText w:val="•"/>
      <w:lvlJc w:val="left"/>
      <w:pPr>
        <w:ind w:left="5515" w:hanging="269"/>
      </w:pPr>
      <w:rPr>
        <w:lang w:val="en-US" w:eastAsia="en-US" w:bidi="ar-SA"/>
      </w:rPr>
    </w:lvl>
    <w:lvl w:ilvl="6">
      <w:numFmt w:val="bullet"/>
      <w:lvlText w:val="•"/>
      <w:lvlJc w:val="left"/>
      <w:pPr>
        <w:ind w:left="6454" w:hanging="269"/>
      </w:pPr>
      <w:rPr>
        <w:lang w:val="en-US" w:eastAsia="en-US" w:bidi="ar-SA"/>
      </w:rPr>
    </w:lvl>
    <w:lvl w:ilvl="7">
      <w:numFmt w:val="bullet"/>
      <w:lvlText w:val="•"/>
      <w:lvlJc w:val="left"/>
      <w:pPr>
        <w:ind w:left="7393" w:hanging="269"/>
      </w:pPr>
      <w:rPr>
        <w:lang w:val="en-US" w:eastAsia="en-US" w:bidi="ar-SA"/>
      </w:rPr>
    </w:lvl>
    <w:lvl w:ilvl="8">
      <w:numFmt w:val="bullet"/>
      <w:lvlText w:val="•"/>
      <w:lvlJc w:val="left"/>
      <w:pPr>
        <w:ind w:left="8332" w:hanging="269"/>
      </w:pPr>
      <w:rPr>
        <w:lang w:val="en-US" w:eastAsia="en-US" w:bidi="ar-SA"/>
      </w:rPr>
    </w:lvl>
  </w:abstractNum>
  <w:abstractNum w:abstractNumId="52" w15:restartNumberingAfterBreak="0">
    <w:nsid w:val="41ED538D"/>
    <w:multiLevelType w:val="multilevel"/>
    <w:tmpl w:val="38BCF27C"/>
    <w:lvl w:ilvl="0">
      <w:start w:val="2"/>
      <w:numFmt w:val="upperRoman"/>
      <w:lvlText w:val="%1"/>
      <w:lvlJc w:val="left"/>
      <w:pPr>
        <w:ind w:left="996" w:hanging="735"/>
      </w:pPr>
      <w:rPr>
        <w:rFonts w:hint="default"/>
        <w:lang w:val="en-US" w:eastAsia="en-US" w:bidi="ar-SA"/>
      </w:rPr>
    </w:lvl>
    <w:lvl w:ilvl="1">
      <w:start w:val="8"/>
      <w:numFmt w:val="decimal"/>
      <w:lvlText w:val="%1.%2"/>
      <w:lvlJc w:val="left"/>
      <w:pPr>
        <w:ind w:left="996" w:hanging="735"/>
      </w:pPr>
      <w:rPr>
        <w:rFonts w:hint="default"/>
        <w:lang w:val="en-US" w:eastAsia="en-US" w:bidi="ar-SA"/>
      </w:rPr>
    </w:lvl>
    <w:lvl w:ilvl="2">
      <w:start w:val="1"/>
      <w:numFmt w:val="decimal"/>
      <w:lvlText w:val="%1.%2.%3"/>
      <w:lvlJc w:val="left"/>
      <w:pPr>
        <w:ind w:left="996" w:hanging="735"/>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763" w:hanging="735"/>
      </w:pPr>
      <w:rPr>
        <w:rFonts w:hint="default"/>
        <w:lang w:val="en-US" w:eastAsia="en-US" w:bidi="ar-SA"/>
      </w:rPr>
    </w:lvl>
    <w:lvl w:ilvl="4">
      <w:numFmt w:val="bullet"/>
      <w:lvlText w:val="•"/>
      <w:lvlJc w:val="left"/>
      <w:pPr>
        <w:ind w:left="4684" w:hanging="735"/>
      </w:pPr>
      <w:rPr>
        <w:rFonts w:hint="default"/>
        <w:lang w:val="en-US" w:eastAsia="en-US" w:bidi="ar-SA"/>
      </w:rPr>
    </w:lvl>
    <w:lvl w:ilvl="5">
      <w:numFmt w:val="bullet"/>
      <w:lvlText w:val="•"/>
      <w:lvlJc w:val="left"/>
      <w:pPr>
        <w:ind w:left="5605" w:hanging="735"/>
      </w:pPr>
      <w:rPr>
        <w:rFonts w:hint="default"/>
        <w:lang w:val="en-US" w:eastAsia="en-US" w:bidi="ar-SA"/>
      </w:rPr>
    </w:lvl>
    <w:lvl w:ilvl="6">
      <w:numFmt w:val="bullet"/>
      <w:lvlText w:val="•"/>
      <w:lvlJc w:val="left"/>
      <w:pPr>
        <w:ind w:left="6526" w:hanging="735"/>
      </w:pPr>
      <w:rPr>
        <w:rFonts w:hint="default"/>
        <w:lang w:val="en-US" w:eastAsia="en-US" w:bidi="ar-SA"/>
      </w:rPr>
    </w:lvl>
    <w:lvl w:ilvl="7">
      <w:numFmt w:val="bullet"/>
      <w:lvlText w:val="•"/>
      <w:lvlJc w:val="left"/>
      <w:pPr>
        <w:ind w:left="7447" w:hanging="735"/>
      </w:pPr>
      <w:rPr>
        <w:rFonts w:hint="default"/>
        <w:lang w:val="en-US" w:eastAsia="en-US" w:bidi="ar-SA"/>
      </w:rPr>
    </w:lvl>
    <w:lvl w:ilvl="8">
      <w:numFmt w:val="bullet"/>
      <w:lvlText w:val="•"/>
      <w:lvlJc w:val="left"/>
      <w:pPr>
        <w:ind w:left="8368" w:hanging="735"/>
      </w:pPr>
      <w:rPr>
        <w:rFonts w:hint="default"/>
        <w:lang w:val="en-US" w:eastAsia="en-US" w:bidi="ar-SA"/>
      </w:rPr>
    </w:lvl>
  </w:abstractNum>
  <w:abstractNum w:abstractNumId="53" w15:restartNumberingAfterBreak="0">
    <w:nsid w:val="42642C4D"/>
    <w:multiLevelType w:val="multilevel"/>
    <w:tmpl w:val="6F126516"/>
    <w:lvl w:ilvl="0">
      <w:start w:val="1"/>
      <w:numFmt w:val="upperRoman"/>
      <w:lvlText w:val="%1"/>
      <w:lvlJc w:val="left"/>
      <w:pPr>
        <w:ind w:left="1008" w:hanging="721"/>
      </w:pPr>
      <w:rPr>
        <w:rFonts w:hint="default"/>
        <w:lang w:val="en-US" w:eastAsia="en-US" w:bidi="ar-SA"/>
      </w:rPr>
    </w:lvl>
    <w:lvl w:ilvl="1">
      <w:start w:val="2"/>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721"/>
      </w:pPr>
      <w:rPr>
        <w:rFonts w:hint="default"/>
        <w:lang w:val="en-US" w:eastAsia="en-US" w:bidi="ar-SA"/>
      </w:rPr>
    </w:lvl>
    <w:lvl w:ilvl="4">
      <w:numFmt w:val="bullet"/>
      <w:lvlText w:val="•"/>
      <w:lvlJc w:val="left"/>
      <w:pPr>
        <w:ind w:left="4684" w:hanging="721"/>
      </w:pPr>
      <w:rPr>
        <w:rFonts w:hint="default"/>
        <w:lang w:val="en-US" w:eastAsia="en-US" w:bidi="ar-SA"/>
      </w:rPr>
    </w:lvl>
    <w:lvl w:ilvl="5">
      <w:numFmt w:val="bullet"/>
      <w:lvlText w:val="•"/>
      <w:lvlJc w:val="left"/>
      <w:pPr>
        <w:ind w:left="5605" w:hanging="721"/>
      </w:pPr>
      <w:rPr>
        <w:rFonts w:hint="default"/>
        <w:lang w:val="en-US" w:eastAsia="en-US" w:bidi="ar-SA"/>
      </w:rPr>
    </w:lvl>
    <w:lvl w:ilvl="6">
      <w:numFmt w:val="bullet"/>
      <w:lvlText w:val="•"/>
      <w:lvlJc w:val="left"/>
      <w:pPr>
        <w:ind w:left="6526" w:hanging="721"/>
      </w:pPr>
      <w:rPr>
        <w:rFonts w:hint="default"/>
        <w:lang w:val="en-US" w:eastAsia="en-US" w:bidi="ar-SA"/>
      </w:rPr>
    </w:lvl>
    <w:lvl w:ilvl="7">
      <w:numFmt w:val="bullet"/>
      <w:lvlText w:val="•"/>
      <w:lvlJc w:val="left"/>
      <w:pPr>
        <w:ind w:left="7447" w:hanging="721"/>
      </w:pPr>
      <w:rPr>
        <w:rFonts w:hint="default"/>
        <w:lang w:val="en-US" w:eastAsia="en-US" w:bidi="ar-SA"/>
      </w:rPr>
    </w:lvl>
    <w:lvl w:ilvl="8">
      <w:numFmt w:val="bullet"/>
      <w:lvlText w:val="•"/>
      <w:lvlJc w:val="left"/>
      <w:pPr>
        <w:ind w:left="8368" w:hanging="721"/>
      </w:pPr>
      <w:rPr>
        <w:rFonts w:hint="default"/>
        <w:lang w:val="en-US" w:eastAsia="en-US" w:bidi="ar-SA"/>
      </w:rPr>
    </w:lvl>
  </w:abstractNum>
  <w:abstractNum w:abstractNumId="54" w15:restartNumberingAfterBreak="0">
    <w:nsid w:val="430D0595"/>
    <w:multiLevelType w:val="multilevel"/>
    <w:tmpl w:val="852A2848"/>
    <w:lvl w:ilvl="0">
      <w:start w:val="1"/>
      <w:numFmt w:val="decimal"/>
      <w:lvlText w:val="%1"/>
      <w:lvlJc w:val="left"/>
      <w:pPr>
        <w:ind w:left="261" w:hanging="747"/>
      </w:pPr>
      <w:rPr>
        <w:rFonts w:hint="default"/>
        <w:lang w:val="en-US" w:eastAsia="en-US" w:bidi="ar-SA"/>
      </w:rPr>
    </w:lvl>
    <w:lvl w:ilvl="1">
      <w:start w:val="8"/>
      <w:numFmt w:val="decimal"/>
      <w:lvlText w:val="%1.%2"/>
      <w:lvlJc w:val="left"/>
      <w:pPr>
        <w:ind w:left="261" w:hanging="747"/>
      </w:pPr>
      <w:rPr>
        <w:rFonts w:hint="default"/>
        <w:lang w:val="en-US" w:eastAsia="en-US" w:bidi="ar-SA"/>
      </w:rPr>
    </w:lvl>
    <w:lvl w:ilvl="2">
      <w:start w:val="1"/>
      <w:numFmt w:val="decimal"/>
      <w:lvlText w:val="%1.%2.%3"/>
      <w:lvlJc w:val="left"/>
      <w:pPr>
        <w:ind w:left="261" w:hanging="747"/>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45" w:hanging="747"/>
      </w:pPr>
      <w:rPr>
        <w:rFonts w:hint="default"/>
        <w:lang w:val="en-US" w:eastAsia="en-US" w:bidi="ar-SA"/>
      </w:rPr>
    </w:lvl>
    <w:lvl w:ilvl="4">
      <w:numFmt w:val="bullet"/>
      <w:lvlText w:val="•"/>
      <w:lvlJc w:val="left"/>
      <w:pPr>
        <w:ind w:left="4240" w:hanging="747"/>
      </w:pPr>
      <w:rPr>
        <w:rFonts w:hint="default"/>
        <w:lang w:val="en-US" w:eastAsia="en-US" w:bidi="ar-SA"/>
      </w:rPr>
    </w:lvl>
    <w:lvl w:ilvl="5">
      <w:numFmt w:val="bullet"/>
      <w:lvlText w:val="•"/>
      <w:lvlJc w:val="left"/>
      <w:pPr>
        <w:ind w:left="5235" w:hanging="747"/>
      </w:pPr>
      <w:rPr>
        <w:rFonts w:hint="default"/>
        <w:lang w:val="en-US" w:eastAsia="en-US" w:bidi="ar-SA"/>
      </w:rPr>
    </w:lvl>
    <w:lvl w:ilvl="6">
      <w:numFmt w:val="bullet"/>
      <w:lvlText w:val="•"/>
      <w:lvlJc w:val="left"/>
      <w:pPr>
        <w:ind w:left="6230" w:hanging="747"/>
      </w:pPr>
      <w:rPr>
        <w:rFonts w:hint="default"/>
        <w:lang w:val="en-US" w:eastAsia="en-US" w:bidi="ar-SA"/>
      </w:rPr>
    </w:lvl>
    <w:lvl w:ilvl="7">
      <w:numFmt w:val="bullet"/>
      <w:lvlText w:val="•"/>
      <w:lvlJc w:val="left"/>
      <w:pPr>
        <w:ind w:left="7225" w:hanging="747"/>
      </w:pPr>
      <w:rPr>
        <w:rFonts w:hint="default"/>
        <w:lang w:val="en-US" w:eastAsia="en-US" w:bidi="ar-SA"/>
      </w:rPr>
    </w:lvl>
    <w:lvl w:ilvl="8">
      <w:numFmt w:val="bullet"/>
      <w:lvlText w:val="•"/>
      <w:lvlJc w:val="left"/>
      <w:pPr>
        <w:ind w:left="8220" w:hanging="747"/>
      </w:pPr>
      <w:rPr>
        <w:rFonts w:hint="default"/>
        <w:lang w:val="en-US" w:eastAsia="en-US" w:bidi="ar-SA"/>
      </w:rPr>
    </w:lvl>
  </w:abstractNum>
  <w:abstractNum w:abstractNumId="55" w15:restartNumberingAfterBreak="0">
    <w:nsid w:val="449D7FE3"/>
    <w:multiLevelType w:val="multilevel"/>
    <w:tmpl w:val="5858B8DC"/>
    <w:lvl w:ilvl="0">
      <w:start w:val="2"/>
      <w:numFmt w:val="decimal"/>
      <w:lvlText w:val="%1"/>
      <w:lvlJc w:val="left"/>
      <w:pPr>
        <w:ind w:left="686" w:hanging="426"/>
      </w:pPr>
      <w:rPr>
        <w:rFonts w:hint="default"/>
        <w:lang w:val="en-US" w:eastAsia="en-US" w:bidi="ar-SA"/>
      </w:rPr>
    </w:lvl>
    <w:lvl w:ilvl="1">
      <w:start w:val="1"/>
      <w:numFmt w:val="decimal"/>
      <w:lvlText w:val="%1.%2"/>
      <w:lvlJc w:val="left"/>
      <w:pPr>
        <w:ind w:left="686" w:hanging="426"/>
      </w:pPr>
      <w:rPr>
        <w:rFonts w:ascii="Calibri" w:eastAsia="Calibri" w:hAnsi="Calibri" w:cs="Calibri" w:hint="default"/>
        <w:b/>
        <w:bCs/>
        <w:i w:val="0"/>
        <w:iCs w:val="0"/>
        <w:strike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56" w15:restartNumberingAfterBreak="0">
    <w:nsid w:val="452A289F"/>
    <w:multiLevelType w:val="multilevel"/>
    <w:tmpl w:val="4F2CA3E2"/>
    <w:lvl w:ilvl="0">
      <w:start w:val="1"/>
      <w:numFmt w:val="upperRoman"/>
      <w:lvlText w:val="%1"/>
      <w:lvlJc w:val="left"/>
      <w:pPr>
        <w:ind w:left="287" w:hanging="723"/>
      </w:pPr>
      <w:rPr>
        <w:rFonts w:hint="default"/>
        <w:lang w:val="en-US" w:eastAsia="en-US" w:bidi="ar-SA"/>
      </w:rPr>
    </w:lvl>
    <w:lvl w:ilvl="1">
      <w:start w:val="10"/>
      <w:numFmt w:val="decimal"/>
      <w:lvlText w:val="%1.%2"/>
      <w:lvlJc w:val="left"/>
      <w:pPr>
        <w:ind w:left="287" w:hanging="723"/>
      </w:pPr>
      <w:rPr>
        <w:rFonts w:hint="default"/>
        <w:lang w:val="en-US" w:eastAsia="en-US" w:bidi="ar-SA"/>
      </w:rPr>
    </w:lvl>
    <w:lvl w:ilvl="2">
      <w:start w:val="1"/>
      <w:numFmt w:val="decimal"/>
      <w:lvlText w:val="%1.%2.%3."/>
      <w:lvlJc w:val="left"/>
      <w:pPr>
        <w:ind w:left="287" w:hanging="72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3"/>
      </w:pPr>
      <w:rPr>
        <w:rFonts w:hint="default"/>
        <w:lang w:val="en-US" w:eastAsia="en-US" w:bidi="ar-SA"/>
      </w:rPr>
    </w:lvl>
    <w:lvl w:ilvl="4">
      <w:numFmt w:val="bullet"/>
      <w:lvlText w:val="•"/>
      <w:lvlJc w:val="left"/>
      <w:pPr>
        <w:ind w:left="4252" w:hanging="723"/>
      </w:pPr>
      <w:rPr>
        <w:rFonts w:hint="default"/>
        <w:lang w:val="en-US" w:eastAsia="en-US" w:bidi="ar-SA"/>
      </w:rPr>
    </w:lvl>
    <w:lvl w:ilvl="5">
      <w:numFmt w:val="bullet"/>
      <w:lvlText w:val="•"/>
      <w:lvlJc w:val="left"/>
      <w:pPr>
        <w:ind w:left="5245" w:hanging="723"/>
      </w:pPr>
      <w:rPr>
        <w:rFonts w:hint="default"/>
        <w:lang w:val="en-US" w:eastAsia="en-US" w:bidi="ar-SA"/>
      </w:rPr>
    </w:lvl>
    <w:lvl w:ilvl="6">
      <w:numFmt w:val="bullet"/>
      <w:lvlText w:val="•"/>
      <w:lvlJc w:val="left"/>
      <w:pPr>
        <w:ind w:left="6238" w:hanging="723"/>
      </w:pPr>
      <w:rPr>
        <w:rFonts w:hint="default"/>
        <w:lang w:val="en-US" w:eastAsia="en-US" w:bidi="ar-SA"/>
      </w:rPr>
    </w:lvl>
    <w:lvl w:ilvl="7">
      <w:numFmt w:val="bullet"/>
      <w:lvlText w:val="•"/>
      <w:lvlJc w:val="left"/>
      <w:pPr>
        <w:ind w:left="7231" w:hanging="723"/>
      </w:pPr>
      <w:rPr>
        <w:rFonts w:hint="default"/>
        <w:lang w:val="en-US" w:eastAsia="en-US" w:bidi="ar-SA"/>
      </w:rPr>
    </w:lvl>
    <w:lvl w:ilvl="8">
      <w:numFmt w:val="bullet"/>
      <w:lvlText w:val="•"/>
      <w:lvlJc w:val="left"/>
      <w:pPr>
        <w:ind w:left="8224" w:hanging="723"/>
      </w:pPr>
      <w:rPr>
        <w:rFonts w:hint="default"/>
        <w:lang w:val="en-US" w:eastAsia="en-US" w:bidi="ar-SA"/>
      </w:rPr>
    </w:lvl>
  </w:abstractNum>
  <w:abstractNum w:abstractNumId="57" w15:restartNumberingAfterBreak="0">
    <w:nsid w:val="455A5B39"/>
    <w:multiLevelType w:val="hybridMultilevel"/>
    <w:tmpl w:val="C84EFDAA"/>
    <w:lvl w:ilvl="0" w:tplc="D4B488BA">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8" w15:restartNumberingAfterBreak="0">
    <w:nsid w:val="46C2493C"/>
    <w:multiLevelType w:val="multilevel"/>
    <w:tmpl w:val="7DA0C03C"/>
    <w:lvl w:ilvl="0">
      <w:start w:val="2"/>
      <w:numFmt w:val="upperRoman"/>
      <w:lvlText w:val="%1"/>
      <w:lvlJc w:val="left"/>
      <w:pPr>
        <w:ind w:left="261" w:hanging="879"/>
      </w:pPr>
      <w:rPr>
        <w:rFonts w:hint="default"/>
        <w:lang w:val="en-US" w:eastAsia="en-US" w:bidi="ar-SA"/>
      </w:rPr>
    </w:lvl>
    <w:lvl w:ilvl="1">
      <w:start w:val="16"/>
      <w:numFmt w:val="decimal"/>
      <w:lvlText w:val="%1.%2"/>
      <w:lvlJc w:val="left"/>
      <w:pPr>
        <w:ind w:left="261" w:hanging="879"/>
      </w:pPr>
      <w:rPr>
        <w:rFonts w:hint="default"/>
        <w:lang w:val="en-US" w:eastAsia="en-US" w:bidi="ar-SA"/>
      </w:rPr>
    </w:lvl>
    <w:lvl w:ilvl="2">
      <w:start w:val="1"/>
      <w:numFmt w:val="decimal"/>
      <w:lvlText w:val="%1.%2.%3"/>
      <w:lvlJc w:val="left"/>
      <w:pPr>
        <w:ind w:left="261" w:hanging="879"/>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45" w:hanging="879"/>
      </w:pPr>
      <w:rPr>
        <w:rFonts w:hint="default"/>
        <w:lang w:val="en-US" w:eastAsia="en-US" w:bidi="ar-SA"/>
      </w:rPr>
    </w:lvl>
    <w:lvl w:ilvl="4">
      <w:numFmt w:val="bullet"/>
      <w:lvlText w:val="•"/>
      <w:lvlJc w:val="left"/>
      <w:pPr>
        <w:ind w:left="4240" w:hanging="879"/>
      </w:pPr>
      <w:rPr>
        <w:rFonts w:hint="default"/>
        <w:lang w:val="en-US" w:eastAsia="en-US" w:bidi="ar-SA"/>
      </w:rPr>
    </w:lvl>
    <w:lvl w:ilvl="5">
      <w:numFmt w:val="bullet"/>
      <w:lvlText w:val="•"/>
      <w:lvlJc w:val="left"/>
      <w:pPr>
        <w:ind w:left="5235" w:hanging="879"/>
      </w:pPr>
      <w:rPr>
        <w:rFonts w:hint="default"/>
        <w:lang w:val="en-US" w:eastAsia="en-US" w:bidi="ar-SA"/>
      </w:rPr>
    </w:lvl>
    <w:lvl w:ilvl="6">
      <w:numFmt w:val="bullet"/>
      <w:lvlText w:val="•"/>
      <w:lvlJc w:val="left"/>
      <w:pPr>
        <w:ind w:left="6230" w:hanging="879"/>
      </w:pPr>
      <w:rPr>
        <w:rFonts w:hint="default"/>
        <w:lang w:val="en-US" w:eastAsia="en-US" w:bidi="ar-SA"/>
      </w:rPr>
    </w:lvl>
    <w:lvl w:ilvl="7">
      <w:numFmt w:val="bullet"/>
      <w:lvlText w:val="•"/>
      <w:lvlJc w:val="left"/>
      <w:pPr>
        <w:ind w:left="7225" w:hanging="879"/>
      </w:pPr>
      <w:rPr>
        <w:rFonts w:hint="default"/>
        <w:lang w:val="en-US" w:eastAsia="en-US" w:bidi="ar-SA"/>
      </w:rPr>
    </w:lvl>
    <w:lvl w:ilvl="8">
      <w:numFmt w:val="bullet"/>
      <w:lvlText w:val="•"/>
      <w:lvlJc w:val="left"/>
      <w:pPr>
        <w:ind w:left="8220" w:hanging="879"/>
      </w:pPr>
      <w:rPr>
        <w:rFonts w:hint="default"/>
        <w:lang w:val="en-US" w:eastAsia="en-US" w:bidi="ar-SA"/>
      </w:rPr>
    </w:lvl>
  </w:abstractNum>
  <w:abstractNum w:abstractNumId="59" w15:restartNumberingAfterBreak="0">
    <w:nsid w:val="471C326A"/>
    <w:multiLevelType w:val="hybridMultilevel"/>
    <w:tmpl w:val="B7C4638C"/>
    <w:lvl w:ilvl="0" w:tplc="6406C900">
      <w:start w:val="1"/>
      <w:numFmt w:val="lowerLetter"/>
      <w:lvlText w:val="%1)"/>
      <w:lvlJc w:val="left"/>
      <w:pPr>
        <w:ind w:left="544" w:hanging="284"/>
      </w:pPr>
      <w:rPr>
        <w:rFonts w:ascii="Calibri" w:eastAsia="Calibri" w:hAnsi="Calibri" w:cs="Calibri" w:hint="default"/>
        <w:b w:val="0"/>
        <w:bCs w:val="0"/>
        <w:i w:val="0"/>
        <w:iCs w:val="0"/>
        <w:spacing w:val="-1"/>
        <w:w w:val="100"/>
        <w:sz w:val="22"/>
        <w:szCs w:val="22"/>
        <w:lang w:val="en-US" w:eastAsia="en-US" w:bidi="ar-SA"/>
      </w:rPr>
    </w:lvl>
    <w:lvl w:ilvl="1" w:tplc="BAD4FD40">
      <w:numFmt w:val="bullet"/>
      <w:lvlText w:val="•"/>
      <w:lvlJc w:val="left"/>
      <w:pPr>
        <w:ind w:left="1507" w:hanging="284"/>
      </w:pPr>
      <w:rPr>
        <w:rFonts w:hint="default"/>
        <w:lang w:val="en-US" w:eastAsia="en-US" w:bidi="ar-SA"/>
      </w:rPr>
    </w:lvl>
    <w:lvl w:ilvl="2" w:tplc="065C5222">
      <w:numFmt w:val="bullet"/>
      <w:lvlText w:val="•"/>
      <w:lvlJc w:val="left"/>
      <w:pPr>
        <w:ind w:left="2474" w:hanging="284"/>
      </w:pPr>
      <w:rPr>
        <w:rFonts w:hint="default"/>
        <w:lang w:val="en-US" w:eastAsia="en-US" w:bidi="ar-SA"/>
      </w:rPr>
    </w:lvl>
    <w:lvl w:ilvl="3" w:tplc="5B506FCA">
      <w:numFmt w:val="bullet"/>
      <w:lvlText w:val="•"/>
      <w:lvlJc w:val="left"/>
      <w:pPr>
        <w:ind w:left="3441" w:hanging="284"/>
      </w:pPr>
      <w:rPr>
        <w:rFonts w:hint="default"/>
        <w:lang w:val="en-US" w:eastAsia="en-US" w:bidi="ar-SA"/>
      </w:rPr>
    </w:lvl>
    <w:lvl w:ilvl="4" w:tplc="06C04944">
      <w:numFmt w:val="bullet"/>
      <w:lvlText w:val="•"/>
      <w:lvlJc w:val="left"/>
      <w:pPr>
        <w:ind w:left="4408" w:hanging="284"/>
      </w:pPr>
      <w:rPr>
        <w:rFonts w:hint="default"/>
        <w:lang w:val="en-US" w:eastAsia="en-US" w:bidi="ar-SA"/>
      </w:rPr>
    </w:lvl>
    <w:lvl w:ilvl="5" w:tplc="01E4E558">
      <w:numFmt w:val="bullet"/>
      <w:lvlText w:val="•"/>
      <w:lvlJc w:val="left"/>
      <w:pPr>
        <w:ind w:left="5375" w:hanging="284"/>
      </w:pPr>
      <w:rPr>
        <w:rFonts w:hint="default"/>
        <w:lang w:val="en-US" w:eastAsia="en-US" w:bidi="ar-SA"/>
      </w:rPr>
    </w:lvl>
    <w:lvl w:ilvl="6" w:tplc="EA7C3D88">
      <w:numFmt w:val="bullet"/>
      <w:lvlText w:val="•"/>
      <w:lvlJc w:val="left"/>
      <w:pPr>
        <w:ind w:left="6342" w:hanging="284"/>
      </w:pPr>
      <w:rPr>
        <w:rFonts w:hint="default"/>
        <w:lang w:val="en-US" w:eastAsia="en-US" w:bidi="ar-SA"/>
      </w:rPr>
    </w:lvl>
    <w:lvl w:ilvl="7" w:tplc="1AE2CA48">
      <w:numFmt w:val="bullet"/>
      <w:lvlText w:val="•"/>
      <w:lvlJc w:val="left"/>
      <w:pPr>
        <w:ind w:left="7309" w:hanging="284"/>
      </w:pPr>
      <w:rPr>
        <w:rFonts w:hint="default"/>
        <w:lang w:val="en-US" w:eastAsia="en-US" w:bidi="ar-SA"/>
      </w:rPr>
    </w:lvl>
    <w:lvl w:ilvl="8" w:tplc="B0508F3C">
      <w:numFmt w:val="bullet"/>
      <w:lvlText w:val="•"/>
      <w:lvlJc w:val="left"/>
      <w:pPr>
        <w:ind w:left="8276" w:hanging="284"/>
      </w:pPr>
      <w:rPr>
        <w:rFonts w:hint="default"/>
        <w:lang w:val="en-US" w:eastAsia="en-US" w:bidi="ar-SA"/>
      </w:rPr>
    </w:lvl>
  </w:abstractNum>
  <w:abstractNum w:abstractNumId="60" w15:restartNumberingAfterBreak="0">
    <w:nsid w:val="47DC0AEA"/>
    <w:multiLevelType w:val="hybridMultilevel"/>
    <w:tmpl w:val="A2B47E00"/>
    <w:lvl w:ilvl="0" w:tplc="88B61F70">
      <w:start w:val="1"/>
      <w:numFmt w:val="decimal"/>
      <w:lvlText w:val="II.12.1.1.%1"/>
      <w:lvlJc w:val="left"/>
      <w:pPr>
        <w:ind w:left="1080" w:hanging="360"/>
      </w:pPr>
      <w:rPr>
        <w:rFonts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7E90348"/>
    <w:multiLevelType w:val="hybridMultilevel"/>
    <w:tmpl w:val="B22830F2"/>
    <w:lvl w:ilvl="0" w:tplc="F5CAE1A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2" w15:restartNumberingAfterBreak="0">
    <w:nsid w:val="47F70A57"/>
    <w:multiLevelType w:val="hybridMultilevel"/>
    <w:tmpl w:val="B32ABF3C"/>
    <w:lvl w:ilvl="0" w:tplc="F18042D0">
      <w:start w:val="1"/>
      <w:numFmt w:val="lowerLetter"/>
      <w:lvlText w:val="%1)"/>
      <w:lvlJc w:val="left"/>
      <w:pPr>
        <w:ind w:left="686" w:hanging="426"/>
      </w:pPr>
      <w:rPr>
        <w:rFonts w:ascii="Calibri" w:eastAsia="Calibri" w:hAnsi="Calibri" w:cs="Calibri" w:hint="default"/>
        <w:b w:val="0"/>
        <w:bCs w:val="0"/>
        <w:i w:val="0"/>
        <w:iCs w:val="0"/>
        <w:spacing w:val="-1"/>
        <w:w w:val="100"/>
        <w:sz w:val="22"/>
        <w:szCs w:val="22"/>
        <w:lang w:val="en-US" w:eastAsia="en-US" w:bidi="ar-SA"/>
      </w:rPr>
    </w:lvl>
    <w:lvl w:ilvl="1" w:tplc="7BC0E7DC">
      <w:numFmt w:val="bullet"/>
      <w:lvlText w:val="•"/>
      <w:lvlJc w:val="left"/>
      <w:pPr>
        <w:ind w:left="1633" w:hanging="426"/>
      </w:pPr>
      <w:rPr>
        <w:rFonts w:hint="default"/>
        <w:lang w:val="en-US" w:eastAsia="en-US" w:bidi="ar-SA"/>
      </w:rPr>
    </w:lvl>
    <w:lvl w:ilvl="2" w:tplc="6BB2EE4E">
      <w:numFmt w:val="bullet"/>
      <w:lvlText w:val="•"/>
      <w:lvlJc w:val="left"/>
      <w:pPr>
        <w:ind w:left="2586" w:hanging="426"/>
      </w:pPr>
      <w:rPr>
        <w:rFonts w:hint="default"/>
        <w:lang w:val="en-US" w:eastAsia="en-US" w:bidi="ar-SA"/>
      </w:rPr>
    </w:lvl>
    <w:lvl w:ilvl="3" w:tplc="C634422C">
      <w:numFmt w:val="bullet"/>
      <w:lvlText w:val="•"/>
      <w:lvlJc w:val="left"/>
      <w:pPr>
        <w:ind w:left="3539" w:hanging="426"/>
      </w:pPr>
      <w:rPr>
        <w:rFonts w:hint="default"/>
        <w:lang w:val="en-US" w:eastAsia="en-US" w:bidi="ar-SA"/>
      </w:rPr>
    </w:lvl>
    <w:lvl w:ilvl="4" w:tplc="F580D276">
      <w:numFmt w:val="bullet"/>
      <w:lvlText w:val="•"/>
      <w:lvlJc w:val="left"/>
      <w:pPr>
        <w:ind w:left="4492" w:hanging="426"/>
      </w:pPr>
      <w:rPr>
        <w:rFonts w:hint="default"/>
        <w:lang w:val="en-US" w:eastAsia="en-US" w:bidi="ar-SA"/>
      </w:rPr>
    </w:lvl>
    <w:lvl w:ilvl="5" w:tplc="81AE71C8">
      <w:numFmt w:val="bullet"/>
      <w:lvlText w:val="•"/>
      <w:lvlJc w:val="left"/>
      <w:pPr>
        <w:ind w:left="5445" w:hanging="426"/>
      </w:pPr>
      <w:rPr>
        <w:rFonts w:hint="default"/>
        <w:lang w:val="en-US" w:eastAsia="en-US" w:bidi="ar-SA"/>
      </w:rPr>
    </w:lvl>
    <w:lvl w:ilvl="6" w:tplc="66288928">
      <w:numFmt w:val="bullet"/>
      <w:lvlText w:val="•"/>
      <w:lvlJc w:val="left"/>
      <w:pPr>
        <w:ind w:left="6398" w:hanging="426"/>
      </w:pPr>
      <w:rPr>
        <w:rFonts w:hint="default"/>
        <w:lang w:val="en-US" w:eastAsia="en-US" w:bidi="ar-SA"/>
      </w:rPr>
    </w:lvl>
    <w:lvl w:ilvl="7" w:tplc="23D02A40">
      <w:numFmt w:val="bullet"/>
      <w:lvlText w:val="•"/>
      <w:lvlJc w:val="left"/>
      <w:pPr>
        <w:ind w:left="7351" w:hanging="426"/>
      </w:pPr>
      <w:rPr>
        <w:rFonts w:hint="default"/>
        <w:lang w:val="en-US" w:eastAsia="en-US" w:bidi="ar-SA"/>
      </w:rPr>
    </w:lvl>
    <w:lvl w:ilvl="8" w:tplc="4E243326">
      <w:numFmt w:val="bullet"/>
      <w:lvlText w:val="•"/>
      <w:lvlJc w:val="left"/>
      <w:pPr>
        <w:ind w:left="8304" w:hanging="426"/>
      </w:pPr>
      <w:rPr>
        <w:rFonts w:hint="default"/>
        <w:lang w:val="en-US" w:eastAsia="en-US" w:bidi="ar-SA"/>
      </w:rPr>
    </w:lvl>
  </w:abstractNum>
  <w:abstractNum w:abstractNumId="63" w15:restartNumberingAfterBreak="0">
    <w:nsid w:val="49520C21"/>
    <w:multiLevelType w:val="multilevel"/>
    <w:tmpl w:val="DFCE95E8"/>
    <w:lvl w:ilvl="0">
      <w:start w:val="2"/>
      <w:numFmt w:val="upperRoman"/>
      <w:lvlText w:val="%1"/>
      <w:lvlJc w:val="left"/>
      <w:pPr>
        <w:ind w:left="287" w:hanging="721"/>
      </w:pPr>
      <w:rPr>
        <w:rFonts w:hint="default"/>
        <w:lang w:val="en-US" w:eastAsia="en-US" w:bidi="ar-SA"/>
      </w:rPr>
    </w:lvl>
    <w:lvl w:ilvl="1">
      <w:start w:val="15"/>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64" w15:restartNumberingAfterBreak="0">
    <w:nsid w:val="4B972387"/>
    <w:multiLevelType w:val="hybridMultilevel"/>
    <w:tmpl w:val="89BA1E76"/>
    <w:lvl w:ilvl="0" w:tplc="8BE68A52">
      <w:start w:val="1"/>
      <w:numFmt w:val="decimal"/>
      <w:lvlText w:val="II.12.1.4.%1"/>
      <w:lvlJc w:val="left"/>
      <w:pPr>
        <w:ind w:left="720" w:hanging="360"/>
      </w:pPr>
      <w:rPr>
        <w:rFonts w:hint="default"/>
        <w:b/>
        <w:bCs/>
        <w:sz w:val="22"/>
        <w:szCs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C878456C">
      <w:start w:val="1"/>
      <w:numFmt w:val="lowerLetter"/>
      <w:lvlText w:val="%5"/>
      <w:lvlJc w:val="left"/>
      <w:pPr>
        <w:ind w:left="1080" w:hanging="360"/>
      </w:pPr>
      <w:rPr>
        <w:rFonts w:hint="default"/>
        <w:b/>
        <w:bCs/>
        <w:sz w:val="22"/>
        <w:szCs w:val="22"/>
      </w:rPr>
    </w:lvl>
    <w:lvl w:ilvl="5" w:tplc="10000005">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5" w15:restartNumberingAfterBreak="0">
    <w:nsid w:val="4D283F14"/>
    <w:multiLevelType w:val="hybridMultilevel"/>
    <w:tmpl w:val="4D3438B8"/>
    <w:lvl w:ilvl="0" w:tplc="D9425ECC">
      <w:start w:val="1"/>
      <w:numFmt w:val="decimal"/>
      <w:lvlText w:val="I.13.1.%1"/>
      <w:lvlJc w:val="left"/>
      <w:pPr>
        <w:ind w:left="136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6" w15:restartNumberingAfterBreak="0">
    <w:nsid w:val="509A5EAA"/>
    <w:multiLevelType w:val="hybridMultilevel"/>
    <w:tmpl w:val="D34A5C70"/>
    <w:lvl w:ilvl="0" w:tplc="A0D0D54A">
      <w:start w:val="1"/>
      <w:numFmt w:val="upperRoman"/>
      <w:lvlText w:val="%1."/>
      <w:lvlJc w:val="left"/>
      <w:pPr>
        <w:ind w:left="727" w:hanging="440"/>
      </w:pPr>
      <w:rPr>
        <w:rFonts w:ascii="Calibri" w:eastAsia="Calibri" w:hAnsi="Calibri" w:cs="Calibri" w:hint="default"/>
        <w:b w:val="0"/>
        <w:bCs w:val="0"/>
        <w:i w:val="0"/>
        <w:iCs w:val="0"/>
        <w:spacing w:val="-1"/>
        <w:w w:val="100"/>
        <w:sz w:val="22"/>
        <w:szCs w:val="22"/>
        <w:lang w:val="en-US" w:eastAsia="en-US" w:bidi="ar-SA"/>
      </w:rPr>
    </w:lvl>
    <w:lvl w:ilvl="1" w:tplc="157A3122">
      <w:start w:val="1"/>
      <w:numFmt w:val="lowerLetter"/>
      <w:lvlText w:val="%2)"/>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2" w:tplc="47E8EE26">
      <w:numFmt w:val="bullet"/>
      <w:lvlText w:val="•"/>
      <w:lvlJc w:val="left"/>
      <w:pPr>
        <w:ind w:left="1774" w:hanging="284"/>
      </w:pPr>
      <w:rPr>
        <w:rFonts w:hint="default"/>
        <w:lang w:val="en-US" w:eastAsia="en-US" w:bidi="ar-SA"/>
      </w:rPr>
    </w:lvl>
    <w:lvl w:ilvl="3" w:tplc="B6B243A8">
      <w:numFmt w:val="bullet"/>
      <w:lvlText w:val="•"/>
      <w:lvlJc w:val="left"/>
      <w:pPr>
        <w:ind w:left="2829" w:hanging="284"/>
      </w:pPr>
      <w:rPr>
        <w:rFonts w:hint="default"/>
        <w:lang w:val="en-US" w:eastAsia="en-US" w:bidi="ar-SA"/>
      </w:rPr>
    </w:lvl>
    <w:lvl w:ilvl="4" w:tplc="D0E8E0F6">
      <w:numFmt w:val="bullet"/>
      <w:lvlText w:val="•"/>
      <w:lvlJc w:val="left"/>
      <w:pPr>
        <w:ind w:left="3883" w:hanging="284"/>
      </w:pPr>
      <w:rPr>
        <w:rFonts w:hint="default"/>
        <w:lang w:val="en-US" w:eastAsia="en-US" w:bidi="ar-SA"/>
      </w:rPr>
    </w:lvl>
    <w:lvl w:ilvl="5" w:tplc="C13EF48C">
      <w:numFmt w:val="bullet"/>
      <w:lvlText w:val="•"/>
      <w:lvlJc w:val="left"/>
      <w:pPr>
        <w:ind w:left="4938" w:hanging="284"/>
      </w:pPr>
      <w:rPr>
        <w:rFonts w:hint="default"/>
        <w:lang w:val="en-US" w:eastAsia="en-US" w:bidi="ar-SA"/>
      </w:rPr>
    </w:lvl>
    <w:lvl w:ilvl="6" w:tplc="5B24DD9C">
      <w:numFmt w:val="bullet"/>
      <w:lvlText w:val="•"/>
      <w:lvlJc w:val="left"/>
      <w:pPr>
        <w:ind w:left="5992" w:hanging="284"/>
      </w:pPr>
      <w:rPr>
        <w:rFonts w:hint="default"/>
        <w:lang w:val="en-US" w:eastAsia="en-US" w:bidi="ar-SA"/>
      </w:rPr>
    </w:lvl>
    <w:lvl w:ilvl="7" w:tplc="5B6EEF64">
      <w:numFmt w:val="bullet"/>
      <w:lvlText w:val="•"/>
      <w:lvlJc w:val="left"/>
      <w:pPr>
        <w:ind w:left="7047" w:hanging="284"/>
      </w:pPr>
      <w:rPr>
        <w:rFonts w:hint="default"/>
        <w:lang w:val="en-US" w:eastAsia="en-US" w:bidi="ar-SA"/>
      </w:rPr>
    </w:lvl>
    <w:lvl w:ilvl="8" w:tplc="5D10B0CC">
      <w:numFmt w:val="bullet"/>
      <w:lvlText w:val="•"/>
      <w:lvlJc w:val="left"/>
      <w:pPr>
        <w:ind w:left="8102" w:hanging="284"/>
      </w:pPr>
      <w:rPr>
        <w:rFonts w:hint="default"/>
        <w:lang w:val="en-US" w:eastAsia="en-US" w:bidi="ar-SA"/>
      </w:rPr>
    </w:lvl>
  </w:abstractNum>
  <w:abstractNum w:abstractNumId="67" w15:restartNumberingAfterBreak="0">
    <w:nsid w:val="50B915F1"/>
    <w:multiLevelType w:val="hybridMultilevel"/>
    <w:tmpl w:val="C808643A"/>
    <w:lvl w:ilvl="0" w:tplc="9A16B182">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40A09288">
      <w:numFmt w:val="bullet"/>
      <w:lvlText w:val="•"/>
      <w:lvlJc w:val="left"/>
      <w:pPr>
        <w:ind w:left="1543" w:hanging="284"/>
      </w:pPr>
      <w:rPr>
        <w:rFonts w:hint="default"/>
        <w:lang w:val="en-US" w:eastAsia="en-US" w:bidi="ar-SA"/>
      </w:rPr>
    </w:lvl>
    <w:lvl w:ilvl="2" w:tplc="1806E5A4">
      <w:numFmt w:val="bullet"/>
      <w:lvlText w:val="•"/>
      <w:lvlJc w:val="left"/>
      <w:pPr>
        <w:ind w:left="2506" w:hanging="284"/>
      </w:pPr>
      <w:rPr>
        <w:rFonts w:hint="default"/>
        <w:lang w:val="en-US" w:eastAsia="en-US" w:bidi="ar-SA"/>
      </w:rPr>
    </w:lvl>
    <w:lvl w:ilvl="3" w:tplc="50DC5BC2">
      <w:numFmt w:val="bullet"/>
      <w:lvlText w:val="•"/>
      <w:lvlJc w:val="left"/>
      <w:pPr>
        <w:ind w:left="3469" w:hanging="284"/>
      </w:pPr>
      <w:rPr>
        <w:rFonts w:hint="default"/>
        <w:lang w:val="en-US" w:eastAsia="en-US" w:bidi="ar-SA"/>
      </w:rPr>
    </w:lvl>
    <w:lvl w:ilvl="4" w:tplc="7D28F442">
      <w:numFmt w:val="bullet"/>
      <w:lvlText w:val="•"/>
      <w:lvlJc w:val="left"/>
      <w:pPr>
        <w:ind w:left="4432" w:hanging="284"/>
      </w:pPr>
      <w:rPr>
        <w:rFonts w:hint="default"/>
        <w:lang w:val="en-US" w:eastAsia="en-US" w:bidi="ar-SA"/>
      </w:rPr>
    </w:lvl>
    <w:lvl w:ilvl="5" w:tplc="44749942">
      <w:numFmt w:val="bullet"/>
      <w:lvlText w:val="•"/>
      <w:lvlJc w:val="left"/>
      <w:pPr>
        <w:ind w:left="5395" w:hanging="284"/>
      </w:pPr>
      <w:rPr>
        <w:rFonts w:hint="default"/>
        <w:lang w:val="en-US" w:eastAsia="en-US" w:bidi="ar-SA"/>
      </w:rPr>
    </w:lvl>
    <w:lvl w:ilvl="6" w:tplc="DFDA632A">
      <w:numFmt w:val="bullet"/>
      <w:lvlText w:val="•"/>
      <w:lvlJc w:val="left"/>
      <w:pPr>
        <w:ind w:left="6358" w:hanging="284"/>
      </w:pPr>
      <w:rPr>
        <w:rFonts w:hint="default"/>
        <w:lang w:val="en-US" w:eastAsia="en-US" w:bidi="ar-SA"/>
      </w:rPr>
    </w:lvl>
    <w:lvl w:ilvl="7" w:tplc="C4B2736E">
      <w:numFmt w:val="bullet"/>
      <w:lvlText w:val="•"/>
      <w:lvlJc w:val="left"/>
      <w:pPr>
        <w:ind w:left="7321" w:hanging="284"/>
      </w:pPr>
      <w:rPr>
        <w:rFonts w:hint="default"/>
        <w:lang w:val="en-US" w:eastAsia="en-US" w:bidi="ar-SA"/>
      </w:rPr>
    </w:lvl>
    <w:lvl w:ilvl="8" w:tplc="CBC28218">
      <w:numFmt w:val="bullet"/>
      <w:lvlText w:val="•"/>
      <w:lvlJc w:val="left"/>
      <w:pPr>
        <w:ind w:left="8284" w:hanging="284"/>
      </w:pPr>
      <w:rPr>
        <w:rFonts w:hint="default"/>
        <w:lang w:val="en-US" w:eastAsia="en-US" w:bidi="ar-SA"/>
      </w:rPr>
    </w:lvl>
  </w:abstractNum>
  <w:abstractNum w:abstractNumId="68" w15:restartNumberingAfterBreak="0">
    <w:nsid w:val="514B76EB"/>
    <w:multiLevelType w:val="multilevel"/>
    <w:tmpl w:val="EF5059BC"/>
    <w:lvl w:ilvl="0">
      <w:start w:val="2"/>
      <w:numFmt w:val="upperRoman"/>
      <w:lvlText w:val="%1"/>
      <w:lvlJc w:val="left"/>
      <w:pPr>
        <w:ind w:left="288" w:hanging="658"/>
      </w:pPr>
      <w:rPr>
        <w:rFonts w:hint="default"/>
        <w:lang w:val="en-US" w:eastAsia="en-US" w:bidi="ar-SA"/>
      </w:rPr>
    </w:lvl>
    <w:lvl w:ilvl="1">
      <w:start w:val="9"/>
      <w:numFmt w:val="decimal"/>
      <w:lvlText w:val="%1.%2"/>
      <w:lvlJc w:val="left"/>
      <w:pPr>
        <w:ind w:left="288" w:hanging="658"/>
      </w:pPr>
      <w:rPr>
        <w:rFonts w:hint="default"/>
        <w:lang w:val="en-US" w:eastAsia="en-US" w:bidi="ar-SA"/>
      </w:rPr>
    </w:lvl>
    <w:lvl w:ilvl="2">
      <w:start w:val="1"/>
      <w:numFmt w:val="decimal"/>
      <w:lvlText w:val="%1.%2.%3."/>
      <w:lvlJc w:val="left"/>
      <w:pPr>
        <w:ind w:left="288" w:hanging="658"/>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658"/>
      </w:pPr>
      <w:rPr>
        <w:rFonts w:hint="default"/>
        <w:lang w:val="en-US" w:eastAsia="en-US" w:bidi="ar-SA"/>
      </w:rPr>
    </w:lvl>
    <w:lvl w:ilvl="4">
      <w:numFmt w:val="bullet"/>
      <w:lvlText w:val="•"/>
      <w:lvlJc w:val="left"/>
      <w:pPr>
        <w:ind w:left="4252" w:hanging="658"/>
      </w:pPr>
      <w:rPr>
        <w:rFonts w:hint="default"/>
        <w:lang w:val="en-US" w:eastAsia="en-US" w:bidi="ar-SA"/>
      </w:rPr>
    </w:lvl>
    <w:lvl w:ilvl="5">
      <w:numFmt w:val="bullet"/>
      <w:lvlText w:val="•"/>
      <w:lvlJc w:val="left"/>
      <w:pPr>
        <w:ind w:left="5245" w:hanging="658"/>
      </w:pPr>
      <w:rPr>
        <w:rFonts w:hint="default"/>
        <w:lang w:val="en-US" w:eastAsia="en-US" w:bidi="ar-SA"/>
      </w:rPr>
    </w:lvl>
    <w:lvl w:ilvl="6">
      <w:numFmt w:val="bullet"/>
      <w:lvlText w:val="•"/>
      <w:lvlJc w:val="left"/>
      <w:pPr>
        <w:ind w:left="6238" w:hanging="658"/>
      </w:pPr>
      <w:rPr>
        <w:rFonts w:hint="default"/>
        <w:lang w:val="en-US" w:eastAsia="en-US" w:bidi="ar-SA"/>
      </w:rPr>
    </w:lvl>
    <w:lvl w:ilvl="7">
      <w:numFmt w:val="bullet"/>
      <w:lvlText w:val="•"/>
      <w:lvlJc w:val="left"/>
      <w:pPr>
        <w:ind w:left="7231" w:hanging="658"/>
      </w:pPr>
      <w:rPr>
        <w:rFonts w:hint="default"/>
        <w:lang w:val="en-US" w:eastAsia="en-US" w:bidi="ar-SA"/>
      </w:rPr>
    </w:lvl>
    <w:lvl w:ilvl="8">
      <w:numFmt w:val="bullet"/>
      <w:lvlText w:val="•"/>
      <w:lvlJc w:val="left"/>
      <w:pPr>
        <w:ind w:left="8224" w:hanging="658"/>
      </w:pPr>
      <w:rPr>
        <w:rFonts w:hint="default"/>
        <w:lang w:val="en-US" w:eastAsia="en-US" w:bidi="ar-SA"/>
      </w:rPr>
    </w:lvl>
  </w:abstractNum>
  <w:abstractNum w:abstractNumId="69" w15:restartNumberingAfterBreak="0">
    <w:nsid w:val="55A30D58"/>
    <w:multiLevelType w:val="multilevel"/>
    <w:tmpl w:val="34F288F6"/>
    <w:lvl w:ilvl="0">
      <w:start w:val="1"/>
      <w:numFmt w:val="upperRoman"/>
      <w:lvlText w:val="%1"/>
      <w:lvlJc w:val="left"/>
      <w:pPr>
        <w:ind w:left="1008" w:hanging="540"/>
      </w:pPr>
      <w:rPr>
        <w:rFonts w:hint="default"/>
        <w:lang w:val="en-US" w:eastAsia="en-US" w:bidi="ar-SA"/>
      </w:rPr>
    </w:lvl>
    <w:lvl w:ilvl="1">
      <w:start w:val="4"/>
      <w:numFmt w:val="decimal"/>
      <w:lvlText w:val="%1.%2"/>
      <w:lvlJc w:val="left"/>
      <w:pPr>
        <w:ind w:left="1008" w:hanging="540"/>
      </w:pPr>
      <w:rPr>
        <w:rFonts w:hint="default"/>
        <w:lang w:val="en-US" w:eastAsia="en-US" w:bidi="ar-SA"/>
      </w:rPr>
    </w:lvl>
    <w:lvl w:ilvl="2">
      <w:start w:val="1"/>
      <w:numFmt w:val="decimal"/>
      <w:lvlText w:val="%1.%2.%3"/>
      <w:lvlJc w:val="left"/>
      <w:pPr>
        <w:ind w:left="1008" w:hanging="540"/>
      </w:pPr>
      <w:rPr>
        <w:rFonts w:ascii="Calibri" w:eastAsia="Calibri" w:hAnsi="Calibri" w:cs="Calibri" w:hint="default"/>
        <w:b/>
        <w:bCs/>
        <w:i w:val="0"/>
        <w:iCs w:val="0"/>
        <w:spacing w:val="-2"/>
        <w:w w:val="100"/>
        <w:sz w:val="22"/>
        <w:szCs w:val="22"/>
        <w:lang w:val="en-US" w:eastAsia="en-US" w:bidi="ar-SA"/>
      </w:rPr>
    </w:lvl>
    <w:lvl w:ilvl="3">
      <w:start w:val="1"/>
      <w:numFmt w:val="decimal"/>
      <w:lvlText w:val="%1.%2.%3.%4."/>
      <w:lvlJc w:val="left"/>
      <w:pPr>
        <w:ind w:left="261" w:hanging="966"/>
        <w:jc w:val="right"/>
      </w:pPr>
      <w:rPr>
        <w:rFonts w:ascii="Calibri" w:eastAsia="Calibri" w:hAnsi="Calibri" w:cs="Calibri" w:hint="default"/>
        <w:b/>
        <w:bCs/>
        <w:i w:val="0"/>
        <w:iCs w:val="0"/>
        <w:spacing w:val="-2"/>
        <w:w w:val="100"/>
        <w:sz w:val="22"/>
        <w:szCs w:val="22"/>
        <w:lang w:val="en-US" w:eastAsia="en-US" w:bidi="ar-SA"/>
      </w:rPr>
    </w:lvl>
    <w:lvl w:ilvl="4">
      <w:start w:val="1"/>
      <w:numFmt w:val="lowerLetter"/>
      <w:lvlText w:val="%5."/>
      <w:lvlJc w:val="left"/>
      <w:pPr>
        <w:ind w:left="1848" w:hanging="284"/>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4979" w:hanging="284"/>
      </w:pPr>
      <w:rPr>
        <w:rFonts w:hint="default"/>
        <w:lang w:val="en-US" w:eastAsia="en-US" w:bidi="ar-SA"/>
      </w:rPr>
    </w:lvl>
    <w:lvl w:ilvl="6">
      <w:numFmt w:val="bullet"/>
      <w:lvlText w:val="•"/>
      <w:lvlJc w:val="left"/>
      <w:pPr>
        <w:ind w:left="6025" w:hanging="284"/>
      </w:pPr>
      <w:rPr>
        <w:rFonts w:hint="default"/>
        <w:lang w:val="en-US" w:eastAsia="en-US" w:bidi="ar-SA"/>
      </w:rPr>
    </w:lvl>
    <w:lvl w:ilvl="7">
      <w:numFmt w:val="bullet"/>
      <w:lvlText w:val="•"/>
      <w:lvlJc w:val="left"/>
      <w:pPr>
        <w:ind w:left="7072" w:hanging="284"/>
      </w:pPr>
      <w:rPr>
        <w:rFonts w:hint="default"/>
        <w:lang w:val="en-US" w:eastAsia="en-US" w:bidi="ar-SA"/>
      </w:rPr>
    </w:lvl>
    <w:lvl w:ilvl="8">
      <w:numFmt w:val="bullet"/>
      <w:lvlText w:val="•"/>
      <w:lvlJc w:val="left"/>
      <w:pPr>
        <w:ind w:left="8118" w:hanging="284"/>
      </w:pPr>
      <w:rPr>
        <w:rFonts w:hint="default"/>
        <w:lang w:val="en-US" w:eastAsia="en-US" w:bidi="ar-SA"/>
      </w:rPr>
    </w:lvl>
  </w:abstractNum>
  <w:abstractNum w:abstractNumId="70" w15:restartNumberingAfterBreak="0">
    <w:nsid w:val="56D56C60"/>
    <w:multiLevelType w:val="multilevel"/>
    <w:tmpl w:val="D35C27E2"/>
    <w:lvl w:ilvl="0">
      <w:start w:val="1"/>
      <w:numFmt w:val="lowerRoman"/>
      <w:lvlText w:val="%1."/>
      <w:lvlJc w:val="left"/>
      <w:pPr>
        <w:ind w:left="828" w:hanging="377"/>
      </w:pPr>
      <w:rPr>
        <w:rFonts w:ascii="Calibri" w:eastAsia="Calibri" w:hAnsi="Calibri" w:cs="Calibri"/>
        <w:b w:val="0"/>
        <w:bCs w:val="0"/>
        <w:i w:val="0"/>
        <w:iCs w:val="0"/>
        <w:spacing w:val="-1"/>
        <w:w w:val="100"/>
        <w:sz w:val="22"/>
        <w:szCs w:val="22"/>
        <w:lang w:val="en-US" w:eastAsia="en-US" w:bidi="ar-SA"/>
      </w:rPr>
    </w:lvl>
    <w:lvl w:ilvl="1">
      <w:numFmt w:val="bullet"/>
      <w:lvlText w:val="•"/>
      <w:lvlJc w:val="left"/>
      <w:pPr>
        <w:ind w:left="1759" w:hanging="377"/>
      </w:pPr>
      <w:rPr>
        <w:lang w:val="en-US" w:eastAsia="en-US" w:bidi="ar-SA"/>
      </w:rPr>
    </w:lvl>
    <w:lvl w:ilvl="2">
      <w:numFmt w:val="bullet"/>
      <w:lvlText w:val="•"/>
      <w:lvlJc w:val="left"/>
      <w:pPr>
        <w:ind w:left="2698" w:hanging="377"/>
      </w:pPr>
      <w:rPr>
        <w:lang w:val="en-US" w:eastAsia="en-US" w:bidi="ar-SA"/>
      </w:rPr>
    </w:lvl>
    <w:lvl w:ilvl="3">
      <w:numFmt w:val="bullet"/>
      <w:lvlText w:val="•"/>
      <w:lvlJc w:val="left"/>
      <w:pPr>
        <w:ind w:left="3637" w:hanging="377"/>
      </w:pPr>
      <w:rPr>
        <w:lang w:val="en-US" w:eastAsia="en-US" w:bidi="ar-SA"/>
      </w:rPr>
    </w:lvl>
    <w:lvl w:ilvl="4">
      <w:numFmt w:val="bullet"/>
      <w:lvlText w:val="•"/>
      <w:lvlJc w:val="left"/>
      <w:pPr>
        <w:ind w:left="4576" w:hanging="377"/>
      </w:pPr>
      <w:rPr>
        <w:lang w:val="en-US" w:eastAsia="en-US" w:bidi="ar-SA"/>
      </w:rPr>
    </w:lvl>
    <w:lvl w:ilvl="5">
      <w:numFmt w:val="bullet"/>
      <w:lvlText w:val="•"/>
      <w:lvlJc w:val="left"/>
      <w:pPr>
        <w:ind w:left="5515" w:hanging="377"/>
      </w:pPr>
      <w:rPr>
        <w:lang w:val="en-US" w:eastAsia="en-US" w:bidi="ar-SA"/>
      </w:rPr>
    </w:lvl>
    <w:lvl w:ilvl="6">
      <w:numFmt w:val="bullet"/>
      <w:lvlText w:val="•"/>
      <w:lvlJc w:val="left"/>
      <w:pPr>
        <w:ind w:left="6454" w:hanging="377"/>
      </w:pPr>
      <w:rPr>
        <w:lang w:val="en-US" w:eastAsia="en-US" w:bidi="ar-SA"/>
      </w:rPr>
    </w:lvl>
    <w:lvl w:ilvl="7">
      <w:numFmt w:val="bullet"/>
      <w:lvlText w:val="•"/>
      <w:lvlJc w:val="left"/>
      <w:pPr>
        <w:ind w:left="7393" w:hanging="377"/>
      </w:pPr>
      <w:rPr>
        <w:lang w:val="en-US" w:eastAsia="en-US" w:bidi="ar-SA"/>
      </w:rPr>
    </w:lvl>
    <w:lvl w:ilvl="8">
      <w:numFmt w:val="bullet"/>
      <w:lvlText w:val="•"/>
      <w:lvlJc w:val="left"/>
      <w:pPr>
        <w:ind w:left="8332" w:hanging="377"/>
      </w:pPr>
      <w:rPr>
        <w:lang w:val="en-US" w:eastAsia="en-US" w:bidi="ar-SA"/>
      </w:rPr>
    </w:lvl>
  </w:abstractNum>
  <w:abstractNum w:abstractNumId="71" w15:restartNumberingAfterBreak="0">
    <w:nsid w:val="576D4BD5"/>
    <w:multiLevelType w:val="multilevel"/>
    <w:tmpl w:val="F7144178"/>
    <w:lvl w:ilvl="0">
      <w:start w:val="1"/>
      <w:numFmt w:val="upperRoman"/>
      <w:lvlText w:val="%1"/>
      <w:lvlJc w:val="left"/>
      <w:pPr>
        <w:ind w:left="926" w:hanging="639"/>
      </w:pPr>
      <w:rPr>
        <w:rFonts w:hint="default"/>
        <w:lang w:val="en-US" w:eastAsia="en-US" w:bidi="ar-SA"/>
      </w:rPr>
    </w:lvl>
    <w:lvl w:ilvl="1">
      <w:start w:val="13"/>
      <w:numFmt w:val="decimal"/>
      <w:lvlText w:val="%1.%2"/>
      <w:lvlJc w:val="left"/>
      <w:pPr>
        <w:ind w:left="926" w:hanging="639"/>
      </w:pPr>
      <w:rPr>
        <w:rFonts w:hint="default"/>
        <w:lang w:val="en-US" w:eastAsia="en-US" w:bidi="ar-SA"/>
      </w:rPr>
    </w:lvl>
    <w:lvl w:ilvl="2">
      <w:start w:val="1"/>
      <w:numFmt w:val="decimal"/>
      <w:lvlText w:val="%1.%2.%3."/>
      <w:lvlJc w:val="left"/>
      <w:pPr>
        <w:ind w:left="926" w:hanging="639"/>
      </w:pPr>
      <w:rPr>
        <w:rFonts w:ascii="Calibri" w:eastAsia="Calibri" w:hAnsi="Calibri" w:cs="Calibri" w:hint="default"/>
        <w:b/>
        <w:bCs/>
        <w:i w:val="0"/>
        <w:iCs w:val="0"/>
        <w:spacing w:val="-1"/>
        <w:w w:val="100"/>
        <w:sz w:val="22"/>
        <w:szCs w:val="22"/>
        <w:lang w:val="en-US" w:eastAsia="en-US" w:bidi="ar-SA"/>
      </w:rPr>
    </w:lvl>
    <w:lvl w:ilvl="3">
      <w:start w:val="1"/>
      <w:numFmt w:val="lowerLetter"/>
      <w:lvlText w:val="%4)"/>
      <w:lvlJc w:val="left"/>
      <w:pPr>
        <w:ind w:left="1564" w:hanging="711"/>
      </w:pPr>
      <w:rPr>
        <w:rFonts w:ascii="Calibri" w:eastAsia="Calibri" w:hAnsi="Calibri" w:cs="Calibri" w:hint="default"/>
        <w:b w:val="0"/>
        <w:bCs w:val="0"/>
        <w:i w:val="0"/>
        <w:iCs w:val="0"/>
        <w:spacing w:val="-1"/>
        <w:w w:val="100"/>
        <w:sz w:val="22"/>
        <w:szCs w:val="22"/>
        <w:lang w:val="en-US" w:eastAsia="en-US" w:bidi="ar-SA"/>
      </w:rPr>
    </w:lvl>
    <w:lvl w:ilvl="4">
      <w:start w:val="1"/>
      <w:numFmt w:val="lowerRoman"/>
      <w:lvlText w:val="(%5)"/>
      <w:lvlJc w:val="left"/>
      <w:pPr>
        <w:ind w:left="1848" w:hanging="708"/>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4979" w:hanging="708"/>
      </w:pPr>
      <w:rPr>
        <w:rFonts w:hint="default"/>
        <w:lang w:val="en-US" w:eastAsia="en-US" w:bidi="ar-SA"/>
      </w:rPr>
    </w:lvl>
    <w:lvl w:ilvl="6">
      <w:numFmt w:val="bullet"/>
      <w:lvlText w:val="•"/>
      <w:lvlJc w:val="left"/>
      <w:pPr>
        <w:ind w:left="6025" w:hanging="708"/>
      </w:pPr>
      <w:rPr>
        <w:rFonts w:hint="default"/>
        <w:lang w:val="en-US" w:eastAsia="en-US" w:bidi="ar-SA"/>
      </w:rPr>
    </w:lvl>
    <w:lvl w:ilvl="7">
      <w:numFmt w:val="bullet"/>
      <w:lvlText w:val="•"/>
      <w:lvlJc w:val="left"/>
      <w:pPr>
        <w:ind w:left="7072" w:hanging="708"/>
      </w:pPr>
      <w:rPr>
        <w:rFonts w:hint="default"/>
        <w:lang w:val="en-US" w:eastAsia="en-US" w:bidi="ar-SA"/>
      </w:rPr>
    </w:lvl>
    <w:lvl w:ilvl="8">
      <w:numFmt w:val="bullet"/>
      <w:lvlText w:val="•"/>
      <w:lvlJc w:val="left"/>
      <w:pPr>
        <w:ind w:left="8118" w:hanging="708"/>
      </w:pPr>
      <w:rPr>
        <w:rFonts w:hint="default"/>
        <w:lang w:val="en-US" w:eastAsia="en-US" w:bidi="ar-SA"/>
      </w:rPr>
    </w:lvl>
  </w:abstractNum>
  <w:abstractNum w:abstractNumId="72" w15:restartNumberingAfterBreak="0">
    <w:nsid w:val="579C3E8D"/>
    <w:multiLevelType w:val="multilevel"/>
    <w:tmpl w:val="D6A075DE"/>
    <w:lvl w:ilvl="0">
      <w:start w:val="2"/>
      <w:numFmt w:val="upperRoman"/>
      <w:lvlText w:val="%1"/>
      <w:lvlJc w:val="left"/>
      <w:pPr>
        <w:ind w:left="288" w:hanging="720"/>
      </w:pPr>
      <w:rPr>
        <w:rFonts w:hint="default"/>
        <w:lang w:val="en-US" w:eastAsia="en-US" w:bidi="ar-SA"/>
      </w:rPr>
    </w:lvl>
    <w:lvl w:ilvl="1">
      <w:start w:val="4"/>
      <w:numFmt w:val="decimal"/>
      <w:lvlText w:val="%1.%2"/>
      <w:lvlJc w:val="left"/>
      <w:pPr>
        <w:ind w:left="288" w:hanging="720"/>
      </w:pPr>
      <w:rPr>
        <w:rFonts w:hint="default"/>
        <w:lang w:val="en-US" w:eastAsia="en-US" w:bidi="ar-SA"/>
      </w:rPr>
    </w:lvl>
    <w:lvl w:ilvl="2">
      <w:start w:val="1"/>
      <w:numFmt w:val="decimal"/>
      <w:lvlText w:val="%1.%2.%3"/>
      <w:lvlJc w:val="left"/>
      <w:pPr>
        <w:ind w:left="288" w:hanging="720"/>
        <w:jc w:val="right"/>
      </w:pPr>
      <w:rPr>
        <w:rFonts w:ascii="Calibri" w:eastAsia="Calibri" w:hAnsi="Calibri" w:cs="Calibri" w:hint="default"/>
        <w:b/>
        <w:bCs/>
        <w:i w:val="0"/>
        <w:iCs w:val="0"/>
        <w:spacing w:val="-2"/>
        <w:w w:val="100"/>
        <w:sz w:val="22"/>
        <w:szCs w:val="22"/>
        <w:lang w:val="en-US" w:eastAsia="en-US" w:bidi="ar-SA"/>
      </w:rPr>
    </w:lvl>
    <w:lvl w:ilvl="3">
      <w:start w:val="1"/>
      <w:numFmt w:val="lowerLetter"/>
      <w:lvlText w:val="(%4)"/>
      <w:lvlJc w:val="left"/>
      <w:pPr>
        <w:ind w:left="1728" w:hanging="720"/>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4550" w:hanging="720"/>
      </w:pPr>
      <w:rPr>
        <w:rFonts w:hint="default"/>
        <w:lang w:val="en-US" w:eastAsia="en-US" w:bidi="ar-SA"/>
      </w:rPr>
    </w:lvl>
    <w:lvl w:ilvl="5">
      <w:numFmt w:val="bullet"/>
      <w:lvlText w:val="•"/>
      <w:lvlJc w:val="left"/>
      <w:pPr>
        <w:ind w:left="5493" w:hanging="720"/>
      </w:pPr>
      <w:rPr>
        <w:rFonts w:hint="default"/>
        <w:lang w:val="en-US" w:eastAsia="en-US" w:bidi="ar-SA"/>
      </w:rPr>
    </w:lvl>
    <w:lvl w:ilvl="6">
      <w:numFmt w:val="bullet"/>
      <w:lvlText w:val="•"/>
      <w:lvlJc w:val="left"/>
      <w:pPr>
        <w:ind w:left="6437"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324" w:hanging="720"/>
      </w:pPr>
      <w:rPr>
        <w:rFonts w:hint="default"/>
        <w:lang w:val="en-US" w:eastAsia="en-US" w:bidi="ar-SA"/>
      </w:rPr>
    </w:lvl>
  </w:abstractNum>
  <w:abstractNum w:abstractNumId="73" w15:restartNumberingAfterBreak="0">
    <w:nsid w:val="59FA1069"/>
    <w:multiLevelType w:val="multilevel"/>
    <w:tmpl w:val="8012B632"/>
    <w:lvl w:ilvl="0">
      <w:start w:val="1"/>
      <w:numFmt w:val="lowerRoman"/>
      <w:lvlText w:val="%1."/>
      <w:lvlJc w:val="left"/>
      <w:pPr>
        <w:ind w:left="1367" w:hanging="377"/>
      </w:pPr>
      <w:rPr>
        <w:rFonts w:ascii="Calibri" w:eastAsia="Calibri" w:hAnsi="Calibri" w:cs="Calibri"/>
        <w:b w:val="0"/>
        <w:bCs w:val="0"/>
        <w:i w:val="0"/>
        <w:iCs w:val="0"/>
        <w:spacing w:val="-1"/>
        <w:w w:val="100"/>
        <w:sz w:val="22"/>
        <w:szCs w:val="22"/>
        <w:lang w:val="en-US" w:eastAsia="en-US" w:bidi="ar-SA"/>
      </w:rPr>
    </w:lvl>
    <w:lvl w:ilvl="1">
      <w:numFmt w:val="bullet"/>
      <w:lvlText w:val="•"/>
      <w:lvlJc w:val="left"/>
      <w:pPr>
        <w:ind w:left="2298" w:hanging="377"/>
      </w:pPr>
      <w:rPr>
        <w:lang w:val="en-US" w:eastAsia="en-US" w:bidi="ar-SA"/>
      </w:rPr>
    </w:lvl>
    <w:lvl w:ilvl="2">
      <w:numFmt w:val="bullet"/>
      <w:lvlText w:val="•"/>
      <w:lvlJc w:val="left"/>
      <w:pPr>
        <w:ind w:left="3237" w:hanging="377"/>
      </w:pPr>
      <w:rPr>
        <w:lang w:val="en-US" w:eastAsia="en-US" w:bidi="ar-SA"/>
      </w:rPr>
    </w:lvl>
    <w:lvl w:ilvl="3">
      <w:numFmt w:val="bullet"/>
      <w:lvlText w:val="•"/>
      <w:lvlJc w:val="left"/>
      <w:pPr>
        <w:ind w:left="4176" w:hanging="377"/>
      </w:pPr>
      <w:rPr>
        <w:lang w:val="en-US" w:eastAsia="en-US" w:bidi="ar-SA"/>
      </w:rPr>
    </w:lvl>
    <w:lvl w:ilvl="4">
      <w:numFmt w:val="bullet"/>
      <w:lvlText w:val="•"/>
      <w:lvlJc w:val="left"/>
      <w:pPr>
        <w:ind w:left="5115" w:hanging="377"/>
      </w:pPr>
      <w:rPr>
        <w:lang w:val="en-US" w:eastAsia="en-US" w:bidi="ar-SA"/>
      </w:rPr>
    </w:lvl>
    <w:lvl w:ilvl="5">
      <w:numFmt w:val="bullet"/>
      <w:lvlText w:val="•"/>
      <w:lvlJc w:val="left"/>
      <w:pPr>
        <w:ind w:left="6054" w:hanging="377"/>
      </w:pPr>
      <w:rPr>
        <w:lang w:val="en-US" w:eastAsia="en-US" w:bidi="ar-SA"/>
      </w:rPr>
    </w:lvl>
    <w:lvl w:ilvl="6">
      <w:numFmt w:val="bullet"/>
      <w:lvlText w:val="•"/>
      <w:lvlJc w:val="left"/>
      <w:pPr>
        <w:ind w:left="6993" w:hanging="377"/>
      </w:pPr>
      <w:rPr>
        <w:lang w:val="en-US" w:eastAsia="en-US" w:bidi="ar-SA"/>
      </w:rPr>
    </w:lvl>
    <w:lvl w:ilvl="7">
      <w:numFmt w:val="bullet"/>
      <w:lvlText w:val="•"/>
      <w:lvlJc w:val="left"/>
      <w:pPr>
        <w:ind w:left="7932" w:hanging="377"/>
      </w:pPr>
      <w:rPr>
        <w:lang w:val="en-US" w:eastAsia="en-US" w:bidi="ar-SA"/>
      </w:rPr>
    </w:lvl>
    <w:lvl w:ilvl="8">
      <w:numFmt w:val="bullet"/>
      <w:lvlText w:val="•"/>
      <w:lvlJc w:val="left"/>
      <w:pPr>
        <w:ind w:left="8871" w:hanging="377"/>
      </w:pPr>
      <w:rPr>
        <w:lang w:val="en-US" w:eastAsia="en-US" w:bidi="ar-SA"/>
      </w:rPr>
    </w:lvl>
  </w:abstractNum>
  <w:abstractNum w:abstractNumId="74" w15:restartNumberingAfterBreak="0">
    <w:nsid w:val="5B1B76C7"/>
    <w:multiLevelType w:val="hybridMultilevel"/>
    <w:tmpl w:val="E9166F70"/>
    <w:lvl w:ilvl="0" w:tplc="9C108ABC">
      <w:start w:val="1"/>
      <w:numFmt w:val="decimal"/>
      <w:lvlText w:val="I.13.2.1.1.%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5" w15:restartNumberingAfterBreak="0">
    <w:nsid w:val="5C712143"/>
    <w:multiLevelType w:val="multilevel"/>
    <w:tmpl w:val="90F489F8"/>
    <w:lvl w:ilvl="0">
      <w:start w:val="1"/>
      <w:numFmt w:val="upperRoman"/>
      <w:lvlText w:val="%1"/>
      <w:lvlJc w:val="left"/>
      <w:pPr>
        <w:ind w:left="1027" w:hanging="560"/>
      </w:pPr>
      <w:rPr>
        <w:rFonts w:hint="default"/>
        <w:lang w:val="en-US" w:eastAsia="en-US" w:bidi="ar-SA"/>
      </w:rPr>
    </w:lvl>
    <w:lvl w:ilvl="1">
      <w:start w:val="4"/>
      <w:numFmt w:val="decimal"/>
      <w:lvlText w:val="%1.%2"/>
      <w:lvlJc w:val="left"/>
      <w:pPr>
        <w:ind w:left="1027" w:hanging="560"/>
      </w:pPr>
      <w:rPr>
        <w:rFonts w:hint="default"/>
        <w:lang w:val="en-US" w:eastAsia="en-US" w:bidi="ar-SA"/>
      </w:rPr>
    </w:lvl>
    <w:lvl w:ilvl="2">
      <w:start w:val="2"/>
      <w:numFmt w:val="decimal"/>
      <w:lvlText w:val="%1.%2.%3."/>
      <w:lvlJc w:val="left"/>
      <w:pPr>
        <w:ind w:left="1027" w:hanging="560"/>
      </w:pPr>
      <w:rPr>
        <w:rFonts w:ascii="Calibri" w:eastAsia="Calibri" w:hAnsi="Calibri" w:cs="Calibri" w:hint="default"/>
        <w:b/>
        <w:bCs/>
        <w:i w:val="0"/>
        <w:iCs w:val="0"/>
        <w:spacing w:val="-2"/>
        <w:w w:val="100"/>
        <w:sz w:val="22"/>
        <w:szCs w:val="22"/>
        <w:lang w:val="en-US" w:eastAsia="en-US" w:bidi="ar-SA"/>
      </w:rPr>
    </w:lvl>
    <w:lvl w:ilvl="3">
      <w:start w:val="1"/>
      <w:numFmt w:val="decimal"/>
      <w:lvlText w:val="%1.%2.%3.%4."/>
      <w:lvlJc w:val="left"/>
      <w:pPr>
        <w:ind w:left="571" w:hanging="783"/>
      </w:pPr>
      <w:rPr>
        <w:rFonts w:ascii="Calibri" w:eastAsia="Calibri" w:hAnsi="Calibri" w:cs="Calibri" w:hint="default"/>
        <w:b/>
        <w:bCs/>
        <w:i w:val="0"/>
        <w:iCs w:val="0"/>
        <w:spacing w:val="-2"/>
        <w:w w:val="100"/>
        <w:sz w:val="22"/>
        <w:szCs w:val="22"/>
        <w:lang w:val="en-US" w:eastAsia="en-US" w:bidi="ar-SA"/>
      </w:rPr>
    </w:lvl>
    <w:lvl w:ilvl="4">
      <w:numFmt w:val="bullet"/>
      <w:lvlText w:val="•"/>
      <w:lvlJc w:val="left"/>
      <w:pPr>
        <w:ind w:left="4083" w:hanging="783"/>
      </w:pPr>
      <w:rPr>
        <w:rFonts w:hint="default"/>
        <w:lang w:val="en-US" w:eastAsia="en-US" w:bidi="ar-SA"/>
      </w:rPr>
    </w:lvl>
    <w:lvl w:ilvl="5">
      <w:numFmt w:val="bullet"/>
      <w:lvlText w:val="•"/>
      <w:lvlJc w:val="left"/>
      <w:pPr>
        <w:ind w:left="5104" w:hanging="783"/>
      </w:pPr>
      <w:rPr>
        <w:rFonts w:hint="default"/>
        <w:lang w:val="en-US" w:eastAsia="en-US" w:bidi="ar-SA"/>
      </w:rPr>
    </w:lvl>
    <w:lvl w:ilvl="6">
      <w:numFmt w:val="bullet"/>
      <w:lvlText w:val="•"/>
      <w:lvlJc w:val="left"/>
      <w:pPr>
        <w:ind w:left="6126" w:hanging="783"/>
      </w:pPr>
      <w:rPr>
        <w:rFonts w:hint="default"/>
        <w:lang w:val="en-US" w:eastAsia="en-US" w:bidi="ar-SA"/>
      </w:rPr>
    </w:lvl>
    <w:lvl w:ilvl="7">
      <w:numFmt w:val="bullet"/>
      <w:lvlText w:val="•"/>
      <w:lvlJc w:val="left"/>
      <w:pPr>
        <w:ind w:left="7147" w:hanging="783"/>
      </w:pPr>
      <w:rPr>
        <w:rFonts w:hint="default"/>
        <w:lang w:val="en-US" w:eastAsia="en-US" w:bidi="ar-SA"/>
      </w:rPr>
    </w:lvl>
    <w:lvl w:ilvl="8">
      <w:numFmt w:val="bullet"/>
      <w:lvlText w:val="•"/>
      <w:lvlJc w:val="left"/>
      <w:pPr>
        <w:ind w:left="8168" w:hanging="783"/>
      </w:pPr>
      <w:rPr>
        <w:rFonts w:hint="default"/>
        <w:lang w:val="en-US" w:eastAsia="en-US" w:bidi="ar-SA"/>
      </w:rPr>
    </w:lvl>
  </w:abstractNum>
  <w:abstractNum w:abstractNumId="76" w15:restartNumberingAfterBreak="0">
    <w:nsid w:val="5E2872A7"/>
    <w:multiLevelType w:val="multilevel"/>
    <w:tmpl w:val="4508981C"/>
    <w:lvl w:ilvl="0">
      <w:start w:val="1"/>
      <w:numFmt w:val="upperRoman"/>
      <w:lvlText w:val="%1"/>
      <w:lvlJc w:val="left"/>
      <w:pPr>
        <w:ind w:left="926" w:hanging="639"/>
      </w:pPr>
      <w:rPr>
        <w:rFonts w:hint="default"/>
      </w:rPr>
    </w:lvl>
    <w:lvl w:ilvl="1">
      <w:start w:val="13"/>
      <w:numFmt w:val="decimal"/>
      <w:lvlText w:val="%1.%2"/>
      <w:lvlJc w:val="left"/>
      <w:pPr>
        <w:ind w:left="926" w:hanging="639"/>
      </w:pPr>
      <w:rPr>
        <w:rFonts w:hint="default"/>
      </w:rPr>
    </w:lvl>
    <w:lvl w:ilvl="2">
      <w:start w:val="1"/>
      <w:numFmt w:val="decimal"/>
      <w:lvlText w:val="%1.%2.%3."/>
      <w:lvlJc w:val="left"/>
      <w:pPr>
        <w:ind w:left="926" w:hanging="639"/>
      </w:pPr>
      <w:rPr>
        <w:rFonts w:ascii="Calibri" w:eastAsia="Calibri" w:hAnsi="Calibri" w:cs="Calibri" w:hint="default"/>
        <w:b/>
        <w:bCs/>
        <w:i w:val="0"/>
        <w:iCs w:val="0"/>
        <w:spacing w:val="-1"/>
        <w:w w:val="100"/>
        <w:sz w:val="22"/>
        <w:szCs w:val="22"/>
      </w:rPr>
    </w:lvl>
    <w:lvl w:ilvl="3">
      <w:start w:val="1"/>
      <w:numFmt w:val="lowerLetter"/>
      <w:lvlText w:val="%4)"/>
      <w:lvlJc w:val="left"/>
      <w:pPr>
        <w:ind w:left="1564" w:hanging="711"/>
      </w:pPr>
      <w:rPr>
        <w:rFonts w:ascii="Calibri" w:eastAsia="Calibri" w:hAnsi="Calibri" w:cs="Calibri" w:hint="default"/>
        <w:b w:val="0"/>
        <w:bCs w:val="0"/>
        <w:i w:val="0"/>
        <w:iCs w:val="0"/>
        <w:spacing w:val="-1"/>
        <w:w w:val="100"/>
        <w:sz w:val="22"/>
        <w:szCs w:val="22"/>
      </w:rPr>
    </w:lvl>
    <w:lvl w:ilvl="4">
      <w:start w:val="1"/>
      <w:numFmt w:val="lowerRoman"/>
      <w:lvlText w:val="(%5)"/>
      <w:lvlJc w:val="left"/>
      <w:pPr>
        <w:ind w:left="1848" w:hanging="708"/>
      </w:pPr>
      <w:rPr>
        <w:rFonts w:ascii="Calibri" w:eastAsia="Calibri" w:hAnsi="Calibri" w:cs="Calibri" w:hint="default"/>
        <w:b w:val="0"/>
        <w:bCs w:val="0"/>
        <w:i w:val="0"/>
        <w:iCs w:val="0"/>
        <w:spacing w:val="-1"/>
        <w:w w:val="100"/>
        <w:sz w:val="22"/>
        <w:szCs w:val="22"/>
      </w:rPr>
    </w:lvl>
    <w:lvl w:ilvl="5">
      <w:numFmt w:val="bullet"/>
      <w:lvlText w:val="•"/>
      <w:lvlJc w:val="left"/>
      <w:pPr>
        <w:ind w:left="4979" w:hanging="708"/>
      </w:pPr>
      <w:rPr>
        <w:rFonts w:hint="default"/>
      </w:rPr>
    </w:lvl>
    <w:lvl w:ilvl="6">
      <w:numFmt w:val="bullet"/>
      <w:lvlText w:val="•"/>
      <w:lvlJc w:val="left"/>
      <w:pPr>
        <w:ind w:left="6025" w:hanging="708"/>
      </w:pPr>
      <w:rPr>
        <w:rFonts w:hint="default"/>
      </w:rPr>
    </w:lvl>
    <w:lvl w:ilvl="7">
      <w:numFmt w:val="bullet"/>
      <w:lvlText w:val="•"/>
      <w:lvlJc w:val="left"/>
      <w:pPr>
        <w:ind w:left="7072" w:hanging="708"/>
      </w:pPr>
      <w:rPr>
        <w:rFonts w:hint="default"/>
      </w:rPr>
    </w:lvl>
    <w:lvl w:ilvl="8">
      <w:numFmt w:val="bullet"/>
      <w:lvlText w:val="•"/>
      <w:lvlJc w:val="left"/>
      <w:pPr>
        <w:ind w:left="8118" w:hanging="708"/>
      </w:pPr>
      <w:rPr>
        <w:rFonts w:hint="default"/>
      </w:rPr>
    </w:lvl>
  </w:abstractNum>
  <w:abstractNum w:abstractNumId="77" w15:restartNumberingAfterBreak="0">
    <w:nsid w:val="5FF15A3E"/>
    <w:multiLevelType w:val="multilevel"/>
    <w:tmpl w:val="B0C6278A"/>
    <w:lvl w:ilvl="0">
      <w:start w:val="1"/>
      <w:numFmt w:val="upperRoman"/>
      <w:lvlText w:val="%1"/>
      <w:lvlJc w:val="left"/>
      <w:pPr>
        <w:ind w:left="379" w:hanging="903"/>
      </w:pPr>
      <w:rPr>
        <w:rFonts w:hint="default"/>
        <w:lang w:val="en-US" w:eastAsia="en-US" w:bidi="ar-SA"/>
      </w:rPr>
    </w:lvl>
    <w:lvl w:ilvl="1">
      <w:start w:val="18"/>
      <w:numFmt w:val="decimal"/>
      <w:lvlText w:val="%1.%2"/>
      <w:lvlJc w:val="left"/>
      <w:pPr>
        <w:ind w:left="379" w:hanging="903"/>
      </w:pPr>
      <w:rPr>
        <w:rFonts w:hint="default"/>
        <w:lang w:val="en-US" w:eastAsia="en-US" w:bidi="ar-SA"/>
      </w:rPr>
    </w:lvl>
    <w:lvl w:ilvl="2">
      <w:start w:val="1"/>
      <w:numFmt w:val="decimal"/>
      <w:lvlText w:val="%1.%2.%3."/>
      <w:lvlJc w:val="left"/>
      <w:pPr>
        <w:ind w:left="379" w:hanging="903"/>
        <w:jc w:val="right"/>
      </w:pPr>
      <w:rPr>
        <w:rFonts w:ascii="Calibri" w:eastAsia="Calibri" w:hAnsi="Calibri" w:cs="Calibri" w:hint="default"/>
        <w:b/>
        <w:bCs/>
        <w:i w:val="0"/>
        <w:iCs w:val="0"/>
        <w:spacing w:val="-2"/>
        <w:w w:val="100"/>
        <w:sz w:val="22"/>
        <w:szCs w:val="22"/>
        <w:lang w:val="en-US" w:eastAsia="en-US" w:bidi="ar-SA"/>
      </w:rPr>
    </w:lvl>
    <w:lvl w:ilvl="3">
      <w:start w:val="1"/>
      <w:numFmt w:val="decimal"/>
      <w:lvlText w:val="(%4)"/>
      <w:lvlJc w:val="left"/>
      <w:pPr>
        <w:ind w:left="1564" w:hanging="360"/>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4443" w:hanging="360"/>
      </w:pPr>
      <w:rPr>
        <w:rFonts w:hint="default"/>
        <w:lang w:val="en-US" w:eastAsia="en-US" w:bidi="ar-SA"/>
      </w:rPr>
    </w:lvl>
    <w:lvl w:ilvl="5">
      <w:numFmt w:val="bullet"/>
      <w:lvlText w:val="•"/>
      <w:lvlJc w:val="left"/>
      <w:pPr>
        <w:ind w:left="5404" w:hanging="360"/>
      </w:pPr>
      <w:rPr>
        <w:rFonts w:hint="default"/>
        <w:lang w:val="en-US" w:eastAsia="en-US" w:bidi="ar-SA"/>
      </w:rPr>
    </w:lvl>
    <w:lvl w:ilvl="6">
      <w:numFmt w:val="bullet"/>
      <w:lvlText w:val="•"/>
      <w:lvlJc w:val="left"/>
      <w:pPr>
        <w:ind w:left="6366" w:hanging="360"/>
      </w:pPr>
      <w:rPr>
        <w:rFonts w:hint="default"/>
        <w:lang w:val="en-US" w:eastAsia="en-US" w:bidi="ar-SA"/>
      </w:rPr>
    </w:lvl>
    <w:lvl w:ilvl="7">
      <w:numFmt w:val="bullet"/>
      <w:lvlText w:val="•"/>
      <w:lvlJc w:val="left"/>
      <w:pPr>
        <w:ind w:left="7327" w:hanging="360"/>
      </w:pPr>
      <w:rPr>
        <w:rFonts w:hint="default"/>
        <w:lang w:val="en-US" w:eastAsia="en-US" w:bidi="ar-SA"/>
      </w:rPr>
    </w:lvl>
    <w:lvl w:ilvl="8">
      <w:numFmt w:val="bullet"/>
      <w:lvlText w:val="•"/>
      <w:lvlJc w:val="left"/>
      <w:pPr>
        <w:ind w:left="8288" w:hanging="360"/>
      </w:pPr>
      <w:rPr>
        <w:rFonts w:hint="default"/>
        <w:lang w:val="en-US" w:eastAsia="en-US" w:bidi="ar-SA"/>
      </w:rPr>
    </w:lvl>
  </w:abstractNum>
  <w:abstractNum w:abstractNumId="78" w15:restartNumberingAfterBreak="0">
    <w:nsid w:val="6BD4736F"/>
    <w:multiLevelType w:val="multilevel"/>
    <w:tmpl w:val="840A01B0"/>
    <w:lvl w:ilvl="0">
      <w:start w:val="1"/>
      <w:numFmt w:val="upperRoman"/>
      <w:lvlText w:val="%1"/>
      <w:lvlJc w:val="left"/>
      <w:pPr>
        <w:ind w:left="1008" w:hanging="572"/>
      </w:pPr>
      <w:rPr>
        <w:rFonts w:hint="default"/>
        <w:lang w:val="en-US" w:eastAsia="en-US" w:bidi="ar-SA"/>
      </w:rPr>
    </w:lvl>
    <w:lvl w:ilvl="1">
      <w:start w:val="6"/>
      <w:numFmt w:val="decimal"/>
      <w:lvlText w:val="%1.%2"/>
      <w:lvlJc w:val="left"/>
      <w:pPr>
        <w:ind w:left="1008" w:hanging="572"/>
      </w:pPr>
      <w:rPr>
        <w:rFonts w:hint="default"/>
        <w:lang w:val="en-US" w:eastAsia="en-US" w:bidi="ar-SA"/>
      </w:rPr>
    </w:lvl>
    <w:lvl w:ilvl="2">
      <w:start w:val="1"/>
      <w:numFmt w:val="decimal"/>
      <w:lvlText w:val="%1.%2.%3."/>
      <w:lvlJc w:val="left"/>
      <w:pPr>
        <w:ind w:left="1008" w:hanging="572"/>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572"/>
      </w:pPr>
      <w:rPr>
        <w:rFonts w:hint="default"/>
        <w:lang w:val="en-US" w:eastAsia="en-US" w:bidi="ar-SA"/>
      </w:rPr>
    </w:lvl>
    <w:lvl w:ilvl="4">
      <w:numFmt w:val="bullet"/>
      <w:lvlText w:val="•"/>
      <w:lvlJc w:val="left"/>
      <w:pPr>
        <w:ind w:left="4684" w:hanging="572"/>
      </w:pPr>
      <w:rPr>
        <w:rFonts w:hint="default"/>
        <w:lang w:val="en-US" w:eastAsia="en-US" w:bidi="ar-SA"/>
      </w:rPr>
    </w:lvl>
    <w:lvl w:ilvl="5">
      <w:numFmt w:val="bullet"/>
      <w:lvlText w:val="•"/>
      <w:lvlJc w:val="left"/>
      <w:pPr>
        <w:ind w:left="5605" w:hanging="572"/>
      </w:pPr>
      <w:rPr>
        <w:rFonts w:hint="default"/>
        <w:lang w:val="en-US" w:eastAsia="en-US" w:bidi="ar-SA"/>
      </w:rPr>
    </w:lvl>
    <w:lvl w:ilvl="6">
      <w:numFmt w:val="bullet"/>
      <w:lvlText w:val="•"/>
      <w:lvlJc w:val="left"/>
      <w:pPr>
        <w:ind w:left="6526" w:hanging="572"/>
      </w:pPr>
      <w:rPr>
        <w:rFonts w:hint="default"/>
        <w:lang w:val="en-US" w:eastAsia="en-US" w:bidi="ar-SA"/>
      </w:rPr>
    </w:lvl>
    <w:lvl w:ilvl="7">
      <w:numFmt w:val="bullet"/>
      <w:lvlText w:val="•"/>
      <w:lvlJc w:val="left"/>
      <w:pPr>
        <w:ind w:left="7447" w:hanging="572"/>
      </w:pPr>
      <w:rPr>
        <w:rFonts w:hint="default"/>
        <w:lang w:val="en-US" w:eastAsia="en-US" w:bidi="ar-SA"/>
      </w:rPr>
    </w:lvl>
    <w:lvl w:ilvl="8">
      <w:numFmt w:val="bullet"/>
      <w:lvlText w:val="•"/>
      <w:lvlJc w:val="left"/>
      <w:pPr>
        <w:ind w:left="8368" w:hanging="572"/>
      </w:pPr>
      <w:rPr>
        <w:rFonts w:hint="default"/>
        <w:lang w:val="en-US" w:eastAsia="en-US" w:bidi="ar-SA"/>
      </w:rPr>
    </w:lvl>
  </w:abstractNum>
  <w:abstractNum w:abstractNumId="79" w15:restartNumberingAfterBreak="0">
    <w:nsid w:val="6CC9268D"/>
    <w:multiLevelType w:val="hybridMultilevel"/>
    <w:tmpl w:val="5A9A3276"/>
    <w:lvl w:ilvl="0" w:tplc="53264084">
      <w:start w:val="1"/>
      <w:numFmt w:val="lowerRoman"/>
      <w:lvlText w:val="%1."/>
      <w:lvlJc w:val="left"/>
      <w:pPr>
        <w:ind w:left="621" w:hanging="467"/>
      </w:pPr>
      <w:rPr>
        <w:rFonts w:ascii="Calibri" w:eastAsia="Calibri" w:hAnsi="Calibri" w:cs="Calibri" w:hint="default"/>
        <w:b w:val="0"/>
        <w:bCs w:val="0"/>
        <w:i w:val="0"/>
        <w:iCs w:val="0"/>
        <w:spacing w:val="-1"/>
        <w:w w:val="100"/>
        <w:sz w:val="22"/>
        <w:szCs w:val="22"/>
        <w:lang w:val="en-US" w:eastAsia="en-US" w:bidi="ar-SA"/>
      </w:rPr>
    </w:lvl>
    <w:lvl w:ilvl="1" w:tplc="89ACF88C">
      <w:numFmt w:val="bullet"/>
      <w:lvlText w:val="•"/>
      <w:lvlJc w:val="left"/>
      <w:pPr>
        <w:ind w:left="1579" w:hanging="467"/>
      </w:pPr>
      <w:rPr>
        <w:rFonts w:hint="default"/>
        <w:lang w:val="en-US" w:eastAsia="en-US" w:bidi="ar-SA"/>
      </w:rPr>
    </w:lvl>
    <w:lvl w:ilvl="2" w:tplc="B98E188E">
      <w:numFmt w:val="bullet"/>
      <w:lvlText w:val="•"/>
      <w:lvlJc w:val="left"/>
      <w:pPr>
        <w:ind w:left="2538" w:hanging="467"/>
      </w:pPr>
      <w:rPr>
        <w:rFonts w:hint="default"/>
        <w:lang w:val="en-US" w:eastAsia="en-US" w:bidi="ar-SA"/>
      </w:rPr>
    </w:lvl>
    <w:lvl w:ilvl="3" w:tplc="847AB2AA">
      <w:numFmt w:val="bullet"/>
      <w:lvlText w:val="•"/>
      <w:lvlJc w:val="left"/>
      <w:pPr>
        <w:ind w:left="3497" w:hanging="467"/>
      </w:pPr>
      <w:rPr>
        <w:rFonts w:hint="default"/>
        <w:lang w:val="en-US" w:eastAsia="en-US" w:bidi="ar-SA"/>
      </w:rPr>
    </w:lvl>
    <w:lvl w:ilvl="4" w:tplc="C3B6BC7A">
      <w:numFmt w:val="bullet"/>
      <w:lvlText w:val="•"/>
      <w:lvlJc w:val="left"/>
      <w:pPr>
        <w:ind w:left="4456" w:hanging="467"/>
      </w:pPr>
      <w:rPr>
        <w:rFonts w:hint="default"/>
        <w:lang w:val="en-US" w:eastAsia="en-US" w:bidi="ar-SA"/>
      </w:rPr>
    </w:lvl>
    <w:lvl w:ilvl="5" w:tplc="32B6DA86">
      <w:numFmt w:val="bullet"/>
      <w:lvlText w:val="•"/>
      <w:lvlJc w:val="left"/>
      <w:pPr>
        <w:ind w:left="5415" w:hanging="467"/>
      </w:pPr>
      <w:rPr>
        <w:rFonts w:hint="default"/>
        <w:lang w:val="en-US" w:eastAsia="en-US" w:bidi="ar-SA"/>
      </w:rPr>
    </w:lvl>
    <w:lvl w:ilvl="6" w:tplc="EFD419C4">
      <w:numFmt w:val="bullet"/>
      <w:lvlText w:val="•"/>
      <w:lvlJc w:val="left"/>
      <w:pPr>
        <w:ind w:left="6374" w:hanging="467"/>
      </w:pPr>
      <w:rPr>
        <w:rFonts w:hint="default"/>
        <w:lang w:val="en-US" w:eastAsia="en-US" w:bidi="ar-SA"/>
      </w:rPr>
    </w:lvl>
    <w:lvl w:ilvl="7" w:tplc="F94A1084">
      <w:numFmt w:val="bullet"/>
      <w:lvlText w:val="•"/>
      <w:lvlJc w:val="left"/>
      <w:pPr>
        <w:ind w:left="7333" w:hanging="467"/>
      </w:pPr>
      <w:rPr>
        <w:rFonts w:hint="default"/>
        <w:lang w:val="en-US" w:eastAsia="en-US" w:bidi="ar-SA"/>
      </w:rPr>
    </w:lvl>
    <w:lvl w:ilvl="8" w:tplc="F6FCAD02">
      <w:numFmt w:val="bullet"/>
      <w:lvlText w:val="•"/>
      <w:lvlJc w:val="left"/>
      <w:pPr>
        <w:ind w:left="8292" w:hanging="467"/>
      </w:pPr>
      <w:rPr>
        <w:rFonts w:hint="default"/>
        <w:lang w:val="en-US" w:eastAsia="en-US" w:bidi="ar-SA"/>
      </w:rPr>
    </w:lvl>
  </w:abstractNum>
  <w:abstractNum w:abstractNumId="80" w15:restartNumberingAfterBreak="0">
    <w:nsid w:val="6D534DEA"/>
    <w:multiLevelType w:val="multilevel"/>
    <w:tmpl w:val="9FDA04B0"/>
    <w:lvl w:ilvl="0">
      <w:start w:val="1"/>
      <w:numFmt w:val="lowerRoman"/>
      <w:lvlText w:val="%1."/>
      <w:lvlJc w:val="left"/>
      <w:pPr>
        <w:ind w:left="828" w:hanging="377"/>
      </w:pPr>
      <w:rPr>
        <w:rFonts w:ascii="Calibri" w:eastAsia="Calibri" w:hAnsi="Calibri" w:cs="Calibri"/>
        <w:b w:val="0"/>
        <w:bCs w:val="0"/>
        <w:i w:val="0"/>
        <w:iCs w:val="0"/>
        <w:spacing w:val="-1"/>
        <w:w w:val="100"/>
        <w:sz w:val="22"/>
        <w:szCs w:val="22"/>
        <w:lang w:val="en-US" w:eastAsia="en-US" w:bidi="ar-SA"/>
      </w:rPr>
    </w:lvl>
    <w:lvl w:ilvl="1">
      <w:numFmt w:val="bullet"/>
      <w:lvlText w:val="•"/>
      <w:lvlJc w:val="left"/>
      <w:pPr>
        <w:ind w:left="1759" w:hanging="377"/>
      </w:pPr>
      <w:rPr>
        <w:lang w:val="en-US" w:eastAsia="en-US" w:bidi="ar-SA"/>
      </w:rPr>
    </w:lvl>
    <w:lvl w:ilvl="2">
      <w:numFmt w:val="bullet"/>
      <w:lvlText w:val="•"/>
      <w:lvlJc w:val="left"/>
      <w:pPr>
        <w:ind w:left="2698" w:hanging="377"/>
      </w:pPr>
      <w:rPr>
        <w:lang w:val="en-US" w:eastAsia="en-US" w:bidi="ar-SA"/>
      </w:rPr>
    </w:lvl>
    <w:lvl w:ilvl="3">
      <w:numFmt w:val="bullet"/>
      <w:lvlText w:val="•"/>
      <w:lvlJc w:val="left"/>
      <w:pPr>
        <w:ind w:left="3637" w:hanging="377"/>
      </w:pPr>
      <w:rPr>
        <w:lang w:val="en-US" w:eastAsia="en-US" w:bidi="ar-SA"/>
      </w:rPr>
    </w:lvl>
    <w:lvl w:ilvl="4">
      <w:numFmt w:val="bullet"/>
      <w:lvlText w:val="•"/>
      <w:lvlJc w:val="left"/>
      <w:pPr>
        <w:ind w:left="4576" w:hanging="377"/>
      </w:pPr>
      <w:rPr>
        <w:lang w:val="en-US" w:eastAsia="en-US" w:bidi="ar-SA"/>
      </w:rPr>
    </w:lvl>
    <w:lvl w:ilvl="5">
      <w:numFmt w:val="bullet"/>
      <w:lvlText w:val="•"/>
      <w:lvlJc w:val="left"/>
      <w:pPr>
        <w:ind w:left="5515" w:hanging="377"/>
      </w:pPr>
      <w:rPr>
        <w:lang w:val="en-US" w:eastAsia="en-US" w:bidi="ar-SA"/>
      </w:rPr>
    </w:lvl>
    <w:lvl w:ilvl="6">
      <w:numFmt w:val="bullet"/>
      <w:lvlText w:val="•"/>
      <w:lvlJc w:val="left"/>
      <w:pPr>
        <w:ind w:left="6454" w:hanging="377"/>
      </w:pPr>
      <w:rPr>
        <w:lang w:val="en-US" w:eastAsia="en-US" w:bidi="ar-SA"/>
      </w:rPr>
    </w:lvl>
    <w:lvl w:ilvl="7">
      <w:numFmt w:val="bullet"/>
      <w:lvlText w:val="•"/>
      <w:lvlJc w:val="left"/>
      <w:pPr>
        <w:ind w:left="7393" w:hanging="377"/>
      </w:pPr>
      <w:rPr>
        <w:lang w:val="en-US" w:eastAsia="en-US" w:bidi="ar-SA"/>
      </w:rPr>
    </w:lvl>
    <w:lvl w:ilvl="8">
      <w:numFmt w:val="bullet"/>
      <w:lvlText w:val="•"/>
      <w:lvlJc w:val="left"/>
      <w:pPr>
        <w:ind w:left="8332" w:hanging="377"/>
      </w:pPr>
      <w:rPr>
        <w:lang w:val="en-US" w:eastAsia="en-US" w:bidi="ar-SA"/>
      </w:rPr>
    </w:lvl>
  </w:abstractNum>
  <w:abstractNum w:abstractNumId="81" w15:restartNumberingAfterBreak="0">
    <w:nsid w:val="6DA93D17"/>
    <w:multiLevelType w:val="hybridMultilevel"/>
    <w:tmpl w:val="995CF5BE"/>
    <w:lvl w:ilvl="0" w:tplc="22D807E8">
      <w:start w:val="1"/>
      <w:numFmt w:val="decimal"/>
      <w:lvlText w:val="I.13.%1"/>
      <w:lvlJc w:val="left"/>
      <w:pPr>
        <w:ind w:left="136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2" w15:restartNumberingAfterBreak="0">
    <w:nsid w:val="6FDE6859"/>
    <w:multiLevelType w:val="multilevel"/>
    <w:tmpl w:val="BD7CB652"/>
    <w:lvl w:ilvl="0">
      <w:numFmt w:val="bullet"/>
      <w:lvlText w:val="-"/>
      <w:lvlJc w:val="left"/>
      <w:pPr>
        <w:ind w:left="2375" w:hanging="360"/>
      </w:pPr>
      <w:rPr>
        <w:rFonts w:ascii="Calibri" w:eastAsia="Calibri" w:hAnsi="Calibri" w:cs="Calibri"/>
      </w:rPr>
    </w:lvl>
    <w:lvl w:ilvl="1">
      <w:numFmt w:val="bullet"/>
      <w:lvlText w:val="o"/>
      <w:lvlJc w:val="left"/>
      <w:pPr>
        <w:ind w:left="2448" w:hanging="360"/>
      </w:pPr>
      <w:rPr>
        <w:rFonts w:ascii="Courier New" w:hAnsi="Courier New" w:cs="Courier New"/>
      </w:rPr>
    </w:lvl>
    <w:lvl w:ilvl="2">
      <w:numFmt w:val="bullet"/>
      <w:lvlText w:val=""/>
      <w:lvlJc w:val="left"/>
      <w:pPr>
        <w:ind w:left="3168" w:hanging="360"/>
      </w:pPr>
      <w:rPr>
        <w:rFonts w:ascii="Wingdings" w:hAnsi="Wingdings"/>
      </w:rPr>
    </w:lvl>
    <w:lvl w:ilvl="3">
      <w:numFmt w:val="bullet"/>
      <w:lvlText w:val=""/>
      <w:lvlJc w:val="left"/>
      <w:pPr>
        <w:ind w:left="3888" w:hanging="360"/>
      </w:pPr>
      <w:rPr>
        <w:rFonts w:ascii="Symbol" w:hAnsi="Symbol"/>
      </w:rPr>
    </w:lvl>
    <w:lvl w:ilvl="4">
      <w:numFmt w:val="bullet"/>
      <w:lvlText w:val="o"/>
      <w:lvlJc w:val="left"/>
      <w:pPr>
        <w:ind w:left="4608" w:hanging="360"/>
      </w:pPr>
      <w:rPr>
        <w:rFonts w:ascii="Courier New" w:hAnsi="Courier New" w:cs="Courier New"/>
      </w:rPr>
    </w:lvl>
    <w:lvl w:ilvl="5">
      <w:numFmt w:val="bullet"/>
      <w:lvlText w:val=""/>
      <w:lvlJc w:val="left"/>
      <w:pPr>
        <w:ind w:left="5328" w:hanging="360"/>
      </w:pPr>
      <w:rPr>
        <w:rFonts w:ascii="Wingdings" w:hAnsi="Wingdings"/>
      </w:rPr>
    </w:lvl>
    <w:lvl w:ilvl="6">
      <w:numFmt w:val="bullet"/>
      <w:lvlText w:val=""/>
      <w:lvlJc w:val="left"/>
      <w:pPr>
        <w:ind w:left="6048" w:hanging="360"/>
      </w:pPr>
      <w:rPr>
        <w:rFonts w:ascii="Symbol" w:hAnsi="Symbol"/>
      </w:rPr>
    </w:lvl>
    <w:lvl w:ilvl="7">
      <w:numFmt w:val="bullet"/>
      <w:lvlText w:val="o"/>
      <w:lvlJc w:val="left"/>
      <w:pPr>
        <w:ind w:left="6768" w:hanging="360"/>
      </w:pPr>
      <w:rPr>
        <w:rFonts w:ascii="Courier New" w:hAnsi="Courier New" w:cs="Courier New"/>
      </w:rPr>
    </w:lvl>
    <w:lvl w:ilvl="8">
      <w:numFmt w:val="bullet"/>
      <w:lvlText w:val=""/>
      <w:lvlJc w:val="left"/>
      <w:pPr>
        <w:ind w:left="7488" w:hanging="360"/>
      </w:pPr>
      <w:rPr>
        <w:rFonts w:ascii="Wingdings" w:hAnsi="Wingdings"/>
      </w:rPr>
    </w:lvl>
  </w:abstractNum>
  <w:abstractNum w:abstractNumId="83" w15:restartNumberingAfterBreak="0">
    <w:nsid w:val="6FE3230E"/>
    <w:multiLevelType w:val="multilevel"/>
    <w:tmpl w:val="402EB74C"/>
    <w:lvl w:ilvl="0">
      <w:start w:val="1"/>
      <w:numFmt w:val="upperRoman"/>
      <w:lvlText w:val="%1."/>
      <w:lvlJc w:val="left"/>
      <w:pPr>
        <w:tabs>
          <w:tab w:val="num" w:pos="480"/>
        </w:tabs>
        <w:ind w:left="480" w:hanging="480"/>
      </w:pPr>
    </w:lvl>
    <w:lvl w:ilvl="1">
      <w:start w:val="1"/>
      <w:numFmt w:val="decimal"/>
      <w:suff w:val="space"/>
      <w:lvlText w:val="%1.%2."/>
      <w:lvlJc w:val="left"/>
      <w:pPr>
        <w:ind w:left="567" w:hanging="87"/>
      </w:pPr>
    </w:lvl>
    <w:lvl w:ilvl="2">
      <w:start w:val="1"/>
      <w:numFmt w:val="decimal"/>
      <w:suff w:val="space"/>
      <w:lvlText w:val="%1.%2.%3."/>
      <w:lvlJc w:val="left"/>
      <w:pPr>
        <w:ind w:left="567" w:hanging="85"/>
      </w:pPr>
    </w:lvl>
    <w:lvl w:ilvl="3">
      <w:start w:val="1"/>
      <w:numFmt w:val="decimal"/>
      <w:suff w:val="space"/>
      <w:lvlText w:val="%1.%2.%3.%4."/>
      <w:lvlJc w:val="left"/>
      <w:pPr>
        <w:ind w:left="567" w:hanging="85"/>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76B25B7A"/>
    <w:multiLevelType w:val="hybridMultilevel"/>
    <w:tmpl w:val="5F88657C"/>
    <w:lvl w:ilvl="0" w:tplc="EC2C0430">
      <w:start w:val="1"/>
      <w:numFmt w:val="decimal"/>
      <w:lvlText w:val="I.13.2.5.%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5" w15:restartNumberingAfterBreak="0">
    <w:nsid w:val="772524F0"/>
    <w:multiLevelType w:val="multilevel"/>
    <w:tmpl w:val="80BAEE16"/>
    <w:lvl w:ilvl="0">
      <w:start w:val="2"/>
      <w:numFmt w:val="upperRoman"/>
      <w:lvlText w:val="%1"/>
      <w:lvlJc w:val="left"/>
      <w:pPr>
        <w:ind w:left="287" w:hanging="769"/>
      </w:pPr>
      <w:rPr>
        <w:rFonts w:hint="default"/>
        <w:lang w:val="en-US" w:eastAsia="en-US" w:bidi="ar-SA"/>
      </w:rPr>
    </w:lvl>
    <w:lvl w:ilvl="1">
      <w:start w:val="10"/>
      <w:numFmt w:val="decimal"/>
      <w:lvlText w:val="%1.%2"/>
      <w:lvlJc w:val="left"/>
      <w:pPr>
        <w:ind w:left="287" w:hanging="769"/>
      </w:pPr>
      <w:rPr>
        <w:rFonts w:hint="default"/>
        <w:lang w:val="en-US" w:eastAsia="en-US" w:bidi="ar-SA"/>
      </w:rPr>
    </w:lvl>
    <w:lvl w:ilvl="2">
      <w:start w:val="1"/>
      <w:numFmt w:val="decimal"/>
      <w:lvlText w:val="%1.%2.%3."/>
      <w:lvlJc w:val="left"/>
      <w:pPr>
        <w:ind w:left="287" w:hanging="769"/>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571" w:hanging="28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790" w:hanging="284"/>
      </w:pPr>
      <w:rPr>
        <w:rFonts w:hint="default"/>
        <w:lang w:val="en-US" w:eastAsia="en-US" w:bidi="ar-SA"/>
      </w:rPr>
    </w:lvl>
    <w:lvl w:ilvl="5">
      <w:numFmt w:val="bullet"/>
      <w:lvlText w:val="•"/>
      <w:lvlJc w:val="left"/>
      <w:pPr>
        <w:ind w:left="4860" w:hanging="284"/>
      </w:pPr>
      <w:rPr>
        <w:rFonts w:hint="default"/>
        <w:lang w:val="en-US" w:eastAsia="en-US" w:bidi="ar-SA"/>
      </w:rPr>
    </w:lvl>
    <w:lvl w:ilvl="6">
      <w:numFmt w:val="bullet"/>
      <w:lvlText w:val="•"/>
      <w:lvlJc w:val="left"/>
      <w:pPr>
        <w:ind w:left="5930" w:hanging="284"/>
      </w:pPr>
      <w:rPr>
        <w:rFonts w:hint="default"/>
        <w:lang w:val="en-US" w:eastAsia="en-US" w:bidi="ar-SA"/>
      </w:rPr>
    </w:lvl>
    <w:lvl w:ilvl="7">
      <w:numFmt w:val="bullet"/>
      <w:lvlText w:val="•"/>
      <w:lvlJc w:val="left"/>
      <w:pPr>
        <w:ind w:left="7000" w:hanging="284"/>
      </w:pPr>
      <w:rPr>
        <w:rFonts w:hint="default"/>
        <w:lang w:val="en-US" w:eastAsia="en-US" w:bidi="ar-SA"/>
      </w:rPr>
    </w:lvl>
    <w:lvl w:ilvl="8">
      <w:numFmt w:val="bullet"/>
      <w:lvlText w:val="•"/>
      <w:lvlJc w:val="left"/>
      <w:pPr>
        <w:ind w:left="8070" w:hanging="284"/>
      </w:pPr>
      <w:rPr>
        <w:rFonts w:hint="default"/>
        <w:lang w:val="en-US" w:eastAsia="en-US" w:bidi="ar-SA"/>
      </w:rPr>
    </w:lvl>
  </w:abstractNum>
  <w:abstractNum w:abstractNumId="86" w15:restartNumberingAfterBreak="0">
    <w:nsid w:val="77B05B30"/>
    <w:multiLevelType w:val="multilevel"/>
    <w:tmpl w:val="FE8CF1AC"/>
    <w:lvl w:ilvl="0">
      <w:start w:val="1"/>
      <w:numFmt w:val="upperRoman"/>
      <w:lvlText w:val="%1"/>
      <w:lvlJc w:val="left"/>
      <w:pPr>
        <w:ind w:left="287" w:hanging="853"/>
      </w:pPr>
      <w:rPr>
        <w:rFonts w:hint="default"/>
        <w:lang w:val="en-US" w:eastAsia="en-US" w:bidi="ar-SA"/>
      </w:rPr>
    </w:lvl>
    <w:lvl w:ilvl="1">
      <w:start w:val="14"/>
      <w:numFmt w:val="decimal"/>
      <w:lvlText w:val="%1.%2"/>
      <w:lvlJc w:val="left"/>
      <w:pPr>
        <w:ind w:left="287" w:hanging="853"/>
      </w:pPr>
      <w:rPr>
        <w:rFonts w:hint="default"/>
        <w:lang w:val="en-US" w:eastAsia="en-US" w:bidi="ar-SA"/>
      </w:rPr>
    </w:lvl>
    <w:lvl w:ilvl="2">
      <w:start w:val="1"/>
      <w:numFmt w:val="decimal"/>
      <w:lvlText w:val="%1.%2.%3"/>
      <w:lvlJc w:val="left"/>
      <w:pPr>
        <w:ind w:left="287" w:hanging="85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544" w:hanging="28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763" w:hanging="284"/>
      </w:pPr>
      <w:rPr>
        <w:rFonts w:hint="default"/>
        <w:lang w:val="en-US" w:eastAsia="en-US" w:bidi="ar-SA"/>
      </w:rPr>
    </w:lvl>
    <w:lvl w:ilvl="5">
      <w:numFmt w:val="bullet"/>
      <w:lvlText w:val="•"/>
      <w:lvlJc w:val="left"/>
      <w:pPr>
        <w:ind w:left="4838" w:hanging="284"/>
      </w:pPr>
      <w:rPr>
        <w:rFonts w:hint="default"/>
        <w:lang w:val="en-US" w:eastAsia="en-US" w:bidi="ar-SA"/>
      </w:rPr>
    </w:lvl>
    <w:lvl w:ilvl="6">
      <w:numFmt w:val="bullet"/>
      <w:lvlText w:val="•"/>
      <w:lvlJc w:val="left"/>
      <w:pPr>
        <w:ind w:left="5912" w:hanging="284"/>
      </w:pPr>
      <w:rPr>
        <w:rFonts w:hint="default"/>
        <w:lang w:val="en-US" w:eastAsia="en-US" w:bidi="ar-SA"/>
      </w:rPr>
    </w:lvl>
    <w:lvl w:ilvl="7">
      <w:numFmt w:val="bullet"/>
      <w:lvlText w:val="•"/>
      <w:lvlJc w:val="left"/>
      <w:pPr>
        <w:ind w:left="6987" w:hanging="284"/>
      </w:pPr>
      <w:rPr>
        <w:rFonts w:hint="default"/>
        <w:lang w:val="en-US" w:eastAsia="en-US" w:bidi="ar-SA"/>
      </w:rPr>
    </w:lvl>
    <w:lvl w:ilvl="8">
      <w:numFmt w:val="bullet"/>
      <w:lvlText w:val="•"/>
      <w:lvlJc w:val="left"/>
      <w:pPr>
        <w:ind w:left="8062" w:hanging="284"/>
      </w:pPr>
      <w:rPr>
        <w:rFonts w:hint="default"/>
        <w:lang w:val="en-US" w:eastAsia="en-US" w:bidi="ar-SA"/>
      </w:rPr>
    </w:lvl>
  </w:abstractNum>
  <w:abstractNum w:abstractNumId="87" w15:restartNumberingAfterBreak="0">
    <w:nsid w:val="77E13C9A"/>
    <w:multiLevelType w:val="multilevel"/>
    <w:tmpl w:val="1E643EEC"/>
    <w:lvl w:ilvl="0">
      <w:start w:val="1"/>
      <w:numFmt w:val="upperRoman"/>
      <w:lvlText w:val="%1"/>
      <w:lvlJc w:val="left"/>
      <w:pPr>
        <w:ind w:left="287" w:hanging="721"/>
      </w:pPr>
      <w:rPr>
        <w:rFonts w:hint="default"/>
        <w:lang w:val="en-US" w:eastAsia="en-US" w:bidi="ar-SA"/>
      </w:rPr>
    </w:lvl>
    <w:lvl w:ilvl="1">
      <w:start w:val="12"/>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88" w15:restartNumberingAfterBreak="0">
    <w:nsid w:val="785A5F05"/>
    <w:multiLevelType w:val="hybridMultilevel"/>
    <w:tmpl w:val="3DC2C378"/>
    <w:lvl w:ilvl="0" w:tplc="7E1C8B60">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54300DD8">
      <w:numFmt w:val="bullet"/>
      <w:lvlText w:val="•"/>
      <w:lvlJc w:val="left"/>
      <w:pPr>
        <w:ind w:left="1543" w:hanging="284"/>
      </w:pPr>
      <w:rPr>
        <w:rFonts w:hint="default"/>
        <w:lang w:val="en-US" w:eastAsia="en-US" w:bidi="ar-SA"/>
      </w:rPr>
    </w:lvl>
    <w:lvl w:ilvl="2" w:tplc="7B3AFEE8">
      <w:numFmt w:val="bullet"/>
      <w:lvlText w:val="•"/>
      <w:lvlJc w:val="left"/>
      <w:pPr>
        <w:ind w:left="2506" w:hanging="284"/>
      </w:pPr>
      <w:rPr>
        <w:rFonts w:hint="default"/>
        <w:lang w:val="en-US" w:eastAsia="en-US" w:bidi="ar-SA"/>
      </w:rPr>
    </w:lvl>
    <w:lvl w:ilvl="3" w:tplc="A35A3BC0">
      <w:numFmt w:val="bullet"/>
      <w:lvlText w:val="•"/>
      <w:lvlJc w:val="left"/>
      <w:pPr>
        <w:ind w:left="3469" w:hanging="284"/>
      </w:pPr>
      <w:rPr>
        <w:rFonts w:hint="default"/>
        <w:lang w:val="en-US" w:eastAsia="en-US" w:bidi="ar-SA"/>
      </w:rPr>
    </w:lvl>
    <w:lvl w:ilvl="4" w:tplc="8688A92E">
      <w:numFmt w:val="bullet"/>
      <w:lvlText w:val="•"/>
      <w:lvlJc w:val="left"/>
      <w:pPr>
        <w:ind w:left="4432" w:hanging="284"/>
      </w:pPr>
      <w:rPr>
        <w:rFonts w:hint="default"/>
        <w:lang w:val="en-US" w:eastAsia="en-US" w:bidi="ar-SA"/>
      </w:rPr>
    </w:lvl>
    <w:lvl w:ilvl="5" w:tplc="BCBE3432">
      <w:numFmt w:val="bullet"/>
      <w:lvlText w:val="•"/>
      <w:lvlJc w:val="left"/>
      <w:pPr>
        <w:ind w:left="5395" w:hanging="284"/>
      </w:pPr>
      <w:rPr>
        <w:rFonts w:hint="default"/>
        <w:lang w:val="en-US" w:eastAsia="en-US" w:bidi="ar-SA"/>
      </w:rPr>
    </w:lvl>
    <w:lvl w:ilvl="6" w:tplc="CB6469A2">
      <w:numFmt w:val="bullet"/>
      <w:lvlText w:val="•"/>
      <w:lvlJc w:val="left"/>
      <w:pPr>
        <w:ind w:left="6358" w:hanging="284"/>
      </w:pPr>
      <w:rPr>
        <w:rFonts w:hint="default"/>
        <w:lang w:val="en-US" w:eastAsia="en-US" w:bidi="ar-SA"/>
      </w:rPr>
    </w:lvl>
    <w:lvl w:ilvl="7" w:tplc="F7E6F016">
      <w:numFmt w:val="bullet"/>
      <w:lvlText w:val="•"/>
      <w:lvlJc w:val="left"/>
      <w:pPr>
        <w:ind w:left="7321" w:hanging="284"/>
      </w:pPr>
      <w:rPr>
        <w:rFonts w:hint="default"/>
        <w:lang w:val="en-US" w:eastAsia="en-US" w:bidi="ar-SA"/>
      </w:rPr>
    </w:lvl>
    <w:lvl w:ilvl="8" w:tplc="39A25358">
      <w:numFmt w:val="bullet"/>
      <w:lvlText w:val="•"/>
      <w:lvlJc w:val="left"/>
      <w:pPr>
        <w:ind w:left="8284" w:hanging="284"/>
      </w:pPr>
      <w:rPr>
        <w:rFonts w:hint="default"/>
        <w:lang w:val="en-US" w:eastAsia="en-US" w:bidi="ar-SA"/>
      </w:rPr>
    </w:lvl>
  </w:abstractNum>
  <w:abstractNum w:abstractNumId="89" w15:restartNumberingAfterBreak="0">
    <w:nsid w:val="78FD4B35"/>
    <w:multiLevelType w:val="multilevel"/>
    <w:tmpl w:val="0472EC4A"/>
    <w:lvl w:ilvl="0">
      <w:start w:val="2"/>
      <w:numFmt w:val="upperRoman"/>
      <w:lvlText w:val="%1"/>
      <w:lvlJc w:val="left"/>
      <w:pPr>
        <w:ind w:left="1008" w:hanging="721"/>
      </w:pPr>
      <w:rPr>
        <w:rFonts w:hint="default"/>
        <w:lang w:val="en-US" w:eastAsia="en-US" w:bidi="ar-SA"/>
      </w:rPr>
    </w:lvl>
    <w:lvl w:ilvl="1">
      <w:start w:val="13"/>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721"/>
      </w:pPr>
      <w:rPr>
        <w:rFonts w:hint="default"/>
        <w:lang w:val="en-US" w:eastAsia="en-US" w:bidi="ar-SA"/>
      </w:rPr>
    </w:lvl>
    <w:lvl w:ilvl="4">
      <w:numFmt w:val="bullet"/>
      <w:lvlText w:val="•"/>
      <w:lvlJc w:val="left"/>
      <w:pPr>
        <w:ind w:left="4684" w:hanging="721"/>
      </w:pPr>
      <w:rPr>
        <w:rFonts w:hint="default"/>
        <w:lang w:val="en-US" w:eastAsia="en-US" w:bidi="ar-SA"/>
      </w:rPr>
    </w:lvl>
    <w:lvl w:ilvl="5">
      <w:numFmt w:val="bullet"/>
      <w:lvlText w:val="•"/>
      <w:lvlJc w:val="left"/>
      <w:pPr>
        <w:ind w:left="5605" w:hanging="721"/>
      </w:pPr>
      <w:rPr>
        <w:rFonts w:hint="default"/>
        <w:lang w:val="en-US" w:eastAsia="en-US" w:bidi="ar-SA"/>
      </w:rPr>
    </w:lvl>
    <w:lvl w:ilvl="6">
      <w:numFmt w:val="bullet"/>
      <w:lvlText w:val="•"/>
      <w:lvlJc w:val="left"/>
      <w:pPr>
        <w:ind w:left="6526" w:hanging="721"/>
      </w:pPr>
      <w:rPr>
        <w:rFonts w:hint="default"/>
        <w:lang w:val="en-US" w:eastAsia="en-US" w:bidi="ar-SA"/>
      </w:rPr>
    </w:lvl>
    <w:lvl w:ilvl="7">
      <w:numFmt w:val="bullet"/>
      <w:lvlText w:val="•"/>
      <w:lvlJc w:val="left"/>
      <w:pPr>
        <w:ind w:left="7447" w:hanging="721"/>
      </w:pPr>
      <w:rPr>
        <w:rFonts w:hint="default"/>
        <w:lang w:val="en-US" w:eastAsia="en-US" w:bidi="ar-SA"/>
      </w:rPr>
    </w:lvl>
    <w:lvl w:ilvl="8">
      <w:numFmt w:val="bullet"/>
      <w:lvlText w:val="•"/>
      <w:lvlJc w:val="left"/>
      <w:pPr>
        <w:ind w:left="8368" w:hanging="721"/>
      </w:pPr>
      <w:rPr>
        <w:rFonts w:hint="default"/>
        <w:lang w:val="en-US" w:eastAsia="en-US" w:bidi="ar-SA"/>
      </w:rPr>
    </w:lvl>
  </w:abstractNum>
  <w:abstractNum w:abstractNumId="90" w15:restartNumberingAfterBreak="0">
    <w:nsid w:val="79E5084B"/>
    <w:multiLevelType w:val="multilevel"/>
    <w:tmpl w:val="AE9ABDA4"/>
    <w:styleLink w:val="WWOutlineListStyle"/>
    <w:lvl w:ilvl="0">
      <w:start w:val="1"/>
      <w:numFmt w:val="decimal"/>
      <w:lvlText w:val="%1."/>
      <w:lvlJc w:val="left"/>
      <w:pPr>
        <w:ind w:left="709" w:hanging="709"/>
      </w:pPr>
      <w:rPr>
        <w:rFonts w:ascii="Verdana" w:hAnsi="Verdana" w:cs="Arial"/>
        <w:b w:val="0"/>
      </w:rPr>
    </w:lvl>
    <w:lvl w:ilvl="1">
      <w:start w:val="1"/>
      <w:numFmt w:val="decimal"/>
      <w:lvlText w:val="%1.%2"/>
      <w:lvlJc w:val="left"/>
      <w:pPr>
        <w:ind w:left="1419" w:hanging="709"/>
      </w:pPr>
      <w:rPr>
        <w:rFonts w:ascii="Calibri" w:hAnsi="Calibri"/>
        <w:b w:val="0"/>
        <w:i w:val="0"/>
        <w:strike w:val="0"/>
        <w:dstrike w:val="0"/>
        <w:sz w:val="22"/>
        <w:szCs w:val="22"/>
        <w:u w:val="none"/>
        <w:effect w:val="none"/>
      </w:rPr>
    </w:lvl>
    <w:lvl w:ilvl="2">
      <w:start w:val="1"/>
      <w:numFmt w:val="none"/>
      <w:lvlText w:val=""/>
      <w:lvlJc w:val="left"/>
      <w:pPr>
        <w:ind w:left="0" w:firstLine="0"/>
      </w:pPr>
    </w:lvl>
    <w:lvl w:ilvl="3">
      <w:start w:val="1"/>
      <w:numFmt w:val="lowerRoman"/>
      <w:lvlText w:val="(%4)"/>
      <w:lvlJc w:val="left"/>
      <w:pPr>
        <w:ind w:left="2074" w:hanging="709"/>
      </w:pPr>
      <w:rPr>
        <w:rFonts w:ascii="Calibri" w:hAnsi="Calibri" w:cs="Arial"/>
        <w:b w:val="0"/>
        <w:color w:val="auto"/>
      </w:r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1" w15:restartNumberingAfterBreak="0">
    <w:nsid w:val="7B0C544C"/>
    <w:multiLevelType w:val="multilevel"/>
    <w:tmpl w:val="3BD48C1C"/>
    <w:lvl w:ilvl="0">
      <w:start w:val="1"/>
      <w:numFmt w:val="upperRoman"/>
      <w:lvlText w:val="%1"/>
      <w:lvlJc w:val="left"/>
      <w:pPr>
        <w:ind w:left="287" w:hanging="721"/>
      </w:pPr>
      <w:rPr>
        <w:rFonts w:hint="default"/>
        <w:lang w:val="en-US" w:eastAsia="en-US" w:bidi="ar-SA"/>
      </w:rPr>
    </w:lvl>
    <w:lvl w:ilvl="1">
      <w:start w:val="1"/>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92" w15:restartNumberingAfterBreak="0">
    <w:nsid w:val="7D1D1ABD"/>
    <w:multiLevelType w:val="hybridMultilevel"/>
    <w:tmpl w:val="05EC9220"/>
    <w:lvl w:ilvl="0" w:tplc="E89A0D86">
      <w:start w:val="1"/>
      <w:numFmt w:val="decimal"/>
      <w:lvlText w:val="I.13.2.4.%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3" w15:restartNumberingAfterBreak="0">
    <w:nsid w:val="7D311F9E"/>
    <w:multiLevelType w:val="multilevel"/>
    <w:tmpl w:val="5F8A9078"/>
    <w:lvl w:ilvl="0">
      <w:start w:val="2"/>
      <w:numFmt w:val="upperRoman"/>
      <w:lvlText w:val="%1"/>
      <w:lvlJc w:val="left"/>
      <w:pPr>
        <w:ind w:left="1140" w:hanging="853"/>
      </w:pPr>
      <w:rPr>
        <w:rFonts w:hint="default"/>
        <w:lang w:val="en-US" w:eastAsia="en-US" w:bidi="ar-SA"/>
      </w:rPr>
    </w:lvl>
    <w:lvl w:ilvl="1">
      <w:start w:val="11"/>
      <w:numFmt w:val="decimal"/>
      <w:lvlText w:val="%1.%2"/>
      <w:lvlJc w:val="left"/>
      <w:pPr>
        <w:ind w:left="1140" w:hanging="853"/>
      </w:pPr>
      <w:rPr>
        <w:rFonts w:hint="default"/>
        <w:lang w:val="en-US" w:eastAsia="en-US" w:bidi="ar-SA"/>
      </w:rPr>
    </w:lvl>
    <w:lvl w:ilvl="2">
      <w:start w:val="1"/>
      <w:numFmt w:val="decimal"/>
      <w:lvlText w:val="%1.%2.%3"/>
      <w:lvlJc w:val="left"/>
      <w:pPr>
        <w:ind w:left="1140" w:hanging="85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861" w:hanging="853"/>
      </w:pPr>
      <w:rPr>
        <w:rFonts w:hint="default"/>
        <w:lang w:val="en-US" w:eastAsia="en-US" w:bidi="ar-SA"/>
      </w:rPr>
    </w:lvl>
    <w:lvl w:ilvl="4">
      <w:numFmt w:val="bullet"/>
      <w:lvlText w:val="•"/>
      <w:lvlJc w:val="left"/>
      <w:pPr>
        <w:ind w:left="4768" w:hanging="853"/>
      </w:pPr>
      <w:rPr>
        <w:rFonts w:hint="default"/>
        <w:lang w:val="en-US" w:eastAsia="en-US" w:bidi="ar-SA"/>
      </w:rPr>
    </w:lvl>
    <w:lvl w:ilvl="5">
      <w:numFmt w:val="bullet"/>
      <w:lvlText w:val="•"/>
      <w:lvlJc w:val="left"/>
      <w:pPr>
        <w:ind w:left="5675" w:hanging="853"/>
      </w:pPr>
      <w:rPr>
        <w:rFonts w:hint="default"/>
        <w:lang w:val="en-US" w:eastAsia="en-US" w:bidi="ar-SA"/>
      </w:rPr>
    </w:lvl>
    <w:lvl w:ilvl="6">
      <w:numFmt w:val="bullet"/>
      <w:lvlText w:val="•"/>
      <w:lvlJc w:val="left"/>
      <w:pPr>
        <w:ind w:left="6582" w:hanging="853"/>
      </w:pPr>
      <w:rPr>
        <w:rFonts w:hint="default"/>
        <w:lang w:val="en-US" w:eastAsia="en-US" w:bidi="ar-SA"/>
      </w:rPr>
    </w:lvl>
    <w:lvl w:ilvl="7">
      <w:numFmt w:val="bullet"/>
      <w:lvlText w:val="•"/>
      <w:lvlJc w:val="left"/>
      <w:pPr>
        <w:ind w:left="7489" w:hanging="853"/>
      </w:pPr>
      <w:rPr>
        <w:rFonts w:hint="default"/>
        <w:lang w:val="en-US" w:eastAsia="en-US" w:bidi="ar-SA"/>
      </w:rPr>
    </w:lvl>
    <w:lvl w:ilvl="8">
      <w:numFmt w:val="bullet"/>
      <w:lvlText w:val="•"/>
      <w:lvlJc w:val="left"/>
      <w:pPr>
        <w:ind w:left="8396" w:hanging="853"/>
      </w:pPr>
      <w:rPr>
        <w:rFonts w:hint="default"/>
        <w:lang w:val="en-US" w:eastAsia="en-US" w:bidi="ar-SA"/>
      </w:rPr>
    </w:lvl>
  </w:abstractNum>
  <w:abstractNum w:abstractNumId="94" w15:restartNumberingAfterBreak="0">
    <w:nsid w:val="7E4A2907"/>
    <w:multiLevelType w:val="multilevel"/>
    <w:tmpl w:val="2E6E925E"/>
    <w:lvl w:ilvl="0">
      <w:start w:val="1"/>
      <w:numFmt w:val="upperRoman"/>
      <w:lvlText w:val="%1"/>
      <w:lvlJc w:val="left"/>
      <w:pPr>
        <w:ind w:left="926" w:hanging="639"/>
      </w:pPr>
      <w:rPr>
        <w:rFonts w:hint="default"/>
      </w:rPr>
    </w:lvl>
    <w:lvl w:ilvl="1">
      <w:start w:val="13"/>
      <w:numFmt w:val="decimal"/>
      <w:lvlText w:val="%1.%2"/>
      <w:lvlJc w:val="left"/>
      <w:pPr>
        <w:ind w:left="926" w:hanging="639"/>
      </w:pPr>
      <w:rPr>
        <w:rFonts w:hint="default"/>
      </w:rPr>
    </w:lvl>
    <w:lvl w:ilvl="2">
      <w:start w:val="1"/>
      <w:numFmt w:val="decimal"/>
      <w:lvlText w:val="%1.%2.%3."/>
      <w:lvlJc w:val="left"/>
      <w:pPr>
        <w:ind w:left="926" w:hanging="639"/>
      </w:pPr>
      <w:rPr>
        <w:rFonts w:ascii="Calibri" w:eastAsia="Calibri" w:hAnsi="Calibri" w:cs="Calibri" w:hint="default"/>
        <w:b/>
        <w:bCs/>
        <w:i w:val="0"/>
        <w:iCs w:val="0"/>
        <w:spacing w:val="-1"/>
        <w:w w:val="100"/>
        <w:sz w:val="22"/>
        <w:szCs w:val="22"/>
      </w:rPr>
    </w:lvl>
    <w:lvl w:ilvl="3">
      <w:start w:val="2"/>
      <w:numFmt w:val="lowerLetter"/>
      <w:lvlText w:val="%4)"/>
      <w:lvlJc w:val="left"/>
      <w:pPr>
        <w:ind w:left="1564" w:hanging="711"/>
      </w:pPr>
      <w:rPr>
        <w:rFonts w:ascii="Calibri" w:eastAsia="Calibri" w:hAnsi="Calibri" w:cs="Calibri" w:hint="default"/>
        <w:b w:val="0"/>
        <w:bCs w:val="0"/>
        <w:i w:val="0"/>
        <w:iCs w:val="0"/>
        <w:spacing w:val="-1"/>
        <w:w w:val="100"/>
        <w:sz w:val="22"/>
        <w:szCs w:val="22"/>
      </w:rPr>
    </w:lvl>
    <w:lvl w:ilvl="4">
      <w:start w:val="1"/>
      <w:numFmt w:val="lowerRoman"/>
      <w:lvlText w:val="(%5)"/>
      <w:lvlJc w:val="left"/>
      <w:pPr>
        <w:ind w:left="1848" w:hanging="708"/>
      </w:pPr>
      <w:rPr>
        <w:rFonts w:ascii="Calibri" w:eastAsia="Calibri" w:hAnsi="Calibri" w:cs="Calibri" w:hint="default"/>
        <w:b w:val="0"/>
        <w:bCs w:val="0"/>
        <w:i w:val="0"/>
        <w:iCs w:val="0"/>
        <w:spacing w:val="-1"/>
        <w:w w:val="100"/>
        <w:sz w:val="22"/>
        <w:szCs w:val="22"/>
      </w:rPr>
    </w:lvl>
    <w:lvl w:ilvl="5">
      <w:numFmt w:val="bullet"/>
      <w:lvlText w:val="•"/>
      <w:lvlJc w:val="left"/>
      <w:pPr>
        <w:ind w:left="4979" w:hanging="708"/>
      </w:pPr>
      <w:rPr>
        <w:rFonts w:hint="default"/>
      </w:rPr>
    </w:lvl>
    <w:lvl w:ilvl="6">
      <w:numFmt w:val="bullet"/>
      <w:lvlText w:val="•"/>
      <w:lvlJc w:val="left"/>
      <w:pPr>
        <w:ind w:left="6025" w:hanging="708"/>
      </w:pPr>
      <w:rPr>
        <w:rFonts w:hint="default"/>
      </w:rPr>
    </w:lvl>
    <w:lvl w:ilvl="7">
      <w:numFmt w:val="bullet"/>
      <w:lvlText w:val="•"/>
      <w:lvlJc w:val="left"/>
      <w:pPr>
        <w:ind w:left="7072" w:hanging="708"/>
      </w:pPr>
      <w:rPr>
        <w:rFonts w:hint="default"/>
      </w:rPr>
    </w:lvl>
    <w:lvl w:ilvl="8">
      <w:numFmt w:val="bullet"/>
      <w:lvlText w:val="•"/>
      <w:lvlJc w:val="left"/>
      <w:pPr>
        <w:ind w:left="8118" w:hanging="708"/>
      </w:pPr>
      <w:rPr>
        <w:rFonts w:hint="default"/>
      </w:rPr>
    </w:lvl>
  </w:abstractNum>
  <w:num w:numId="1" w16cid:durableId="1168055903">
    <w:abstractNumId w:val="50"/>
  </w:num>
  <w:num w:numId="2" w16cid:durableId="1164398897">
    <w:abstractNumId w:val="5"/>
  </w:num>
  <w:num w:numId="3" w16cid:durableId="1055350999">
    <w:abstractNumId w:val="55"/>
  </w:num>
  <w:num w:numId="4" w16cid:durableId="875969633">
    <w:abstractNumId w:val="31"/>
  </w:num>
  <w:num w:numId="5" w16cid:durableId="1055279523">
    <w:abstractNumId w:val="58"/>
  </w:num>
  <w:num w:numId="6" w16cid:durableId="1686857646">
    <w:abstractNumId w:val="59"/>
  </w:num>
  <w:num w:numId="7" w16cid:durableId="1617787873">
    <w:abstractNumId w:val="63"/>
  </w:num>
  <w:num w:numId="8" w16cid:durableId="591666800">
    <w:abstractNumId w:val="14"/>
  </w:num>
  <w:num w:numId="9" w16cid:durableId="50663186">
    <w:abstractNumId w:val="34"/>
  </w:num>
  <w:num w:numId="10" w16cid:durableId="1804499449">
    <w:abstractNumId w:val="35"/>
  </w:num>
  <w:num w:numId="11" w16cid:durableId="226258998">
    <w:abstractNumId w:val="17"/>
  </w:num>
  <w:num w:numId="12" w16cid:durableId="1218278661">
    <w:abstractNumId w:val="89"/>
  </w:num>
  <w:num w:numId="13" w16cid:durableId="1380976647">
    <w:abstractNumId w:val="62"/>
  </w:num>
  <w:num w:numId="14" w16cid:durableId="1951618334">
    <w:abstractNumId w:val="93"/>
  </w:num>
  <w:num w:numId="15" w16cid:durableId="469448085">
    <w:abstractNumId w:val="85"/>
  </w:num>
  <w:num w:numId="16" w16cid:durableId="1154688247">
    <w:abstractNumId w:val="47"/>
  </w:num>
  <w:num w:numId="17" w16cid:durableId="580211902">
    <w:abstractNumId w:val="20"/>
  </w:num>
  <w:num w:numId="18" w16cid:durableId="2009747740">
    <w:abstractNumId w:val="40"/>
  </w:num>
  <w:num w:numId="19" w16cid:durableId="1026636890">
    <w:abstractNumId w:val="33"/>
  </w:num>
  <w:num w:numId="20" w16cid:durableId="1207335743">
    <w:abstractNumId w:val="26"/>
  </w:num>
  <w:num w:numId="21" w16cid:durableId="1401247778">
    <w:abstractNumId w:val="77"/>
  </w:num>
  <w:num w:numId="22" w16cid:durableId="386103268">
    <w:abstractNumId w:val="1"/>
  </w:num>
  <w:num w:numId="23" w16cid:durableId="2103064400">
    <w:abstractNumId w:val="86"/>
  </w:num>
  <w:num w:numId="24" w16cid:durableId="1546062845">
    <w:abstractNumId w:val="88"/>
  </w:num>
  <w:num w:numId="25" w16cid:durableId="64452667">
    <w:abstractNumId w:val="67"/>
  </w:num>
  <w:num w:numId="26" w16cid:durableId="1016536872">
    <w:abstractNumId w:val="87"/>
  </w:num>
  <w:num w:numId="27" w16cid:durableId="817841569">
    <w:abstractNumId w:val="39"/>
  </w:num>
  <w:num w:numId="28" w16cid:durableId="719784399">
    <w:abstractNumId w:val="56"/>
  </w:num>
  <w:num w:numId="29" w16cid:durableId="286130962">
    <w:abstractNumId w:val="54"/>
  </w:num>
  <w:num w:numId="30" w16cid:durableId="1141921676">
    <w:abstractNumId w:val="44"/>
  </w:num>
  <w:num w:numId="31" w16cid:durableId="1377510793">
    <w:abstractNumId w:val="78"/>
  </w:num>
  <w:num w:numId="32" w16cid:durableId="896623503">
    <w:abstractNumId w:val="36"/>
  </w:num>
  <w:num w:numId="33" w16cid:durableId="615404546">
    <w:abstractNumId w:val="75"/>
  </w:num>
  <w:num w:numId="34" w16cid:durableId="2124693507">
    <w:abstractNumId w:val="69"/>
  </w:num>
  <w:num w:numId="35" w16cid:durableId="495534241">
    <w:abstractNumId w:val="21"/>
  </w:num>
  <w:num w:numId="36" w16cid:durableId="469128782">
    <w:abstractNumId w:val="18"/>
  </w:num>
  <w:num w:numId="37" w16cid:durableId="1727101045">
    <w:abstractNumId w:val="2"/>
  </w:num>
  <w:num w:numId="38" w16cid:durableId="303238392">
    <w:abstractNumId w:val="53"/>
  </w:num>
  <w:num w:numId="39" w16cid:durableId="992216935">
    <w:abstractNumId w:val="91"/>
  </w:num>
  <w:num w:numId="40" w16cid:durableId="229080205">
    <w:abstractNumId w:val="7"/>
  </w:num>
  <w:num w:numId="41" w16cid:durableId="1428959634">
    <w:abstractNumId w:val="66"/>
  </w:num>
  <w:num w:numId="42" w16cid:durableId="1133211815">
    <w:abstractNumId w:val="9"/>
  </w:num>
  <w:num w:numId="43" w16cid:durableId="511992352">
    <w:abstractNumId w:val="71"/>
  </w:num>
  <w:num w:numId="44" w16cid:durableId="1130901093">
    <w:abstractNumId w:val="72"/>
  </w:num>
  <w:num w:numId="45" w16cid:durableId="336732942">
    <w:abstractNumId w:val="29"/>
  </w:num>
  <w:num w:numId="46" w16cid:durableId="1508128355">
    <w:abstractNumId w:val="12"/>
  </w:num>
  <w:num w:numId="47" w16cid:durableId="1202665489">
    <w:abstractNumId w:val="0"/>
  </w:num>
  <w:num w:numId="48" w16cid:durableId="1375501499">
    <w:abstractNumId w:val="48"/>
  </w:num>
  <w:num w:numId="49" w16cid:durableId="1357926503">
    <w:abstractNumId w:val="52"/>
  </w:num>
  <w:num w:numId="50" w16cid:durableId="1728413274">
    <w:abstractNumId w:val="68"/>
  </w:num>
  <w:num w:numId="51" w16cid:durableId="1250430139">
    <w:abstractNumId w:val="79"/>
  </w:num>
  <w:num w:numId="52" w16cid:durableId="386225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75650005">
    <w:abstractNumId w:val="11"/>
  </w:num>
  <w:num w:numId="54" w16cid:durableId="175639738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413472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5024634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77933494">
    <w:abstractNumId w:val="49"/>
  </w:num>
  <w:num w:numId="58" w16cid:durableId="2005467915">
    <w:abstractNumId w:val="27"/>
  </w:num>
  <w:num w:numId="59" w16cid:durableId="1546141229">
    <w:abstractNumId w:val="42"/>
  </w:num>
  <w:num w:numId="60" w16cid:durableId="177085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29031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46527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93648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2501159">
    <w:abstractNumId w:val="64"/>
  </w:num>
  <w:num w:numId="65" w16cid:durableId="289093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16716046">
    <w:abstractNumId w:val="45"/>
  </w:num>
  <w:num w:numId="67" w16cid:durableId="1226841540">
    <w:abstractNumId w:val="23"/>
  </w:num>
  <w:num w:numId="68" w16cid:durableId="1433083900">
    <w:abstractNumId w:val="60"/>
  </w:num>
  <w:num w:numId="69" w16cid:durableId="815223112">
    <w:abstractNumId w:val="30"/>
  </w:num>
  <w:num w:numId="70" w16cid:durableId="2093043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19032729">
    <w:abstractNumId w:val="22"/>
  </w:num>
  <w:num w:numId="72" w16cid:durableId="1099446778">
    <w:abstractNumId w:val="61"/>
  </w:num>
  <w:num w:numId="73" w16cid:durableId="1738168713">
    <w:abstractNumId w:val="32"/>
  </w:num>
  <w:num w:numId="74" w16cid:durableId="1116948521">
    <w:abstractNumId w:val="37"/>
  </w:num>
  <w:num w:numId="75" w16cid:durableId="528491003">
    <w:abstractNumId w:val="28"/>
  </w:num>
  <w:num w:numId="76" w16cid:durableId="1870755361">
    <w:abstractNumId w:val="3"/>
  </w:num>
  <w:num w:numId="77" w16cid:durableId="170989974">
    <w:abstractNumId w:val="83"/>
  </w:num>
  <w:num w:numId="78" w16cid:durableId="66536359">
    <w:abstractNumId w:val="43"/>
  </w:num>
  <w:num w:numId="79" w16cid:durableId="959920672">
    <w:abstractNumId w:val="15"/>
  </w:num>
  <w:num w:numId="80" w16cid:durableId="1511722704">
    <w:abstractNumId w:val="81"/>
  </w:num>
  <w:num w:numId="81" w16cid:durableId="346906875">
    <w:abstractNumId w:val="65"/>
  </w:num>
  <w:num w:numId="82" w16cid:durableId="2107730227">
    <w:abstractNumId w:val="19"/>
  </w:num>
  <w:num w:numId="83" w16cid:durableId="956185244">
    <w:abstractNumId w:val="38"/>
  </w:num>
  <w:num w:numId="84" w16cid:durableId="1712420326">
    <w:abstractNumId w:val="74"/>
  </w:num>
  <w:num w:numId="85" w16cid:durableId="16572993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19726921">
    <w:abstractNumId w:val="24"/>
  </w:num>
  <w:num w:numId="87" w16cid:durableId="438064113">
    <w:abstractNumId w:val="8"/>
  </w:num>
  <w:num w:numId="88" w16cid:durableId="258754504">
    <w:abstractNumId w:val="92"/>
  </w:num>
  <w:num w:numId="89" w16cid:durableId="235865787">
    <w:abstractNumId w:val="84"/>
  </w:num>
  <w:num w:numId="90" w16cid:durableId="1658344666">
    <w:abstractNumId w:val="6"/>
  </w:num>
  <w:num w:numId="91" w16cid:durableId="514195851">
    <w:abstractNumId w:val="70"/>
    <w:lvlOverride w:ilvl="0">
      <w:startOverride w:val="1"/>
    </w:lvlOverride>
    <w:lvlOverride w:ilvl="1"/>
    <w:lvlOverride w:ilvl="2"/>
    <w:lvlOverride w:ilvl="3"/>
    <w:lvlOverride w:ilvl="4"/>
    <w:lvlOverride w:ilvl="5"/>
    <w:lvlOverride w:ilvl="6"/>
    <w:lvlOverride w:ilvl="7"/>
    <w:lvlOverride w:ilvl="8"/>
  </w:num>
  <w:num w:numId="92" w16cid:durableId="1060134993">
    <w:abstractNumId w:val="13"/>
    <w:lvlOverride w:ilvl="0">
      <w:startOverride w:val="1"/>
    </w:lvlOverride>
    <w:lvlOverride w:ilvl="1"/>
    <w:lvlOverride w:ilvl="2"/>
    <w:lvlOverride w:ilvl="3"/>
    <w:lvlOverride w:ilvl="4"/>
    <w:lvlOverride w:ilvl="5"/>
    <w:lvlOverride w:ilvl="6"/>
    <w:lvlOverride w:ilvl="7"/>
    <w:lvlOverride w:ilvl="8"/>
  </w:num>
  <w:num w:numId="93" w16cid:durableId="1304232967">
    <w:abstractNumId w:val="80"/>
    <w:lvlOverride w:ilvl="0">
      <w:startOverride w:val="1"/>
    </w:lvlOverride>
    <w:lvlOverride w:ilvl="1"/>
    <w:lvlOverride w:ilvl="2"/>
    <w:lvlOverride w:ilvl="3"/>
    <w:lvlOverride w:ilvl="4"/>
    <w:lvlOverride w:ilvl="5"/>
    <w:lvlOverride w:ilvl="6"/>
    <w:lvlOverride w:ilvl="7"/>
    <w:lvlOverride w:ilvl="8"/>
  </w:num>
  <w:num w:numId="94" w16cid:durableId="1852138149">
    <w:abstractNumId w:val="82"/>
  </w:num>
  <w:num w:numId="95" w16cid:durableId="1545021224">
    <w:abstractNumId w:val="4"/>
  </w:num>
  <w:num w:numId="96" w16cid:durableId="1792897860">
    <w:abstractNumId w:val="51"/>
    <w:lvlOverride w:ilvl="0">
      <w:startOverride w:val="1"/>
    </w:lvlOverride>
    <w:lvlOverride w:ilvl="1"/>
    <w:lvlOverride w:ilvl="2"/>
    <w:lvlOverride w:ilvl="3"/>
    <w:lvlOverride w:ilvl="4"/>
    <w:lvlOverride w:ilvl="5"/>
    <w:lvlOverride w:ilvl="6"/>
    <w:lvlOverride w:ilvl="7"/>
    <w:lvlOverride w:ilvl="8"/>
  </w:num>
  <w:num w:numId="97" w16cid:durableId="1800025733">
    <w:abstractNumId w:val="73"/>
    <w:lvlOverride w:ilvl="0">
      <w:startOverride w:val="1"/>
    </w:lvlOverride>
    <w:lvlOverride w:ilvl="1"/>
    <w:lvlOverride w:ilvl="2"/>
    <w:lvlOverride w:ilvl="3"/>
    <w:lvlOverride w:ilvl="4"/>
    <w:lvlOverride w:ilvl="5"/>
    <w:lvlOverride w:ilvl="6"/>
    <w:lvlOverride w:ilvl="7"/>
    <w:lvlOverride w:ilvl="8"/>
  </w:num>
  <w:num w:numId="98" w16cid:durableId="2042969077">
    <w:abstractNumId w:val="57"/>
  </w:num>
  <w:num w:numId="99" w16cid:durableId="1591347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26136185">
    <w:abstractNumId w:val="10"/>
    <w:lvlOverride w:ilvl="0">
      <w:startOverride w:val="1"/>
    </w:lvlOverride>
    <w:lvlOverride w:ilvl="1">
      <w:startOverride w:val="5"/>
    </w:lvlOverride>
    <w:lvlOverride w:ilvl="2">
      <w:startOverride w:val="1"/>
    </w:lvlOverride>
    <w:lvlOverride w:ilvl="3"/>
    <w:lvlOverride w:ilvl="4"/>
    <w:lvlOverride w:ilvl="5"/>
    <w:lvlOverride w:ilvl="6"/>
    <w:lvlOverride w:ilvl="7"/>
    <w:lvlOverride w:ilvl="8"/>
  </w:num>
  <w:num w:numId="101" w16cid:durableId="19497764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80576793">
    <w:abstractNumId w:val="90"/>
  </w:num>
  <w:num w:numId="103" w16cid:durableId="11650474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06637824">
    <w:abstractNumId w:val="41"/>
  </w:num>
  <w:num w:numId="105" w16cid:durableId="139925784">
    <w:abstractNumId w:val="76"/>
  </w:num>
  <w:num w:numId="106" w16cid:durableId="740714986">
    <w:abstractNumId w:val="16"/>
  </w:num>
  <w:num w:numId="107" w16cid:durableId="1091510817">
    <w:abstractNumId w:val="9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83"/>
    <w:rsid w:val="0000024A"/>
    <w:rsid w:val="0000182C"/>
    <w:rsid w:val="000044AF"/>
    <w:rsid w:val="00005A39"/>
    <w:rsid w:val="00006E3B"/>
    <w:rsid w:val="000100ED"/>
    <w:rsid w:val="00013C8C"/>
    <w:rsid w:val="00022AB1"/>
    <w:rsid w:val="0002696C"/>
    <w:rsid w:val="00032B78"/>
    <w:rsid w:val="00032DE7"/>
    <w:rsid w:val="00036E9A"/>
    <w:rsid w:val="000508AD"/>
    <w:rsid w:val="00052ACE"/>
    <w:rsid w:val="000563DE"/>
    <w:rsid w:val="0007682A"/>
    <w:rsid w:val="00080F81"/>
    <w:rsid w:val="0008577E"/>
    <w:rsid w:val="000859BA"/>
    <w:rsid w:val="00095090"/>
    <w:rsid w:val="0009628C"/>
    <w:rsid w:val="00096D6C"/>
    <w:rsid w:val="000A2B87"/>
    <w:rsid w:val="000A3EC9"/>
    <w:rsid w:val="000A719B"/>
    <w:rsid w:val="000A7834"/>
    <w:rsid w:val="000A79E8"/>
    <w:rsid w:val="000B2EF6"/>
    <w:rsid w:val="000B3EB2"/>
    <w:rsid w:val="000B6C44"/>
    <w:rsid w:val="000B7621"/>
    <w:rsid w:val="000C0E21"/>
    <w:rsid w:val="000C25BA"/>
    <w:rsid w:val="000D1149"/>
    <w:rsid w:val="000D33DE"/>
    <w:rsid w:val="000E7AD5"/>
    <w:rsid w:val="000F5471"/>
    <w:rsid w:val="000F6056"/>
    <w:rsid w:val="000F653A"/>
    <w:rsid w:val="0010451B"/>
    <w:rsid w:val="001052EA"/>
    <w:rsid w:val="001057BD"/>
    <w:rsid w:val="001067E6"/>
    <w:rsid w:val="001102E0"/>
    <w:rsid w:val="00111D7F"/>
    <w:rsid w:val="00114499"/>
    <w:rsid w:val="0011533E"/>
    <w:rsid w:val="00126126"/>
    <w:rsid w:val="00131A6D"/>
    <w:rsid w:val="001358DD"/>
    <w:rsid w:val="001523DE"/>
    <w:rsid w:val="001525F2"/>
    <w:rsid w:val="00167F2C"/>
    <w:rsid w:val="0017036C"/>
    <w:rsid w:val="0018694A"/>
    <w:rsid w:val="00187F2F"/>
    <w:rsid w:val="00190A68"/>
    <w:rsid w:val="00190D07"/>
    <w:rsid w:val="001A54B5"/>
    <w:rsid w:val="001B24AF"/>
    <w:rsid w:val="001C2210"/>
    <w:rsid w:val="001D2B18"/>
    <w:rsid w:val="001F03A4"/>
    <w:rsid w:val="001F488C"/>
    <w:rsid w:val="001F60AE"/>
    <w:rsid w:val="00200FB1"/>
    <w:rsid w:val="00206235"/>
    <w:rsid w:val="00206732"/>
    <w:rsid w:val="00215C38"/>
    <w:rsid w:val="00215EA5"/>
    <w:rsid w:val="00217E16"/>
    <w:rsid w:val="002207BE"/>
    <w:rsid w:val="00220894"/>
    <w:rsid w:val="00251A9B"/>
    <w:rsid w:val="002530FA"/>
    <w:rsid w:val="002539DF"/>
    <w:rsid w:val="00254229"/>
    <w:rsid w:val="00263BA8"/>
    <w:rsid w:val="00273EBF"/>
    <w:rsid w:val="00276F7F"/>
    <w:rsid w:val="00277577"/>
    <w:rsid w:val="002963BF"/>
    <w:rsid w:val="002B78D0"/>
    <w:rsid w:val="002B7B8E"/>
    <w:rsid w:val="002C070D"/>
    <w:rsid w:val="002C11F6"/>
    <w:rsid w:val="002C25E8"/>
    <w:rsid w:val="002D4767"/>
    <w:rsid w:val="002E140E"/>
    <w:rsid w:val="002E4FC0"/>
    <w:rsid w:val="002F1856"/>
    <w:rsid w:val="002F1CCF"/>
    <w:rsid w:val="002F1DA4"/>
    <w:rsid w:val="002F2E10"/>
    <w:rsid w:val="00313A86"/>
    <w:rsid w:val="00315DFE"/>
    <w:rsid w:val="003164B2"/>
    <w:rsid w:val="00334F06"/>
    <w:rsid w:val="0033584B"/>
    <w:rsid w:val="00345491"/>
    <w:rsid w:val="00347C2F"/>
    <w:rsid w:val="00351E1B"/>
    <w:rsid w:val="0035369B"/>
    <w:rsid w:val="00355A7A"/>
    <w:rsid w:val="00365DA1"/>
    <w:rsid w:val="0036763A"/>
    <w:rsid w:val="00390BB4"/>
    <w:rsid w:val="003944D0"/>
    <w:rsid w:val="003A038B"/>
    <w:rsid w:val="003B6850"/>
    <w:rsid w:val="003C01E4"/>
    <w:rsid w:val="003D1A02"/>
    <w:rsid w:val="003D4ABC"/>
    <w:rsid w:val="003D682B"/>
    <w:rsid w:val="003F2913"/>
    <w:rsid w:val="003F3B32"/>
    <w:rsid w:val="0041132B"/>
    <w:rsid w:val="00412D66"/>
    <w:rsid w:val="0041338D"/>
    <w:rsid w:val="004147E2"/>
    <w:rsid w:val="00416765"/>
    <w:rsid w:val="0042146B"/>
    <w:rsid w:val="004415F0"/>
    <w:rsid w:val="004446CE"/>
    <w:rsid w:val="004512F6"/>
    <w:rsid w:val="004555F3"/>
    <w:rsid w:val="0046150C"/>
    <w:rsid w:val="00470AEA"/>
    <w:rsid w:val="0047367E"/>
    <w:rsid w:val="004876C7"/>
    <w:rsid w:val="00491F83"/>
    <w:rsid w:val="004928C6"/>
    <w:rsid w:val="004A1CBA"/>
    <w:rsid w:val="004C545F"/>
    <w:rsid w:val="004D5E76"/>
    <w:rsid w:val="004D6430"/>
    <w:rsid w:val="004E03AF"/>
    <w:rsid w:val="004E22D7"/>
    <w:rsid w:val="004F3A14"/>
    <w:rsid w:val="004F5283"/>
    <w:rsid w:val="00510E33"/>
    <w:rsid w:val="0051428D"/>
    <w:rsid w:val="00524BD1"/>
    <w:rsid w:val="005332AE"/>
    <w:rsid w:val="005354BB"/>
    <w:rsid w:val="005437F0"/>
    <w:rsid w:val="0054FFFA"/>
    <w:rsid w:val="00550EDE"/>
    <w:rsid w:val="005560E8"/>
    <w:rsid w:val="005613B5"/>
    <w:rsid w:val="0057334C"/>
    <w:rsid w:val="00585202"/>
    <w:rsid w:val="005870C2"/>
    <w:rsid w:val="005931F3"/>
    <w:rsid w:val="005943B8"/>
    <w:rsid w:val="005A6B2A"/>
    <w:rsid w:val="005B1943"/>
    <w:rsid w:val="005C1514"/>
    <w:rsid w:val="005D6148"/>
    <w:rsid w:val="005E5968"/>
    <w:rsid w:val="005F019F"/>
    <w:rsid w:val="005F373B"/>
    <w:rsid w:val="005F742C"/>
    <w:rsid w:val="00600E24"/>
    <w:rsid w:val="00605C8C"/>
    <w:rsid w:val="0060619A"/>
    <w:rsid w:val="00611347"/>
    <w:rsid w:val="0062707B"/>
    <w:rsid w:val="00635855"/>
    <w:rsid w:val="00636379"/>
    <w:rsid w:val="00641A9C"/>
    <w:rsid w:val="00656B49"/>
    <w:rsid w:val="00657AF1"/>
    <w:rsid w:val="00661D3E"/>
    <w:rsid w:val="00663757"/>
    <w:rsid w:val="00671F10"/>
    <w:rsid w:val="006808FB"/>
    <w:rsid w:val="00681844"/>
    <w:rsid w:val="006942E6"/>
    <w:rsid w:val="006A78F8"/>
    <w:rsid w:val="006D0FFE"/>
    <w:rsid w:val="006D2B5B"/>
    <w:rsid w:val="006D5068"/>
    <w:rsid w:val="006E3148"/>
    <w:rsid w:val="006E68C6"/>
    <w:rsid w:val="006E793C"/>
    <w:rsid w:val="00702010"/>
    <w:rsid w:val="007020B5"/>
    <w:rsid w:val="00705BBB"/>
    <w:rsid w:val="00705CC2"/>
    <w:rsid w:val="00711469"/>
    <w:rsid w:val="00711A68"/>
    <w:rsid w:val="00715609"/>
    <w:rsid w:val="00716EE6"/>
    <w:rsid w:val="00725FB8"/>
    <w:rsid w:val="007301CD"/>
    <w:rsid w:val="00734C7D"/>
    <w:rsid w:val="00742723"/>
    <w:rsid w:val="00745E53"/>
    <w:rsid w:val="00751902"/>
    <w:rsid w:val="00755B3D"/>
    <w:rsid w:val="00773401"/>
    <w:rsid w:val="00774674"/>
    <w:rsid w:val="007A1FB5"/>
    <w:rsid w:val="007A2B10"/>
    <w:rsid w:val="007A38D2"/>
    <w:rsid w:val="007B786F"/>
    <w:rsid w:val="007C5650"/>
    <w:rsid w:val="007D399D"/>
    <w:rsid w:val="007D458A"/>
    <w:rsid w:val="007D58D3"/>
    <w:rsid w:val="007D7F29"/>
    <w:rsid w:val="007E375C"/>
    <w:rsid w:val="007E3D50"/>
    <w:rsid w:val="007E64C4"/>
    <w:rsid w:val="007F5815"/>
    <w:rsid w:val="007F77ED"/>
    <w:rsid w:val="007F784C"/>
    <w:rsid w:val="00805DC3"/>
    <w:rsid w:val="00807F33"/>
    <w:rsid w:val="00813AE6"/>
    <w:rsid w:val="008334DF"/>
    <w:rsid w:val="00842033"/>
    <w:rsid w:val="00844209"/>
    <w:rsid w:val="008501C9"/>
    <w:rsid w:val="00861DC5"/>
    <w:rsid w:val="00862D11"/>
    <w:rsid w:val="008655C5"/>
    <w:rsid w:val="0086609F"/>
    <w:rsid w:val="008660AA"/>
    <w:rsid w:val="008705CF"/>
    <w:rsid w:val="00872754"/>
    <w:rsid w:val="00874292"/>
    <w:rsid w:val="0088460A"/>
    <w:rsid w:val="00884BDA"/>
    <w:rsid w:val="00886065"/>
    <w:rsid w:val="008A6D87"/>
    <w:rsid w:val="008B1C9F"/>
    <w:rsid w:val="008B2226"/>
    <w:rsid w:val="008B595B"/>
    <w:rsid w:val="008B7E49"/>
    <w:rsid w:val="008D7DD2"/>
    <w:rsid w:val="008E1E2E"/>
    <w:rsid w:val="008E788D"/>
    <w:rsid w:val="008F1A45"/>
    <w:rsid w:val="008F28EC"/>
    <w:rsid w:val="008F4AEF"/>
    <w:rsid w:val="0090754A"/>
    <w:rsid w:val="009229D4"/>
    <w:rsid w:val="00931201"/>
    <w:rsid w:val="00944D67"/>
    <w:rsid w:val="00945AC1"/>
    <w:rsid w:val="00951DC1"/>
    <w:rsid w:val="00954184"/>
    <w:rsid w:val="00956862"/>
    <w:rsid w:val="009754BB"/>
    <w:rsid w:val="00977B9A"/>
    <w:rsid w:val="00982DF2"/>
    <w:rsid w:val="009915F2"/>
    <w:rsid w:val="00991FA2"/>
    <w:rsid w:val="0099486E"/>
    <w:rsid w:val="009B10B1"/>
    <w:rsid w:val="009C4FD9"/>
    <w:rsid w:val="009D0920"/>
    <w:rsid w:val="009D0FA5"/>
    <w:rsid w:val="009D393E"/>
    <w:rsid w:val="009E6003"/>
    <w:rsid w:val="009F2697"/>
    <w:rsid w:val="00A046E1"/>
    <w:rsid w:val="00A06E00"/>
    <w:rsid w:val="00A11113"/>
    <w:rsid w:val="00A20977"/>
    <w:rsid w:val="00A25FCF"/>
    <w:rsid w:val="00A311A2"/>
    <w:rsid w:val="00A3542F"/>
    <w:rsid w:val="00A65901"/>
    <w:rsid w:val="00A81619"/>
    <w:rsid w:val="00AA65FA"/>
    <w:rsid w:val="00AB24EB"/>
    <w:rsid w:val="00AB305D"/>
    <w:rsid w:val="00AB39B8"/>
    <w:rsid w:val="00AC06BC"/>
    <w:rsid w:val="00AD35FB"/>
    <w:rsid w:val="00AF4655"/>
    <w:rsid w:val="00AF46A7"/>
    <w:rsid w:val="00B11DA5"/>
    <w:rsid w:val="00B2094B"/>
    <w:rsid w:val="00B21FAA"/>
    <w:rsid w:val="00B31651"/>
    <w:rsid w:val="00B321A8"/>
    <w:rsid w:val="00B33329"/>
    <w:rsid w:val="00B34B97"/>
    <w:rsid w:val="00B50F28"/>
    <w:rsid w:val="00B61098"/>
    <w:rsid w:val="00B62E54"/>
    <w:rsid w:val="00B678CA"/>
    <w:rsid w:val="00B71363"/>
    <w:rsid w:val="00B74304"/>
    <w:rsid w:val="00B7689A"/>
    <w:rsid w:val="00B81250"/>
    <w:rsid w:val="00B90EAA"/>
    <w:rsid w:val="00B922D4"/>
    <w:rsid w:val="00BB0B8F"/>
    <w:rsid w:val="00BB54FF"/>
    <w:rsid w:val="00BB74BC"/>
    <w:rsid w:val="00BC293A"/>
    <w:rsid w:val="00BC7D05"/>
    <w:rsid w:val="00BD4AD0"/>
    <w:rsid w:val="00BD6006"/>
    <w:rsid w:val="00BD629D"/>
    <w:rsid w:val="00BE090B"/>
    <w:rsid w:val="00BE1C15"/>
    <w:rsid w:val="00BE71D4"/>
    <w:rsid w:val="00BF18C0"/>
    <w:rsid w:val="00BF28C1"/>
    <w:rsid w:val="00BF5949"/>
    <w:rsid w:val="00C03148"/>
    <w:rsid w:val="00C16927"/>
    <w:rsid w:val="00C26B67"/>
    <w:rsid w:val="00C30349"/>
    <w:rsid w:val="00C3361D"/>
    <w:rsid w:val="00C41804"/>
    <w:rsid w:val="00C42AB3"/>
    <w:rsid w:val="00C71905"/>
    <w:rsid w:val="00C73FE2"/>
    <w:rsid w:val="00C76BFB"/>
    <w:rsid w:val="00C76FE9"/>
    <w:rsid w:val="00C81270"/>
    <w:rsid w:val="00C91D76"/>
    <w:rsid w:val="00C921C4"/>
    <w:rsid w:val="00C923C1"/>
    <w:rsid w:val="00C96F98"/>
    <w:rsid w:val="00CA6C3F"/>
    <w:rsid w:val="00CC1A14"/>
    <w:rsid w:val="00CC28B6"/>
    <w:rsid w:val="00CC4575"/>
    <w:rsid w:val="00CC54B0"/>
    <w:rsid w:val="00CC73B0"/>
    <w:rsid w:val="00CD470A"/>
    <w:rsid w:val="00CD5AFE"/>
    <w:rsid w:val="00CD5B18"/>
    <w:rsid w:val="00CD60B3"/>
    <w:rsid w:val="00CD75DF"/>
    <w:rsid w:val="00CE6D07"/>
    <w:rsid w:val="00CE6F31"/>
    <w:rsid w:val="00CFD509"/>
    <w:rsid w:val="00D0086F"/>
    <w:rsid w:val="00D01E17"/>
    <w:rsid w:val="00D01F3F"/>
    <w:rsid w:val="00D24331"/>
    <w:rsid w:val="00D26AE8"/>
    <w:rsid w:val="00D426F7"/>
    <w:rsid w:val="00D42E84"/>
    <w:rsid w:val="00D518B7"/>
    <w:rsid w:val="00D61E96"/>
    <w:rsid w:val="00D621A2"/>
    <w:rsid w:val="00D66386"/>
    <w:rsid w:val="00D811C8"/>
    <w:rsid w:val="00D8375B"/>
    <w:rsid w:val="00D85E9F"/>
    <w:rsid w:val="00DA7FE2"/>
    <w:rsid w:val="00DB4C8F"/>
    <w:rsid w:val="00DB5534"/>
    <w:rsid w:val="00DB6285"/>
    <w:rsid w:val="00DC27F2"/>
    <w:rsid w:val="00DC28B0"/>
    <w:rsid w:val="00DC7B47"/>
    <w:rsid w:val="00DD1BDC"/>
    <w:rsid w:val="00DE5F9F"/>
    <w:rsid w:val="00E06AD9"/>
    <w:rsid w:val="00E11E4F"/>
    <w:rsid w:val="00E22BF7"/>
    <w:rsid w:val="00E22D19"/>
    <w:rsid w:val="00E23B9C"/>
    <w:rsid w:val="00E2654A"/>
    <w:rsid w:val="00E313E9"/>
    <w:rsid w:val="00E32609"/>
    <w:rsid w:val="00E335AD"/>
    <w:rsid w:val="00E358BC"/>
    <w:rsid w:val="00E46D8F"/>
    <w:rsid w:val="00E554A3"/>
    <w:rsid w:val="00E62059"/>
    <w:rsid w:val="00E63A2C"/>
    <w:rsid w:val="00E63E2D"/>
    <w:rsid w:val="00E730C9"/>
    <w:rsid w:val="00E73E28"/>
    <w:rsid w:val="00E74F1D"/>
    <w:rsid w:val="00E75D1A"/>
    <w:rsid w:val="00E80DE5"/>
    <w:rsid w:val="00E864C2"/>
    <w:rsid w:val="00E908E0"/>
    <w:rsid w:val="00E92AEC"/>
    <w:rsid w:val="00E93BA2"/>
    <w:rsid w:val="00E96F9B"/>
    <w:rsid w:val="00E9796E"/>
    <w:rsid w:val="00EA3A94"/>
    <w:rsid w:val="00EA7969"/>
    <w:rsid w:val="00EB2BB7"/>
    <w:rsid w:val="00ED193D"/>
    <w:rsid w:val="00ED48FF"/>
    <w:rsid w:val="00ED658F"/>
    <w:rsid w:val="00EF6A9F"/>
    <w:rsid w:val="00EF72C2"/>
    <w:rsid w:val="00F050EA"/>
    <w:rsid w:val="00F05EFA"/>
    <w:rsid w:val="00F2346C"/>
    <w:rsid w:val="00F303E3"/>
    <w:rsid w:val="00F311C4"/>
    <w:rsid w:val="00F4624B"/>
    <w:rsid w:val="00F50E9F"/>
    <w:rsid w:val="00F54D98"/>
    <w:rsid w:val="00F62159"/>
    <w:rsid w:val="00F647CA"/>
    <w:rsid w:val="00F825AD"/>
    <w:rsid w:val="00F83A79"/>
    <w:rsid w:val="00F8623D"/>
    <w:rsid w:val="00FA3AD9"/>
    <w:rsid w:val="00FA4B44"/>
    <w:rsid w:val="00FA5620"/>
    <w:rsid w:val="00FA57AB"/>
    <w:rsid w:val="00FB1679"/>
    <w:rsid w:val="00FB21E2"/>
    <w:rsid w:val="00FC66A6"/>
    <w:rsid w:val="00FD246A"/>
    <w:rsid w:val="00FF0BC6"/>
    <w:rsid w:val="00FF2189"/>
    <w:rsid w:val="024A5AEB"/>
    <w:rsid w:val="048A12A9"/>
    <w:rsid w:val="05C68167"/>
    <w:rsid w:val="09381544"/>
    <w:rsid w:val="09D341D3"/>
    <w:rsid w:val="0E380530"/>
    <w:rsid w:val="0E6794B2"/>
    <w:rsid w:val="10CC57F9"/>
    <w:rsid w:val="16C8754E"/>
    <w:rsid w:val="181806C9"/>
    <w:rsid w:val="1E100451"/>
    <w:rsid w:val="1EB980B3"/>
    <w:rsid w:val="21036CFC"/>
    <w:rsid w:val="21520B1C"/>
    <w:rsid w:val="2199F288"/>
    <w:rsid w:val="23EFBC81"/>
    <w:rsid w:val="26317D9D"/>
    <w:rsid w:val="2855ED98"/>
    <w:rsid w:val="2A90C338"/>
    <w:rsid w:val="2CE05589"/>
    <w:rsid w:val="2FFC34E9"/>
    <w:rsid w:val="30703C9D"/>
    <w:rsid w:val="3070B8A7"/>
    <w:rsid w:val="324F7310"/>
    <w:rsid w:val="37B18AAB"/>
    <w:rsid w:val="38833C52"/>
    <w:rsid w:val="38C12FAD"/>
    <w:rsid w:val="3C2C6B60"/>
    <w:rsid w:val="3E6353AC"/>
    <w:rsid w:val="3EB15F81"/>
    <w:rsid w:val="40E742C0"/>
    <w:rsid w:val="45CDE04F"/>
    <w:rsid w:val="4638B08B"/>
    <w:rsid w:val="47072336"/>
    <w:rsid w:val="4800FF79"/>
    <w:rsid w:val="4E611814"/>
    <w:rsid w:val="51DF8D36"/>
    <w:rsid w:val="540F52F3"/>
    <w:rsid w:val="549A6DBB"/>
    <w:rsid w:val="5813BF65"/>
    <w:rsid w:val="584983B3"/>
    <w:rsid w:val="5AA35404"/>
    <w:rsid w:val="5F424665"/>
    <w:rsid w:val="62C77A0D"/>
    <w:rsid w:val="64C315B3"/>
    <w:rsid w:val="6737F833"/>
    <w:rsid w:val="6A235829"/>
    <w:rsid w:val="784F061D"/>
    <w:rsid w:val="785BA84C"/>
    <w:rsid w:val="79C773E5"/>
    <w:rsid w:val="7A02A57E"/>
    <w:rsid w:val="7AC493B0"/>
    <w:rsid w:val="7BF0AFF0"/>
    <w:rsid w:val="7C056C24"/>
    <w:rsid w:val="7DC6B8FC"/>
    <w:rsid w:val="7ECA0B9C"/>
    <w:rsid w:val="7F8C756D"/>
    <w:rsid w:val="7FF39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12AD"/>
  <w15:docId w15:val="{F9B48031-5E9E-4BC6-B425-0C408A88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aliases w:val="Judy1,Header1,Hoofdstukkop,rien,gras14-Majusc,1-Titre 1,2 headline,h,Chapter Heading,Part,l1,Heading 1a,Numbered - 1,Paragraph,Section,Section Heading,Lev 1,Paragraph No,New Section,intoduction,Titre1b,Заголовок 1 Знак1,Знак,051,1.,Heading,h1"/>
    <w:basedOn w:val="Normal"/>
    <w:qFormat/>
    <w:pPr>
      <w:ind w:left="287"/>
      <w:outlineLvl w:val="0"/>
    </w:pPr>
    <w:rPr>
      <w:b/>
      <w:bCs/>
    </w:rPr>
  </w:style>
  <w:style w:type="paragraph" w:styleId="Heading2">
    <w:name w:val="heading 2"/>
    <w:aliases w:val="B,1.1,h2,Judy2,JC2 Heading 2,_Heading 2,Heading 2 Char1,Heading 2 Char Char,Paragraafkop,Paragraafkop Car,Title 2,italique gras/marge,nul,heading 2,Titre 2 gras/marge,1.1-Titre 2,2,3b,R heading 2,B Heading,Chapter,1.Seite,t2,t,(1.1,l2,3 bullet"/>
    <w:basedOn w:val="Normal"/>
    <w:unhideWhenUsed/>
    <w:qFormat/>
    <w:pPr>
      <w:ind w:left="1002" w:hanging="715"/>
      <w:jc w:val="both"/>
      <w:outlineLvl w:val="1"/>
    </w:pPr>
    <w:rPr>
      <w:b/>
      <w:bCs/>
    </w:rPr>
  </w:style>
  <w:style w:type="paragraph" w:styleId="Heading3">
    <w:name w:val="heading 3"/>
    <w:aliases w:val="heading 3,h3,Judy3,JC 3 Heading 3,hseHeading 3,Subparagraafkop,(ou Nota),faux,1.1.1-Titre 3,Reg#sNoBold,4 dash,3,d,4 d,e,C Heading,Numbered - 3,Minor,MI,C,Level 1 - 1,Mi,Headline,Do Not Use 3,Заголовок 3 Знак1,Заголовок 3 Знак Знак,.,053,31,32"/>
    <w:basedOn w:val="Normal"/>
    <w:next w:val="Normal"/>
    <w:link w:val="Heading3Char"/>
    <w:unhideWhenUsed/>
    <w:qFormat/>
    <w:rsid w:val="0047367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Judy4,Numbered - 4,Sub-Minor,Level 2 - a,Do Not Use 4,h4,Заг. Схем,Заг. Схемы,HTA Überschrift 4,Heading 4 - Bid,OG Heading 4,Level 2 - a Знак Знак,Заголовок 4 (Приложение),Заголовок 4 Знак,L3,H,Laz Hidden,Lev 4,Minor Heading,T4,level 4,GS_4,4"/>
    <w:basedOn w:val="Normal"/>
    <w:next w:val="Normal"/>
    <w:link w:val="Heading4Char"/>
    <w:unhideWhenUsed/>
    <w:qFormat/>
    <w:rsid w:val="006E79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Judy5,(A),HTA Überschrift 5,Level 3 - i,OG Appendix,L4,h5,1,Further Points,Titolo 5 Carattere,Titolo 5 Carattere Carattere Carattere,Titolo 5 Carattere1 Carattere,Titolo 5 Carattere1 Carattere Carattere Carattere,gc,niet gebruikt.,titre 5,5H,5"/>
    <w:basedOn w:val="Normal"/>
    <w:next w:val="Normal"/>
    <w:link w:val="Heading5Char"/>
    <w:qFormat/>
    <w:rsid w:val="006E793C"/>
    <w:pPr>
      <w:widowControl/>
      <w:autoSpaceDE/>
      <w:autoSpaceDN/>
      <w:spacing w:before="240" w:after="60" w:line="264" w:lineRule="auto"/>
      <w:ind w:left="1008" w:hanging="1008"/>
      <w:jc w:val="both"/>
      <w:outlineLvl w:val="4"/>
    </w:pPr>
    <w:rPr>
      <w:rFonts w:ascii="Verdana" w:eastAsia="Arial Unicode MS" w:hAnsi="Verdana" w:cs="Arial"/>
      <w:szCs w:val="21"/>
      <w:lang w:val="en-GB" w:eastAsia="zh-CN"/>
    </w:rPr>
  </w:style>
  <w:style w:type="paragraph" w:styleId="Heading6">
    <w:name w:val="heading 6"/>
    <w:aliases w:val="Judy6,(I),Legal Level 1.,OG Distribution,Legal Level 1. Знак Знак,L5,h6,6,H6,Kosovo Docs 6,Lev 6,Style 18,TextKleindruck,level 6,level6,ASSET_heading6,Title 6,GS_6,Requirement,Title 61,GS_61,61,Requirement1,ASSET_heading61,h61,H61,heading 61"/>
    <w:basedOn w:val="Normal"/>
    <w:next w:val="Normal"/>
    <w:link w:val="Heading6Char"/>
    <w:qFormat/>
    <w:rsid w:val="006E793C"/>
    <w:pPr>
      <w:widowControl/>
      <w:autoSpaceDE/>
      <w:autoSpaceDN/>
      <w:spacing w:before="240" w:after="60" w:line="264" w:lineRule="auto"/>
      <w:ind w:left="1152" w:hanging="1152"/>
      <w:jc w:val="both"/>
      <w:outlineLvl w:val="5"/>
    </w:pPr>
    <w:rPr>
      <w:rFonts w:ascii="Times New Roman" w:eastAsia="Arial Unicode MS" w:hAnsi="Times New Roman" w:cs="Arial"/>
      <w:i/>
      <w:szCs w:val="21"/>
      <w:lang w:val="en-GB" w:eastAsia="zh-CN"/>
    </w:rPr>
  </w:style>
  <w:style w:type="paragraph" w:styleId="Heading7">
    <w:name w:val="heading 7"/>
    <w:aliases w:val="(1),7,H7,Heading 71,Judy7,Kosovo Docs 7,Legal Level 1.1.,Opsomming 1,PIM 7,Style 19,h7,niet gebruikt...,条 5,项标题(1),Appendix,App Heading1,heading 7,Enum2,Title 7,GS_7,GS,Title 71,GS_71,GS1,h71,Appendix1,App Heading11,heading 71,Title 72,GS_72"/>
    <w:basedOn w:val="Normal"/>
    <w:next w:val="Normal"/>
    <w:link w:val="Heading7Char"/>
    <w:qFormat/>
    <w:rsid w:val="006E793C"/>
    <w:pPr>
      <w:widowControl/>
      <w:autoSpaceDE/>
      <w:autoSpaceDN/>
      <w:spacing w:before="240" w:after="60" w:line="264" w:lineRule="auto"/>
      <w:ind w:left="1296" w:hanging="1296"/>
      <w:jc w:val="both"/>
      <w:outlineLvl w:val="6"/>
    </w:pPr>
    <w:rPr>
      <w:rFonts w:ascii="Verdana" w:eastAsia="Arial Unicode MS" w:hAnsi="Verdana" w:cs="Arial"/>
      <w:sz w:val="20"/>
      <w:szCs w:val="21"/>
      <w:lang w:val="en-GB" w:eastAsia="zh-CN"/>
    </w:rPr>
  </w:style>
  <w:style w:type="paragraph" w:styleId="Heading8">
    <w:name w:val="heading 8"/>
    <w:aliases w:val="8,H8,Style 20,Appendix Heading 1,(table no.),a.,Enum3,Annex Heading 1,Title 8,Title 81,(table no.)1,Annex Heading 11,(requirement)1,Appendix Heading 11,Title 82,(table no.)2,Annex Heading 12,(requirement)2,Appendix Heading 12,Title 83,a.1"/>
    <w:basedOn w:val="Normal"/>
    <w:next w:val="Normal"/>
    <w:link w:val="Heading8Char"/>
    <w:qFormat/>
    <w:rsid w:val="006E793C"/>
    <w:pPr>
      <w:widowControl/>
      <w:autoSpaceDE/>
      <w:autoSpaceDN/>
      <w:spacing w:before="240" w:after="60" w:line="264" w:lineRule="auto"/>
      <w:ind w:left="1440" w:hanging="1440"/>
      <w:jc w:val="both"/>
      <w:outlineLvl w:val="7"/>
    </w:pPr>
    <w:rPr>
      <w:rFonts w:ascii="Verdana" w:eastAsia="Arial Unicode MS" w:hAnsi="Verdana" w:cs="Arial"/>
      <w:i/>
      <w:sz w:val="20"/>
      <w:szCs w:val="21"/>
      <w:lang w:val="en-GB" w:eastAsia="zh-CN"/>
    </w:rPr>
  </w:style>
  <w:style w:type="paragraph" w:styleId="Heading9">
    <w:name w:val="heading 9"/>
    <w:aliases w:val="H9,Überschrift 91,Überschrift 911,Index Heading 1,Title 9,Title 91,(figure no.)1,Index Heading 11,Title 92,(figure no.)2,Index Heading 12,Title 93,(figure no.)3,Index Heading 13,Title 94,(figure no.)4,Index Heading 14,Title 911,L1 Heading 9"/>
    <w:basedOn w:val="Normal"/>
    <w:next w:val="Normal"/>
    <w:link w:val="Heading9Char"/>
    <w:qFormat/>
    <w:rsid w:val="006E793C"/>
    <w:pPr>
      <w:widowControl/>
      <w:autoSpaceDE/>
      <w:autoSpaceDN/>
      <w:spacing w:before="240" w:after="60" w:line="264" w:lineRule="auto"/>
      <w:ind w:left="1584" w:hanging="1584"/>
      <w:jc w:val="both"/>
      <w:outlineLvl w:val="8"/>
    </w:pPr>
    <w:rPr>
      <w:rFonts w:ascii="Verdana" w:eastAsia="Arial Unicode MS" w:hAnsi="Verdana" w:cs="Arial"/>
      <w:b/>
      <w:i/>
      <w:sz w:val="18"/>
      <w:szCs w:val="21"/>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287" w:hanging="440"/>
    </w:pPr>
  </w:style>
  <w:style w:type="paragraph" w:styleId="TOC2">
    <w:name w:val="toc 2"/>
    <w:basedOn w:val="Normal"/>
    <w:uiPriority w:val="39"/>
    <w:qFormat/>
    <w:pPr>
      <w:spacing w:before="101"/>
      <w:ind w:left="287"/>
    </w:pPr>
    <w:rPr>
      <w:b/>
      <w:bCs/>
      <w:i/>
      <w:iCs/>
    </w:rPr>
  </w:style>
  <w:style w:type="paragraph" w:styleId="TOC3">
    <w:name w:val="toc 3"/>
    <w:basedOn w:val="Normal"/>
    <w:uiPriority w:val="39"/>
    <w:qFormat/>
    <w:pPr>
      <w:spacing w:before="101"/>
      <w:ind w:left="508"/>
    </w:pPr>
    <w:rPr>
      <w:b/>
      <w:bCs/>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sid w:val="00734C7D"/>
    <w:rPr>
      <w:rFonts w:ascii="Calibri" w:eastAsia="Calibri" w:hAnsi="Calibri" w:cs="Calibri"/>
    </w:rPr>
  </w:style>
  <w:style w:type="paragraph" w:styleId="ListParagraph">
    <w:name w:val="List Paragraph"/>
    <w:aliases w:val="GSA List,S-P puce2,Elenco Riferimenti,LTP - List,H&amp;P List Paragraph,Listado,Bullets,1st level - Bullet List Paragraph,Lettre d'introduction,Normal bullet 2,Bullet list,Listenabsatz,Paragrafo elenco,Dot pt,List Paragraph Style,Bullet 1"/>
    <w:basedOn w:val="Normal"/>
    <w:link w:val="ListParagraphChar"/>
    <w:qFormat/>
    <w:pPr>
      <w:ind w:left="287"/>
      <w:jc w:val="both"/>
    </w:pPr>
  </w:style>
  <w:style w:type="paragraph" w:customStyle="1" w:styleId="TableParagraph">
    <w:name w:val="Table Paragraph"/>
    <w:basedOn w:val="Normal"/>
    <w:uiPriority w:val="1"/>
    <w:qFormat/>
    <w:pPr>
      <w:spacing w:line="257" w:lineRule="exact"/>
      <w:jc w:val="right"/>
    </w:pPr>
  </w:style>
  <w:style w:type="paragraph" w:styleId="Header">
    <w:name w:val="header"/>
    <w:basedOn w:val="Normal"/>
    <w:link w:val="HeaderChar"/>
    <w:uiPriority w:val="99"/>
    <w:unhideWhenUsed/>
    <w:rsid w:val="0035369B"/>
    <w:pPr>
      <w:tabs>
        <w:tab w:val="center" w:pos="4513"/>
        <w:tab w:val="right" w:pos="9026"/>
      </w:tabs>
    </w:pPr>
  </w:style>
  <w:style w:type="character" w:customStyle="1" w:styleId="HeaderChar">
    <w:name w:val="Header Char"/>
    <w:basedOn w:val="DefaultParagraphFont"/>
    <w:link w:val="Header"/>
    <w:uiPriority w:val="99"/>
    <w:rsid w:val="0035369B"/>
    <w:rPr>
      <w:rFonts w:ascii="Calibri" w:eastAsia="Calibri" w:hAnsi="Calibri" w:cs="Calibri"/>
    </w:rPr>
  </w:style>
  <w:style w:type="paragraph" w:styleId="Footer">
    <w:name w:val="footer"/>
    <w:basedOn w:val="Normal"/>
    <w:link w:val="FooterChar"/>
    <w:uiPriority w:val="99"/>
    <w:unhideWhenUsed/>
    <w:rsid w:val="0035369B"/>
    <w:pPr>
      <w:tabs>
        <w:tab w:val="center" w:pos="4513"/>
        <w:tab w:val="right" w:pos="9026"/>
      </w:tabs>
    </w:pPr>
  </w:style>
  <w:style w:type="character" w:customStyle="1" w:styleId="FooterChar">
    <w:name w:val="Footer Char"/>
    <w:basedOn w:val="DefaultParagraphFont"/>
    <w:link w:val="Footer"/>
    <w:uiPriority w:val="99"/>
    <w:rsid w:val="0035369B"/>
    <w:rPr>
      <w:rFonts w:ascii="Calibri" w:eastAsia="Calibri" w:hAnsi="Calibri" w:cs="Calibri"/>
    </w:rPr>
  </w:style>
  <w:style w:type="character" w:styleId="CommentReference">
    <w:name w:val="annotation reference"/>
    <w:basedOn w:val="DefaultParagraphFont"/>
    <w:semiHidden/>
    <w:unhideWhenUsed/>
    <w:rsid w:val="0035369B"/>
    <w:rPr>
      <w:sz w:val="16"/>
      <w:szCs w:val="16"/>
    </w:rPr>
  </w:style>
  <w:style w:type="paragraph" w:styleId="CommentText">
    <w:name w:val="annotation text"/>
    <w:basedOn w:val="Normal"/>
    <w:link w:val="CommentTextChar"/>
    <w:uiPriority w:val="99"/>
    <w:unhideWhenUsed/>
    <w:rsid w:val="0035369B"/>
    <w:rPr>
      <w:sz w:val="20"/>
      <w:szCs w:val="20"/>
    </w:rPr>
  </w:style>
  <w:style w:type="character" w:customStyle="1" w:styleId="CommentTextChar">
    <w:name w:val="Comment Text Char"/>
    <w:basedOn w:val="DefaultParagraphFont"/>
    <w:link w:val="CommentText"/>
    <w:uiPriority w:val="99"/>
    <w:rsid w:val="0035369B"/>
    <w:rPr>
      <w:rFonts w:ascii="Calibri" w:eastAsia="Calibri" w:hAnsi="Calibri" w:cs="Calibri"/>
      <w:sz w:val="20"/>
      <w:szCs w:val="20"/>
    </w:rPr>
  </w:style>
  <w:style w:type="character" w:styleId="Hyperlink">
    <w:name w:val="Hyperlink"/>
    <w:basedOn w:val="DefaultParagraphFont"/>
    <w:uiPriority w:val="99"/>
    <w:unhideWhenUsed/>
    <w:rsid w:val="00F62159"/>
    <w:rPr>
      <w:color w:val="0000FF" w:themeColor="hyperlink"/>
      <w:u w:val="single"/>
    </w:rPr>
  </w:style>
  <w:style w:type="character" w:styleId="UnresolvedMention">
    <w:name w:val="Unresolved Mention"/>
    <w:basedOn w:val="DefaultParagraphFont"/>
    <w:uiPriority w:val="99"/>
    <w:semiHidden/>
    <w:unhideWhenUsed/>
    <w:rsid w:val="00F62159"/>
    <w:rPr>
      <w:color w:val="605E5C"/>
      <w:shd w:val="clear" w:color="auto" w:fill="E1DFDD"/>
    </w:rPr>
  </w:style>
  <w:style w:type="paragraph" w:customStyle="1" w:styleId="Level1">
    <w:name w:val="Level 1"/>
    <w:basedOn w:val="Normal"/>
    <w:next w:val="Normal"/>
    <w:rsid w:val="000B6C44"/>
    <w:pPr>
      <w:widowControl/>
      <w:numPr>
        <w:numId w:val="52"/>
      </w:numPr>
      <w:autoSpaceDE/>
      <w:autoSpaceDN/>
      <w:spacing w:before="60"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al"/>
    <w:next w:val="Normal"/>
    <w:link w:val="Level2Char"/>
    <w:rsid w:val="000B6C44"/>
    <w:pPr>
      <w:widowControl/>
      <w:numPr>
        <w:ilvl w:val="1"/>
        <w:numId w:val="52"/>
      </w:numPr>
      <w:autoSpaceDE/>
      <w:autoSpaceDN/>
      <w:spacing w:before="60" w:after="210" w:line="264" w:lineRule="auto"/>
      <w:jc w:val="both"/>
      <w:outlineLvl w:val="1"/>
    </w:pPr>
    <w:rPr>
      <w:rFonts w:ascii="Arial" w:eastAsia="Arial Unicode MS" w:hAnsi="Arial" w:cs="Arial"/>
      <w:sz w:val="21"/>
      <w:szCs w:val="21"/>
      <w:lang w:val="en-GB" w:eastAsia="zh-CN"/>
    </w:rPr>
  </w:style>
  <w:style w:type="paragraph" w:customStyle="1" w:styleId="Level4">
    <w:name w:val="Level 4"/>
    <w:basedOn w:val="Normal"/>
    <w:next w:val="Normal"/>
    <w:rsid w:val="000B6C44"/>
    <w:pPr>
      <w:widowControl/>
      <w:numPr>
        <w:ilvl w:val="3"/>
        <w:numId w:val="52"/>
      </w:numPr>
      <w:autoSpaceDE/>
      <w:autoSpaceDN/>
      <w:spacing w:before="60" w:after="210" w:line="264" w:lineRule="auto"/>
      <w:jc w:val="both"/>
      <w:outlineLvl w:val="3"/>
    </w:pPr>
    <w:rPr>
      <w:rFonts w:ascii="Arial" w:eastAsia="Arial Unicode MS" w:hAnsi="Arial" w:cs="Arial"/>
      <w:sz w:val="21"/>
      <w:szCs w:val="21"/>
      <w:lang w:val="en-GB" w:eastAsia="zh-CN"/>
    </w:rPr>
  </w:style>
  <w:style w:type="paragraph" w:customStyle="1" w:styleId="FootnoteText1">
    <w:name w:val="Footnote Text1"/>
    <w:basedOn w:val="Normal"/>
    <w:next w:val="FootnoteText"/>
    <w:link w:val="FootnoteTextChar"/>
    <w:uiPriority w:val="99"/>
    <w:semiHidden/>
    <w:unhideWhenUsed/>
    <w:rsid w:val="000B6C44"/>
    <w:pPr>
      <w:widowControl/>
      <w:autoSpaceDE/>
      <w:autoSpaceDN/>
    </w:pPr>
    <w:rPr>
      <w:rFonts w:asciiTheme="minorHAnsi" w:eastAsiaTheme="minorHAnsi" w:hAnsiTheme="minorHAnsi" w:cstheme="minorBidi"/>
      <w:sz w:val="20"/>
      <w:szCs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uiPriority w:val="99"/>
    <w:unhideWhenUsed/>
    <w:qFormat/>
    <w:rsid w:val="000B6C44"/>
    <w:rPr>
      <w:sz w:val="20"/>
      <w:szCs w:val="20"/>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basedOn w:val="DefaultParagraphFont"/>
    <w:link w:val="FootnoteText"/>
    <w:uiPriority w:val="99"/>
    <w:semiHidden/>
    <w:rsid w:val="000B6C44"/>
    <w:rPr>
      <w:rFonts w:ascii="Calibri" w:eastAsia="Calibri" w:hAnsi="Calibri" w:cs="Calibri"/>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1"/>
    <w:uiPriority w:val="99"/>
    <w:rsid w:val="000B6C44"/>
    <w:rPr>
      <w:sz w:val="20"/>
      <w:szCs w:val="20"/>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ol,note TE"/>
    <w:link w:val="CharCharChar"/>
    <w:uiPriority w:val="99"/>
    <w:rsid w:val="000B6C44"/>
    <w:rPr>
      <w:vertAlign w:val="superscript"/>
    </w:rPr>
  </w:style>
  <w:style w:type="paragraph" w:customStyle="1" w:styleId="CharCharChar">
    <w:name w:val="Char Char Char"/>
    <w:basedOn w:val="Normal"/>
    <w:link w:val="FootnoteReference"/>
    <w:uiPriority w:val="99"/>
    <w:rsid w:val="000B6C44"/>
    <w:pPr>
      <w:widowControl/>
      <w:autoSpaceDE/>
      <w:autoSpaceDN/>
      <w:spacing w:after="160" w:line="240" w:lineRule="exact"/>
    </w:pPr>
    <w:rPr>
      <w:rFonts w:asciiTheme="minorHAnsi" w:eastAsiaTheme="minorHAnsi" w:hAnsiTheme="minorHAnsi" w:cstheme="minorBidi"/>
      <w:vertAlign w:val="superscript"/>
    </w:rPr>
  </w:style>
  <w:style w:type="paragraph" w:styleId="CommentSubject">
    <w:name w:val="annotation subject"/>
    <w:basedOn w:val="CommentText"/>
    <w:next w:val="CommentText"/>
    <w:link w:val="CommentSubjectChar"/>
    <w:uiPriority w:val="99"/>
    <w:semiHidden/>
    <w:unhideWhenUsed/>
    <w:rsid w:val="009F2697"/>
    <w:rPr>
      <w:b/>
      <w:bCs/>
    </w:rPr>
  </w:style>
  <w:style w:type="character" w:customStyle="1" w:styleId="CommentSubjectChar">
    <w:name w:val="Comment Subject Char"/>
    <w:basedOn w:val="CommentTextChar"/>
    <w:link w:val="CommentSubject"/>
    <w:uiPriority w:val="99"/>
    <w:semiHidden/>
    <w:rsid w:val="009F2697"/>
    <w:rPr>
      <w:rFonts w:ascii="Calibri" w:eastAsia="Calibri" w:hAnsi="Calibri" w:cs="Calibri"/>
      <w:b/>
      <w:bCs/>
      <w:sz w:val="20"/>
      <w:szCs w:val="20"/>
    </w:rPr>
  </w:style>
  <w:style w:type="paragraph" w:styleId="Revision">
    <w:name w:val="Revision"/>
    <w:hidden/>
    <w:uiPriority w:val="99"/>
    <w:semiHidden/>
    <w:rsid w:val="00E2654A"/>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524BD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3Char">
    <w:name w:val="Heading 3 Char"/>
    <w:aliases w:val="heading 3 Char,h3 Char,Judy3 Char,JC 3 Heading 3 Char,hseHeading 3 Char,Subparagraafkop Char,(ou Nota) Char,faux Char,1.1.1-Titre 3 Char,Reg#sNoBold Char,4 dash Char,3 Char,d Char,4 d Char,e Char,C Heading Char,Numbered - 3 Char,MI Char"/>
    <w:basedOn w:val="DefaultParagraphFont"/>
    <w:link w:val="Heading3"/>
    <w:uiPriority w:val="9"/>
    <w:semiHidden/>
    <w:rsid w:val="0047367E"/>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956862"/>
    <w:rPr>
      <w:rFonts w:ascii="TimesNewRomanPSMT" w:hAnsi="TimesNewRomanPSMT" w:hint="default"/>
      <w:b w:val="0"/>
      <w:bCs w:val="0"/>
      <w:i w:val="0"/>
      <w:iCs w:val="0"/>
      <w:color w:val="000000"/>
      <w:sz w:val="22"/>
      <w:szCs w:val="22"/>
    </w:rPr>
  </w:style>
  <w:style w:type="paragraph" w:customStyle="1" w:styleId="H5">
    <w:name w:val="H5"/>
    <w:basedOn w:val="Normal"/>
    <w:link w:val="H5Char"/>
    <w:qFormat/>
    <w:rsid w:val="0009628C"/>
    <w:pPr>
      <w:widowControl/>
      <w:numPr>
        <w:ilvl w:val="4"/>
      </w:numPr>
      <w:autoSpaceDE/>
      <w:autoSpaceDN/>
      <w:spacing w:before="60" w:after="210" w:line="264" w:lineRule="auto"/>
      <w:ind w:left="1474" w:hanging="737"/>
      <w:jc w:val="both"/>
    </w:pPr>
    <w:rPr>
      <w:rFonts w:eastAsia="Arial Unicode MS" w:cs="Arial"/>
      <w:lang w:val="en-GB" w:eastAsia="zh-CN"/>
    </w:rPr>
  </w:style>
  <w:style w:type="character" w:customStyle="1" w:styleId="H5Char">
    <w:name w:val="H5 Char"/>
    <w:basedOn w:val="DefaultParagraphFont"/>
    <w:link w:val="H5"/>
    <w:rsid w:val="0009628C"/>
    <w:rPr>
      <w:rFonts w:ascii="Calibri" w:eastAsia="Arial Unicode MS" w:hAnsi="Calibri" w:cs="Arial"/>
      <w:lang w:val="en-GB" w:eastAsia="zh-CN"/>
    </w:rPr>
  </w:style>
  <w:style w:type="character" w:customStyle="1" w:styleId="Heading4Char">
    <w:name w:val="Heading 4 Char"/>
    <w:aliases w:val="Judy4 Char,Numbered - 4 Char,Sub-Minor Char,Level 2 - a Char,Do Not Use 4 Char,h4 Char,Заг. Схем Char,Заг. Схемы Char,HTA Überschrift 4 Char,Heading 4 - Bid Char,OG Heading 4 Char,Level 2 - a Знак Знак Char,Заголовок 4 (Приложение) Char"/>
    <w:basedOn w:val="DefaultParagraphFont"/>
    <w:link w:val="Heading4"/>
    <w:uiPriority w:val="9"/>
    <w:semiHidden/>
    <w:rsid w:val="006E793C"/>
    <w:rPr>
      <w:rFonts w:asciiTheme="majorHAnsi" w:eastAsiaTheme="majorEastAsia" w:hAnsiTheme="majorHAnsi" w:cstheme="majorBidi"/>
      <w:i/>
      <w:iCs/>
      <w:color w:val="365F91" w:themeColor="accent1" w:themeShade="BF"/>
    </w:rPr>
  </w:style>
  <w:style w:type="character" w:customStyle="1" w:styleId="Heading5Char">
    <w:name w:val="Heading 5 Char"/>
    <w:aliases w:val="Judy5 Char,(A) Char,HTA Überschrift 5 Char,Level 3 - i Char,OG Appendix Char,L4 Char,h5 Char,1 Char,Further Points Char,Titolo 5 Carattere Char,Titolo 5 Carattere Carattere Carattere Char,Titolo 5 Carattere1 Carattere Char,gc Char,5H Char"/>
    <w:basedOn w:val="DefaultParagraphFont"/>
    <w:link w:val="Heading5"/>
    <w:rsid w:val="006E793C"/>
    <w:rPr>
      <w:rFonts w:ascii="Verdana" w:eastAsia="Arial Unicode MS" w:hAnsi="Verdana" w:cs="Arial"/>
      <w:szCs w:val="21"/>
      <w:lang w:val="en-GB" w:eastAsia="zh-CN"/>
    </w:rPr>
  </w:style>
  <w:style w:type="character" w:customStyle="1" w:styleId="Heading6Char">
    <w:name w:val="Heading 6 Char"/>
    <w:aliases w:val="Judy6 Char,(I) Char,Legal Level 1. Char,OG Distribution Char,Legal Level 1. Знак Знак Char,L5 Char,h6 Char,6 Char,H6 Char,Kosovo Docs 6 Char,Lev 6 Char,Style 18 Char,TextKleindruck Char,level 6 Char,level6 Char,ASSET_heading6 Char,61 Char"/>
    <w:basedOn w:val="DefaultParagraphFont"/>
    <w:link w:val="Heading6"/>
    <w:rsid w:val="006E793C"/>
    <w:rPr>
      <w:rFonts w:ascii="Times New Roman" w:eastAsia="Arial Unicode MS" w:hAnsi="Times New Roman" w:cs="Arial"/>
      <w:i/>
      <w:szCs w:val="21"/>
      <w:lang w:val="en-GB" w:eastAsia="zh-CN"/>
    </w:rPr>
  </w:style>
  <w:style w:type="character" w:customStyle="1" w:styleId="Heading7Char">
    <w:name w:val="Heading 7 Char"/>
    <w:aliases w:val="(1) Char,7 Char,H7 Char,Heading 71 Char,Judy7 Char,Kosovo Docs 7 Char,Legal Level 1.1. Char,Opsomming 1 Char,PIM 7 Char,Style 19 Char,h7 Char,niet gebruikt... Char,条 5 Char,项标题(1) Char,Appendix Char,App Heading1 Char,heading 7 Char"/>
    <w:basedOn w:val="DefaultParagraphFont"/>
    <w:link w:val="Heading7"/>
    <w:rsid w:val="006E793C"/>
    <w:rPr>
      <w:rFonts w:ascii="Verdana" w:eastAsia="Arial Unicode MS" w:hAnsi="Verdana" w:cs="Arial"/>
      <w:sz w:val="20"/>
      <w:szCs w:val="21"/>
      <w:lang w:val="en-GB" w:eastAsia="zh-CN"/>
    </w:rPr>
  </w:style>
  <w:style w:type="character" w:customStyle="1" w:styleId="Heading8Char">
    <w:name w:val="Heading 8 Char"/>
    <w:aliases w:val="8 Char,H8 Char,Style 20 Char,Appendix Heading 1 Char,(table no.) Char,a. Char,Enum3 Char,Annex Heading 1 Char,Title 8 Char,Title 81 Char,(table no.)1 Char,Annex Heading 11 Char,(requirement)1 Char,Appendix Heading 11 Char,Title 82 Char"/>
    <w:basedOn w:val="DefaultParagraphFont"/>
    <w:link w:val="Heading8"/>
    <w:rsid w:val="006E793C"/>
    <w:rPr>
      <w:rFonts w:ascii="Verdana" w:eastAsia="Arial Unicode MS" w:hAnsi="Verdana" w:cs="Arial"/>
      <w:i/>
      <w:sz w:val="20"/>
      <w:szCs w:val="21"/>
      <w:lang w:val="en-GB" w:eastAsia="zh-CN"/>
    </w:rPr>
  </w:style>
  <w:style w:type="character" w:customStyle="1" w:styleId="Heading9Char">
    <w:name w:val="Heading 9 Char"/>
    <w:aliases w:val="H9 Char,Überschrift 91 Char,Überschrift 911 Char,Index Heading 1 Char,Title 9 Char,Title 91 Char,(figure no.)1 Char,Index Heading 11 Char,Title 92 Char,(figure no.)2 Char,Index Heading 12 Char,Title 93 Char,(figure no.)3 Char"/>
    <w:basedOn w:val="DefaultParagraphFont"/>
    <w:link w:val="Heading9"/>
    <w:rsid w:val="006E793C"/>
    <w:rPr>
      <w:rFonts w:ascii="Verdana" w:eastAsia="Arial Unicode MS" w:hAnsi="Verdana" w:cs="Arial"/>
      <w:b/>
      <w:i/>
      <w:sz w:val="18"/>
      <w:szCs w:val="21"/>
      <w:lang w:val="en-GB" w:eastAsia="zh-CN"/>
    </w:rPr>
  </w:style>
  <w:style w:type="paragraph" w:customStyle="1" w:styleId="Body2">
    <w:name w:val="Body 2"/>
    <w:basedOn w:val="Normal"/>
    <w:link w:val="Body2Char"/>
    <w:rsid w:val="006E793C"/>
    <w:pPr>
      <w:widowControl/>
      <w:autoSpaceDE/>
      <w:autoSpaceDN/>
      <w:spacing w:before="60" w:after="210" w:line="264" w:lineRule="auto"/>
      <w:ind w:left="709"/>
      <w:jc w:val="both"/>
    </w:pPr>
    <w:rPr>
      <w:rFonts w:ascii="Arial" w:eastAsia="Arial Unicode MS" w:hAnsi="Arial" w:cs="Arial"/>
      <w:sz w:val="21"/>
      <w:szCs w:val="21"/>
      <w:lang w:val="en-GB" w:eastAsia="zh-CN"/>
    </w:rPr>
  </w:style>
  <w:style w:type="character" w:customStyle="1" w:styleId="Heading1Text">
    <w:name w:val="Heading 1 Text"/>
    <w:rsid w:val="006E793C"/>
    <w:rPr>
      <w:b/>
      <w:smallCaps/>
    </w:rPr>
  </w:style>
  <w:style w:type="character" w:customStyle="1" w:styleId="Body2Char">
    <w:name w:val="Body 2 Char"/>
    <w:basedOn w:val="DefaultParagraphFont"/>
    <w:link w:val="Body2"/>
    <w:rsid w:val="006E793C"/>
    <w:rPr>
      <w:rFonts w:ascii="Arial" w:eastAsia="Arial Unicode MS" w:hAnsi="Arial" w:cs="Arial"/>
      <w:sz w:val="21"/>
      <w:szCs w:val="21"/>
      <w:lang w:val="en-GB" w:eastAsia="zh-CN"/>
    </w:rPr>
  </w:style>
  <w:style w:type="character" w:customStyle="1" w:styleId="ListParagraphChar">
    <w:name w:val="List Paragraph Char"/>
    <w:aliases w:val="GSA List Char,S-P puce2 Char,Elenco Riferimenti Char,LTP - List Char,H&amp;P List Paragraph Char,Listado Char,Bullets Char,1st level - Bullet List Paragraph Char,Lettre d'introduction Char,Normal bullet 2 Char,Bullet list Char"/>
    <w:link w:val="ListParagraph"/>
    <w:uiPriority w:val="34"/>
    <w:qFormat/>
    <w:rsid w:val="006E793C"/>
    <w:rPr>
      <w:rFonts w:ascii="Calibri" w:eastAsia="Calibri" w:hAnsi="Calibri" w:cs="Calibri"/>
    </w:rPr>
  </w:style>
  <w:style w:type="character" w:customStyle="1" w:styleId="Level2Char">
    <w:name w:val="Level 2 Char"/>
    <w:basedOn w:val="Body2Char"/>
    <w:link w:val="Level2"/>
    <w:rsid w:val="006E793C"/>
    <w:rPr>
      <w:rFonts w:ascii="Arial" w:eastAsia="Arial Unicode MS" w:hAnsi="Arial" w:cs="Arial"/>
      <w:sz w:val="21"/>
      <w:szCs w:val="21"/>
      <w:lang w:val="en-GB" w:eastAsia="zh-CN"/>
    </w:rPr>
  </w:style>
  <w:style w:type="numbering" w:customStyle="1" w:styleId="WWOutlineListStyle">
    <w:name w:val="WW_OutlineListStyle"/>
    <w:rsid w:val="00BD6006"/>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107">
      <w:bodyDiv w:val="1"/>
      <w:marLeft w:val="0"/>
      <w:marRight w:val="0"/>
      <w:marTop w:val="0"/>
      <w:marBottom w:val="0"/>
      <w:divBdr>
        <w:top w:val="none" w:sz="0" w:space="0" w:color="auto"/>
        <w:left w:val="none" w:sz="0" w:space="0" w:color="auto"/>
        <w:bottom w:val="none" w:sz="0" w:space="0" w:color="auto"/>
        <w:right w:val="none" w:sz="0" w:space="0" w:color="auto"/>
      </w:divBdr>
    </w:div>
    <w:div w:id="19595661">
      <w:bodyDiv w:val="1"/>
      <w:marLeft w:val="0"/>
      <w:marRight w:val="0"/>
      <w:marTop w:val="0"/>
      <w:marBottom w:val="0"/>
      <w:divBdr>
        <w:top w:val="none" w:sz="0" w:space="0" w:color="auto"/>
        <w:left w:val="none" w:sz="0" w:space="0" w:color="auto"/>
        <w:bottom w:val="none" w:sz="0" w:space="0" w:color="auto"/>
        <w:right w:val="none" w:sz="0" w:space="0" w:color="auto"/>
      </w:divBdr>
    </w:div>
    <w:div w:id="32653380">
      <w:bodyDiv w:val="1"/>
      <w:marLeft w:val="0"/>
      <w:marRight w:val="0"/>
      <w:marTop w:val="0"/>
      <w:marBottom w:val="0"/>
      <w:divBdr>
        <w:top w:val="none" w:sz="0" w:space="0" w:color="auto"/>
        <w:left w:val="none" w:sz="0" w:space="0" w:color="auto"/>
        <w:bottom w:val="none" w:sz="0" w:space="0" w:color="auto"/>
        <w:right w:val="none" w:sz="0" w:space="0" w:color="auto"/>
      </w:divBdr>
    </w:div>
    <w:div w:id="56785016">
      <w:bodyDiv w:val="1"/>
      <w:marLeft w:val="0"/>
      <w:marRight w:val="0"/>
      <w:marTop w:val="0"/>
      <w:marBottom w:val="0"/>
      <w:divBdr>
        <w:top w:val="none" w:sz="0" w:space="0" w:color="auto"/>
        <w:left w:val="none" w:sz="0" w:space="0" w:color="auto"/>
        <w:bottom w:val="none" w:sz="0" w:space="0" w:color="auto"/>
        <w:right w:val="none" w:sz="0" w:space="0" w:color="auto"/>
      </w:divBdr>
    </w:div>
    <w:div w:id="58134097">
      <w:bodyDiv w:val="1"/>
      <w:marLeft w:val="0"/>
      <w:marRight w:val="0"/>
      <w:marTop w:val="0"/>
      <w:marBottom w:val="0"/>
      <w:divBdr>
        <w:top w:val="none" w:sz="0" w:space="0" w:color="auto"/>
        <w:left w:val="none" w:sz="0" w:space="0" w:color="auto"/>
        <w:bottom w:val="none" w:sz="0" w:space="0" w:color="auto"/>
        <w:right w:val="none" w:sz="0" w:space="0" w:color="auto"/>
      </w:divBdr>
      <w:divsChild>
        <w:div w:id="864250969">
          <w:marLeft w:val="0"/>
          <w:marRight w:val="0"/>
          <w:marTop w:val="0"/>
          <w:marBottom w:val="0"/>
          <w:divBdr>
            <w:top w:val="none" w:sz="0" w:space="0" w:color="auto"/>
            <w:left w:val="none" w:sz="0" w:space="0" w:color="auto"/>
            <w:bottom w:val="none" w:sz="0" w:space="0" w:color="auto"/>
            <w:right w:val="none" w:sz="0" w:space="0" w:color="auto"/>
          </w:divBdr>
          <w:divsChild>
            <w:div w:id="458493195">
              <w:marLeft w:val="0"/>
              <w:marRight w:val="0"/>
              <w:marTop w:val="0"/>
              <w:marBottom w:val="0"/>
              <w:divBdr>
                <w:top w:val="none" w:sz="0" w:space="0" w:color="auto"/>
                <w:left w:val="none" w:sz="0" w:space="0" w:color="auto"/>
                <w:bottom w:val="none" w:sz="0" w:space="0" w:color="auto"/>
                <w:right w:val="none" w:sz="0" w:space="0" w:color="auto"/>
              </w:divBdr>
            </w:div>
            <w:div w:id="1958639428">
              <w:marLeft w:val="0"/>
              <w:marRight w:val="0"/>
              <w:marTop w:val="0"/>
              <w:marBottom w:val="0"/>
              <w:divBdr>
                <w:top w:val="none" w:sz="0" w:space="0" w:color="auto"/>
                <w:left w:val="none" w:sz="0" w:space="0" w:color="auto"/>
                <w:bottom w:val="none" w:sz="0" w:space="0" w:color="auto"/>
                <w:right w:val="none" w:sz="0" w:space="0" w:color="auto"/>
              </w:divBdr>
            </w:div>
            <w:div w:id="384528493">
              <w:marLeft w:val="0"/>
              <w:marRight w:val="0"/>
              <w:marTop w:val="0"/>
              <w:marBottom w:val="0"/>
              <w:divBdr>
                <w:top w:val="none" w:sz="0" w:space="0" w:color="auto"/>
                <w:left w:val="none" w:sz="0" w:space="0" w:color="auto"/>
                <w:bottom w:val="none" w:sz="0" w:space="0" w:color="auto"/>
                <w:right w:val="none" w:sz="0" w:space="0" w:color="auto"/>
              </w:divBdr>
            </w:div>
            <w:div w:id="872496851">
              <w:marLeft w:val="0"/>
              <w:marRight w:val="0"/>
              <w:marTop w:val="0"/>
              <w:marBottom w:val="0"/>
              <w:divBdr>
                <w:top w:val="none" w:sz="0" w:space="0" w:color="auto"/>
                <w:left w:val="none" w:sz="0" w:space="0" w:color="auto"/>
                <w:bottom w:val="none" w:sz="0" w:space="0" w:color="auto"/>
                <w:right w:val="none" w:sz="0" w:space="0" w:color="auto"/>
              </w:divBdr>
            </w:div>
            <w:div w:id="932590142">
              <w:marLeft w:val="0"/>
              <w:marRight w:val="0"/>
              <w:marTop w:val="0"/>
              <w:marBottom w:val="0"/>
              <w:divBdr>
                <w:top w:val="none" w:sz="0" w:space="0" w:color="auto"/>
                <w:left w:val="none" w:sz="0" w:space="0" w:color="auto"/>
                <w:bottom w:val="none" w:sz="0" w:space="0" w:color="auto"/>
                <w:right w:val="none" w:sz="0" w:space="0" w:color="auto"/>
              </w:divBdr>
            </w:div>
            <w:div w:id="1222836947">
              <w:marLeft w:val="0"/>
              <w:marRight w:val="0"/>
              <w:marTop w:val="0"/>
              <w:marBottom w:val="0"/>
              <w:divBdr>
                <w:top w:val="none" w:sz="0" w:space="0" w:color="auto"/>
                <w:left w:val="none" w:sz="0" w:space="0" w:color="auto"/>
                <w:bottom w:val="none" w:sz="0" w:space="0" w:color="auto"/>
                <w:right w:val="none" w:sz="0" w:space="0" w:color="auto"/>
              </w:divBdr>
            </w:div>
            <w:div w:id="249126003">
              <w:marLeft w:val="0"/>
              <w:marRight w:val="0"/>
              <w:marTop w:val="0"/>
              <w:marBottom w:val="0"/>
              <w:divBdr>
                <w:top w:val="none" w:sz="0" w:space="0" w:color="auto"/>
                <w:left w:val="none" w:sz="0" w:space="0" w:color="auto"/>
                <w:bottom w:val="none" w:sz="0" w:space="0" w:color="auto"/>
                <w:right w:val="none" w:sz="0" w:space="0" w:color="auto"/>
              </w:divBdr>
            </w:div>
            <w:div w:id="765885031">
              <w:marLeft w:val="0"/>
              <w:marRight w:val="0"/>
              <w:marTop w:val="0"/>
              <w:marBottom w:val="0"/>
              <w:divBdr>
                <w:top w:val="none" w:sz="0" w:space="0" w:color="auto"/>
                <w:left w:val="none" w:sz="0" w:space="0" w:color="auto"/>
                <w:bottom w:val="none" w:sz="0" w:space="0" w:color="auto"/>
                <w:right w:val="none" w:sz="0" w:space="0" w:color="auto"/>
              </w:divBdr>
            </w:div>
            <w:div w:id="79370598">
              <w:marLeft w:val="0"/>
              <w:marRight w:val="0"/>
              <w:marTop w:val="0"/>
              <w:marBottom w:val="0"/>
              <w:divBdr>
                <w:top w:val="none" w:sz="0" w:space="0" w:color="auto"/>
                <w:left w:val="none" w:sz="0" w:space="0" w:color="auto"/>
                <w:bottom w:val="none" w:sz="0" w:space="0" w:color="auto"/>
                <w:right w:val="none" w:sz="0" w:space="0" w:color="auto"/>
              </w:divBdr>
            </w:div>
            <w:div w:id="1357076337">
              <w:marLeft w:val="0"/>
              <w:marRight w:val="0"/>
              <w:marTop w:val="0"/>
              <w:marBottom w:val="0"/>
              <w:divBdr>
                <w:top w:val="none" w:sz="0" w:space="0" w:color="auto"/>
                <w:left w:val="none" w:sz="0" w:space="0" w:color="auto"/>
                <w:bottom w:val="none" w:sz="0" w:space="0" w:color="auto"/>
                <w:right w:val="none" w:sz="0" w:space="0" w:color="auto"/>
              </w:divBdr>
            </w:div>
            <w:div w:id="1355035436">
              <w:marLeft w:val="0"/>
              <w:marRight w:val="0"/>
              <w:marTop w:val="0"/>
              <w:marBottom w:val="0"/>
              <w:divBdr>
                <w:top w:val="none" w:sz="0" w:space="0" w:color="auto"/>
                <w:left w:val="none" w:sz="0" w:space="0" w:color="auto"/>
                <w:bottom w:val="none" w:sz="0" w:space="0" w:color="auto"/>
                <w:right w:val="none" w:sz="0" w:space="0" w:color="auto"/>
              </w:divBdr>
            </w:div>
            <w:div w:id="1180897069">
              <w:marLeft w:val="0"/>
              <w:marRight w:val="0"/>
              <w:marTop w:val="0"/>
              <w:marBottom w:val="0"/>
              <w:divBdr>
                <w:top w:val="none" w:sz="0" w:space="0" w:color="auto"/>
                <w:left w:val="none" w:sz="0" w:space="0" w:color="auto"/>
                <w:bottom w:val="none" w:sz="0" w:space="0" w:color="auto"/>
                <w:right w:val="none" w:sz="0" w:space="0" w:color="auto"/>
              </w:divBdr>
            </w:div>
          </w:divsChild>
        </w:div>
        <w:div w:id="1416439634">
          <w:marLeft w:val="0"/>
          <w:marRight w:val="0"/>
          <w:marTop w:val="0"/>
          <w:marBottom w:val="0"/>
          <w:divBdr>
            <w:top w:val="none" w:sz="0" w:space="0" w:color="auto"/>
            <w:left w:val="none" w:sz="0" w:space="0" w:color="auto"/>
            <w:bottom w:val="none" w:sz="0" w:space="0" w:color="auto"/>
            <w:right w:val="none" w:sz="0" w:space="0" w:color="auto"/>
          </w:divBdr>
          <w:divsChild>
            <w:div w:id="283583602">
              <w:marLeft w:val="0"/>
              <w:marRight w:val="0"/>
              <w:marTop w:val="0"/>
              <w:marBottom w:val="0"/>
              <w:divBdr>
                <w:top w:val="none" w:sz="0" w:space="0" w:color="auto"/>
                <w:left w:val="none" w:sz="0" w:space="0" w:color="auto"/>
                <w:bottom w:val="none" w:sz="0" w:space="0" w:color="auto"/>
                <w:right w:val="none" w:sz="0" w:space="0" w:color="auto"/>
              </w:divBdr>
            </w:div>
            <w:div w:id="1263340689">
              <w:marLeft w:val="0"/>
              <w:marRight w:val="0"/>
              <w:marTop w:val="0"/>
              <w:marBottom w:val="0"/>
              <w:divBdr>
                <w:top w:val="none" w:sz="0" w:space="0" w:color="auto"/>
                <w:left w:val="none" w:sz="0" w:space="0" w:color="auto"/>
                <w:bottom w:val="none" w:sz="0" w:space="0" w:color="auto"/>
                <w:right w:val="none" w:sz="0" w:space="0" w:color="auto"/>
              </w:divBdr>
            </w:div>
            <w:div w:id="18605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10">
      <w:bodyDiv w:val="1"/>
      <w:marLeft w:val="0"/>
      <w:marRight w:val="0"/>
      <w:marTop w:val="0"/>
      <w:marBottom w:val="0"/>
      <w:divBdr>
        <w:top w:val="none" w:sz="0" w:space="0" w:color="auto"/>
        <w:left w:val="none" w:sz="0" w:space="0" w:color="auto"/>
        <w:bottom w:val="none" w:sz="0" w:space="0" w:color="auto"/>
        <w:right w:val="none" w:sz="0" w:space="0" w:color="auto"/>
      </w:divBdr>
    </w:div>
    <w:div w:id="211187904">
      <w:bodyDiv w:val="1"/>
      <w:marLeft w:val="0"/>
      <w:marRight w:val="0"/>
      <w:marTop w:val="0"/>
      <w:marBottom w:val="0"/>
      <w:divBdr>
        <w:top w:val="none" w:sz="0" w:space="0" w:color="auto"/>
        <w:left w:val="none" w:sz="0" w:space="0" w:color="auto"/>
        <w:bottom w:val="none" w:sz="0" w:space="0" w:color="auto"/>
        <w:right w:val="none" w:sz="0" w:space="0" w:color="auto"/>
      </w:divBdr>
    </w:div>
    <w:div w:id="222567551">
      <w:bodyDiv w:val="1"/>
      <w:marLeft w:val="0"/>
      <w:marRight w:val="0"/>
      <w:marTop w:val="0"/>
      <w:marBottom w:val="0"/>
      <w:divBdr>
        <w:top w:val="none" w:sz="0" w:space="0" w:color="auto"/>
        <w:left w:val="none" w:sz="0" w:space="0" w:color="auto"/>
        <w:bottom w:val="none" w:sz="0" w:space="0" w:color="auto"/>
        <w:right w:val="none" w:sz="0" w:space="0" w:color="auto"/>
      </w:divBdr>
    </w:div>
    <w:div w:id="284967812">
      <w:bodyDiv w:val="1"/>
      <w:marLeft w:val="0"/>
      <w:marRight w:val="0"/>
      <w:marTop w:val="0"/>
      <w:marBottom w:val="0"/>
      <w:divBdr>
        <w:top w:val="none" w:sz="0" w:space="0" w:color="auto"/>
        <w:left w:val="none" w:sz="0" w:space="0" w:color="auto"/>
        <w:bottom w:val="none" w:sz="0" w:space="0" w:color="auto"/>
        <w:right w:val="none" w:sz="0" w:space="0" w:color="auto"/>
      </w:divBdr>
    </w:div>
    <w:div w:id="432437677">
      <w:bodyDiv w:val="1"/>
      <w:marLeft w:val="0"/>
      <w:marRight w:val="0"/>
      <w:marTop w:val="0"/>
      <w:marBottom w:val="0"/>
      <w:divBdr>
        <w:top w:val="none" w:sz="0" w:space="0" w:color="auto"/>
        <w:left w:val="none" w:sz="0" w:space="0" w:color="auto"/>
        <w:bottom w:val="none" w:sz="0" w:space="0" w:color="auto"/>
        <w:right w:val="none" w:sz="0" w:space="0" w:color="auto"/>
      </w:divBdr>
    </w:div>
    <w:div w:id="510729031">
      <w:bodyDiv w:val="1"/>
      <w:marLeft w:val="0"/>
      <w:marRight w:val="0"/>
      <w:marTop w:val="0"/>
      <w:marBottom w:val="0"/>
      <w:divBdr>
        <w:top w:val="none" w:sz="0" w:space="0" w:color="auto"/>
        <w:left w:val="none" w:sz="0" w:space="0" w:color="auto"/>
        <w:bottom w:val="none" w:sz="0" w:space="0" w:color="auto"/>
        <w:right w:val="none" w:sz="0" w:space="0" w:color="auto"/>
      </w:divBdr>
    </w:div>
    <w:div w:id="667709346">
      <w:bodyDiv w:val="1"/>
      <w:marLeft w:val="0"/>
      <w:marRight w:val="0"/>
      <w:marTop w:val="0"/>
      <w:marBottom w:val="0"/>
      <w:divBdr>
        <w:top w:val="none" w:sz="0" w:space="0" w:color="auto"/>
        <w:left w:val="none" w:sz="0" w:space="0" w:color="auto"/>
        <w:bottom w:val="none" w:sz="0" w:space="0" w:color="auto"/>
        <w:right w:val="none" w:sz="0" w:space="0" w:color="auto"/>
      </w:divBdr>
    </w:div>
    <w:div w:id="675040061">
      <w:bodyDiv w:val="1"/>
      <w:marLeft w:val="0"/>
      <w:marRight w:val="0"/>
      <w:marTop w:val="0"/>
      <w:marBottom w:val="0"/>
      <w:divBdr>
        <w:top w:val="none" w:sz="0" w:space="0" w:color="auto"/>
        <w:left w:val="none" w:sz="0" w:space="0" w:color="auto"/>
        <w:bottom w:val="none" w:sz="0" w:space="0" w:color="auto"/>
        <w:right w:val="none" w:sz="0" w:space="0" w:color="auto"/>
      </w:divBdr>
    </w:div>
    <w:div w:id="679309040">
      <w:bodyDiv w:val="1"/>
      <w:marLeft w:val="0"/>
      <w:marRight w:val="0"/>
      <w:marTop w:val="0"/>
      <w:marBottom w:val="0"/>
      <w:divBdr>
        <w:top w:val="none" w:sz="0" w:space="0" w:color="auto"/>
        <w:left w:val="none" w:sz="0" w:space="0" w:color="auto"/>
        <w:bottom w:val="none" w:sz="0" w:space="0" w:color="auto"/>
        <w:right w:val="none" w:sz="0" w:space="0" w:color="auto"/>
      </w:divBdr>
    </w:div>
    <w:div w:id="699009545">
      <w:bodyDiv w:val="1"/>
      <w:marLeft w:val="0"/>
      <w:marRight w:val="0"/>
      <w:marTop w:val="0"/>
      <w:marBottom w:val="0"/>
      <w:divBdr>
        <w:top w:val="none" w:sz="0" w:space="0" w:color="auto"/>
        <w:left w:val="none" w:sz="0" w:space="0" w:color="auto"/>
        <w:bottom w:val="none" w:sz="0" w:space="0" w:color="auto"/>
        <w:right w:val="none" w:sz="0" w:space="0" w:color="auto"/>
      </w:divBdr>
    </w:div>
    <w:div w:id="707147955">
      <w:bodyDiv w:val="1"/>
      <w:marLeft w:val="0"/>
      <w:marRight w:val="0"/>
      <w:marTop w:val="0"/>
      <w:marBottom w:val="0"/>
      <w:divBdr>
        <w:top w:val="none" w:sz="0" w:space="0" w:color="auto"/>
        <w:left w:val="none" w:sz="0" w:space="0" w:color="auto"/>
        <w:bottom w:val="none" w:sz="0" w:space="0" w:color="auto"/>
        <w:right w:val="none" w:sz="0" w:space="0" w:color="auto"/>
      </w:divBdr>
    </w:div>
    <w:div w:id="742680100">
      <w:bodyDiv w:val="1"/>
      <w:marLeft w:val="0"/>
      <w:marRight w:val="0"/>
      <w:marTop w:val="0"/>
      <w:marBottom w:val="0"/>
      <w:divBdr>
        <w:top w:val="none" w:sz="0" w:space="0" w:color="auto"/>
        <w:left w:val="none" w:sz="0" w:space="0" w:color="auto"/>
        <w:bottom w:val="none" w:sz="0" w:space="0" w:color="auto"/>
        <w:right w:val="none" w:sz="0" w:space="0" w:color="auto"/>
      </w:divBdr>
    </w:div>
    <w:div w:id="943658387">
      <w:bodyDiv w:val="1"/>
      <w:marLeft w:val="0"/>
      <w:marRight w:val="0"/>
      <w:marTop w:val="0"/>
      <w:marBottom w:val="0"/>
      <w:divBdr>
        <w:top w:val="none" w:sz="0" w:space="0" w:color="auto"/>
        <w:left w:val="none" w:sz="0" w:space="0" w:color="auto"/>
        <w:bottom w:val="none" w:sz="0" w:space="0" w:color="auto"/>
        <w:right w:val="none" w:sz="0" w:space="0" w:color="auto"/>
      </w:divBdr>
    </w:div>
    <w:div w:id="951547524">
      <w:bodyDiv w:val="1"/>
      <w:marLeft w:val="0"/>
      <w:marRight w:val="0"/>
      <w:marTop w:val="0"/>
      <w:marBottom w:val="0"/>
      <w:divBdr>
        <w:top w:val="none" w:sz="0" w:space="0" w:color="auto"/>
        <w:left w:val="none" w:sz="0" w:space="0" w:color="auto"/>
        <w:bottom w:val="none" w:sz="0" w:space="0" w:color="auto"/>
        <w:right w:val="none" w:sz="0" w:space="0" w:color="auto"/>
      </w:divBdr>
    </w:div>
    <w:div w:id="994186582">
      <w:bodyDiv w:val="1"/>
      <w:marLeft w:val="0"/>
      <w:marRight w:val="0"/>
      <w:marTop w:val="0"/>
      <w:marBottom w:val="0"/>
      <w:divBdr>
        <w:top w:val="none" w:sz="0" w:space="0" w:color="auto"/>
        <w:left w:val="none" w:sz="0" w:space="0" w:color="auto"/>
        <w:bottom w:val="none" w:sz="0" w:space="0" w:color="auto"/>
        <w:right w:val="none" w:sz="0" w:space="0" w:color="auto"/>
      </w:divBdr>
    </w:div>
    <w:div w:id="1036390153">
      <w:bodyDiv w:val="1"/>
      <w:marLeft w:val="0"/>
      <w:marRight w:val="0"/>
      <w:marTop w:val="0"/>
      <w:marBottom w:val="0"/>
      <w:divBdr>
        <w:top w:val="none" w:sz="0" w:space="0" w:color="auto"/>
        <w:left w:val="none" w:sz="0" w:space="0" w:color="auto"/>
        <w:bottom w:val="none" w:sz="0" w:space="0" w:color="auto"/>
        <w:right w:val="none" w:sz="0" w:space="0" w:color="auto"/>
      </w:divBdr>
      <w:divsChild>
        <w:div w:id="1228498370">
          <w:marLeft w:val="0"/>
          <w:marRight w:val="0"/>
          <w:marTop w:val="0"/>
          <w:marBottom w:val="0"/>
          <w:divBdr>
            <w:top w:val="none" w:sz="0" w:space="0" w:color="auto"/>
            <w:left w:val="none" w:sz="0" w:space="0" w:color="auto"/>
            <w:bottom w:val="none" w:sz="0" w:space="0" w:color="auto"/>
            <w:right w:val="none" w:sz="0" w:space="0" w:color="auto"/>
          </w:divBdr>
          <w:divsChild>
            <w:div w:id="1476533046">
              <w:marLeft w:val="0"/>
              <w:marRight w:val="0"/>
              <w:marTop w:val="0"/>
              <w:marBottom w:val="0"/>
              <w:divBdr>
                <w:top w:val="none" w:sz="0" w:space="0" w:color="auto"/>
                <w:left w:val="none" w:sz="0" w:space="0" w:color="auto"/>
                <w:bottom w:val="none" w:sz="0" w:space="0" w:color="auto"/>
                <w:right w:val="none" w:sz="0" w:space="0" w:color="auto"/>
              </w:divBdr>
            </w:div>
            <w:div w:id="2137791265">
              <w:marLeft w:val="0"/>
              <w:marRight w:val="0"/>
              <w:marTop w:val="0"/>
              <w:marBottom w:val="0"/>
              <w:divBdr>
                <w:top w:val="none" w:sz="0" w:space="0" w:color="auto"/>
                <w:left w:val="none" w:sz="0" w:space="0" w:color="auto"/>
                <w:bottom w:val="none" w:sz="0" w:space="0" w:color="auto"/>
                <w:right w:val="none" w:sz="0" w:space="0" w:color="auto"/>
              </w:divBdr>
            </w:div>
            <w:div w:id="1622999626">
              <w:marLeft w:val="0"/>
              <w:marRight w:val="0"/>
              <w:marTop w:val="0"/>
              <w:marBottom w:val="0"/>
              <w:divBdr>
                <w:top w:val="none" w:sz="0" w:space="0" w:color="auto"/>
                <w:left w:val="none" w:sz="0" w:space="0" w:color="auto"/>
                <w:bottom w:val="none" w:sz="0" w:space="0" w:color="auto"/>
                <w:right w:val="none" w:sz="0" w:space="0" w:color="auto"/>
              </w:divBdr>
            </w:div>
            <w:div w:id="1569487673">
              <w:marLeft w:val="0"/>
              <w:marRight w:val="0"/>
              <w:marTop w:val="0"/>
              <w:marBottom w:val="0"/>
              <w:divBdr>
                <w:top w:val="none" w:sz="0" w:space="0" w:color="auto"/>
                <w:left w:val="none" w:sz="0" w:space="0" w:color="auto"/>
                <w:bottom w:val="none" w:sz="0" w:space="0" w:color="auto"/>
                <w:right w:val="none" w:sz="0" w:space="0" w:color="auto"/>
              </w:divBdr>
            </w:div>
            <w:div w:id="1859392769">
              <w:marLeft w:val="0"/>
              <w:marRight w:val="0"/>
              <w:marTop w:val="0"/>
              <w:marBottom w:val="0"/>
              <w:divBdr>
                <w:top w:val="none" w:sz="0" w:space="0" w:color="auto"/>
                <w:left w:val="none" w:sz="0" w:space="0" w:color="auto"/>
                <w:bottom w:val="none" w:sz="0" w:space="0" w:color="auto"/>
                <w:right w:val="none" w:sz="0" w:space="0" w:color="auto"/>
              </w:divBdr>
            </w:div>
            <w:div w:id="370618875">
              <w:marLeft w:val="0"/>
              <w:marRight w:val="0"/>
              <w:marTop w:val="0"/>
              <w:marBottom w:val="0"/>
              <w:divBdr>
                <w:top w:val="none" w:sz="0" w:space="0" w:color="auto"/>
                <w:left w:val="none" w:sz="0" w:space="0" w:color="auto"/>
                <w:bottom w:val="none" w:sz="0" w:space="0" w:color="auto"/>
                <w:right w:val="none" w:sz="0" w:space="0" w:color="auto"/>
              </w:divBdr>
            </w:div>
            <w:div w:id="2130665068">
              <w:marLeft w:val="0"/>
              <w:marRight w:val="0"/>
              <w:marTop w:val="0"/>
              <w:marBottom w:val="0"/>
              <w:divBdr>
                <w:top w:val="none" w:sz="0" w:space="0" w:color="auto"/>
                <w:left w:val="none" w:sz="0" w:space="0" w:color="auto"/>
                <w:bottom w:val="none" w:sz="0" w:space="0" w:color="auto"/>
                <w:right w:val="none" w:sz="0" w:space="0" w:color="auto"/>
              </w:divBdr>
            </w:div>
            <w:div w:id="1150747781">
              <w:marLeft w:val="0"/>
              <w:marRight w:val="0"/>
              <w:marTop w:val="0"/>
              <w:marBottom w:val="0"/>
              <w:divBdr>
                <w:top w:val="none" w:sz="0" w:space="0" w:color="auto"/>
                <w:left w:val="none" w:sz="0" w:space="0" w:color="auto"/>
                <w:bottom w:val="none" w:sz="0" w:space="0" w:color="auto"/>
                <w:right w:val="none" w:sz="0" w:space="0" w:color="auto"/>
              </w:divBdr>
            </w:div>
            <w:div w:id="1738940598">
              <w:marLeft w:val="0"/>
              <w:marRight w:val="0"/>
              <w:marTop w:val="0"/>
              <w:marBottom w:val="0"/>
              <w:divBdr>
                <w:top w:val="none" w:sz="0" w:space="0" w:color="auto"/>
                <w:left w:val="none" w:sz="0" w:space="0" w:color="auto"/>
                <w:bottom w:val="none" w:sz="0" w:space="0" w:color="auto"/>
                <w:right w:val="none" w:sz="0" w:space="0" w:color="auto"/>
              </w:divBdr>
            </w:div>
            <w:div w:id="762914898">
              <w:marLeft w:val="0"/>
              <w:marRight w:val="0"/>
              <w:marTop w:val="0"/>
              <w:marBottom w:val="0"/>
              <w:divBdr>
                <w:top w:val="none" w:sz="0" w:space="0" w:color="auto"/>
                <w:left w:val="none" w:sz="0" w:space="0" w:color="auto"/>
                <w:bottom w:val="none" w:sz="0" w:space="0" w:color="auto"/>
                <w:right w:val="none" w:sz="0" w:space="0" w:color="auto"/>
              </w:divBdr>
            </w:div>
            <w:div w:id="1970741151">
              <w:marLeft w:val="0"/>
              <w:marRight w:val="0"/>
              <w:marTop w:val="0"/>
              <w:marBottom w:val="0"/>
              <w:divBdr>
                <w:top w:val="none" w:sz="0" w:space="0" w:color="auto"/>
                <w:left w:val="none" w:sz="0" w:space="0" w:color="auto"/>
                <w:bottom w:val="none" w:sz="0" w:space="0" w:color="auto"/>
                <w:right w:val="none" w:sz="0" w:space="0" w:color="auto"/>
              </w:divBdr>
            </w:div>
            <w:div w:id="1569724059">
              <w:marLeft w:val="0"/>
              <w:marRight w:val="0"/>
              <w:marTop w:val="0"/>
              <w:marBottom w:val="0"/>
              <w:divBdr>
                <w:top w:val="none" w:sz="0" w:space="0" w:color="auto"/>
                <w:left w:val="none" w:sz="0" w:space="0" w:color="auto"/>
                <w:bottom w:val="none" w:sz="0" w:space="0" w:color="auto"/>
                <w:right w:val="none" w:sz="0" w:space="0" w:color="auto"/>
              </w:divBdr>
            </w:div>
          </w:divsChild>
        </w:div>
        <w:div w:id="870073097">
          <w:marLeft w:val="0"/>
          <w:marRight w:val="0"/>
          <w:marTop w:val="0"/>
          <w:marBottom w:val="0"/>
          <w:divBdr>
            <w:top w:val="none" w:sz="0" w:space="0" w:color="auto"/>
            <w:left w:val="none" w:sz="0" w:space="0" w:color="auto"/>
            <w:bottom w:val="none" w:sz="0" w:space="0" w:color="auto"/>
            <w:right w:val="none" w:sz="0" w:space="0" w:color="auto"/>
          </w:divBdr>
          <w:divsChild>
            <w:div w:id="601961333">
              <w:marLeft w:val="0"/>
              <w:marRight w:val="0"/>
              <w:marTop w:val="0"/>
              <w:marBottom w:val="0"/>
              <w:divBdr>
                <w:top w:val="none" w:sz="0" w:space="0" w:color="auto"/>
                <w:left w:val="none" w:sz="0" w:space="0" w:color="auto"/>
                <w:bottom w:val="none" w:sz="0" w:space="0" w:color="auto"/>
                <w:right w:val="none" w:sz="0" w:space="0" w:color="auto"/>
              </w:divBdr>
            </w:div>
            <w:div w:id="1628049338">
              <w:marLeft w:val="0"/>
              <w:marRight w:val="0"/>
              <w:marTop w:val="0"/>
              <w:marBottom w:val="0"/>
              <w:divBdr>
                <w:top w:val="none" w:sz="0" w:space="0" w:color="auto"/>
                <w:left w:val="none" w:sz="0" w:space="0" w:color="auto"/>
                <w:bottom w:val="none" w:sz="0" w:space="0" w:color="auto"/>
                <w:right w:val="none" w:sz="0" w:space="0" w:color="auto"/>
              </w:divBdr>
            </w:div>
            <w:div w:id="4649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97389">
      <w:bodyDiv w:val="1"/>
      <w:marLeft w:val="0"/>
      <w:marRight w:val="0"/>
      <w:marTop w:val="0"/>
      <w:marBottom w:val="0"/>
      <w:divBdr>
        <w:top w:val="none" w:sz="0" w:space="0" w:color="auto"/>
        <w:left w:val="none" w:sz="0" w:space="0" w:color="auto"/>
        <w:bottom w:val="none" w:sz="0" w:space="0" w:color="auto"/>
        <w:right w:val="none" w:sz="0" w:space="0" w:color="auto"/>
      </w:divBdr>
    </w:div>
    <w:div w:id="1087917876">
      <w:bodyDiv w:val="1"/>
      <w:marLeft w:val="0"/>
      <w:marRight w:val="0"/>
      <w:marTop w:val="0"/>
      <w:marBottom w:val="0"/>
      <w:divBdr>
        <w:top w:val="none" w:sz="0" w:space="0" w:color="auto"/>
        <w:left w:val="none" w:sz="0" w:space="0" w:color="auto"/>
        <w:bottom w:val="none" w:sz="0" w:space="0" w:color="auto"/>
        <w:right w:val="none" w:sz="0" w:space="0" w:color="auto"/>
      </w:divBdr>
    </w:div>
    <w:div w:id="1098331107">
      <w:bodyDiv w:val="1"/>
      <w:marLeft w:val="0"/>
      <w:marRight w:val="0"/>
      <w:marTop w:val="0"/>
      <w:marBottom w:val="0"/>
      <w:divBdr>
        <w:top w:val="none" w:sz="0" w:space="0" w:color="auto"/>
        <w:left w:val="none" w:sz="0" w:space="0" w:color="auto"/>
        <w:bottom w:val="none" w:sz="0" w:space="0" w:color="auto"/>
        <w:right w:val="none" w:sz="0" w:space="0" w:color="auto"/>
      </w:divBdr>
    </w:div>
    <w:div w:id="1104425835">
      <w:bodyDiv w:val="1"/>
      <w:marLeft w:val="0"/>
      <w:marRight w:val="0"/>
      <w:marTop w:val="0"/>
      <w:marBottom w:val="0"/>
      <w:divBdr>
        <w:top w:val="none" w:sz="0" w:space="0" w:color="auto"/>
        <w:left w:val="none" w:sz="0" w:space="0" w:color="auto"/>
        <w:bottom w:val="none" w:sz="0" w:space="0" w:color="auto"/>
        <w:right w:val="none" w:sz="0" w:space="0" w:color="auto"/>
      </w:divBdr>
    </w:div>
    <w:div w:id="1122646931">
      <w:bodyDiv w:val="1"/>
      <w:marLeft w:val="0"/>
      <w:marRight w:val="0"/>
      <w:marTop w:val="0"/>
      <w:marBottom w:val="0"/>
      <w:divBdr>
        <w:top w:val="none" w:sz="0" w:space="0" w:color="auto"/>
        <w:left w:val="none" w:sz="0" w:space="0" w:color="auto"/>
        <w:bottom w:val="none" w:sz="0" w:space="0" w:color="auto"/>
        <w:right w:val="none" w:sz="0" w:space="0" w:color="auto"/>
      </w:divBdr>
    </w:div>
    <w:div w:id="1320420732">
      <w:bodyDiv w:val="1"/>
      <w:marLeft w:val="0"/>
      <w:marRight w:val="0"/>
      <w:marTop w:val="0"/>
      <w:marBottom w:val="0"/>
      <w:divBdr>
        <w:top w:val="none" w:sz="0" w:space="0" w:color="auto"/>
        <w:left w:val="none" w:sz="0" w:space="0" w:color="auto"/>
        <w:bottom w:val="none" w:sz="0" w:space="0" w:color="auto"/>
        <w:right w:val="none" w:sz="0" w:space="0" w:color="auto"/>
      </w:divBdr>
    </w:div>
    <w:div w:id="1353460822">
      <w:bodyDiv w:val="1"/>
      <w:marLeft w:val="0"/>
      <w:marRight w:val="0"/>
      <w:marTop w:val="0"/>
      <w:marBottom w:val="0"/>
      <w:divBdr>
        <w:top w:val="none" w:sz="0" w:space="0" w:color="auto"/>
        <w:left w:val="none" w:sz="0" w:space="0" w:color="auto"/>
        <w:bottom w:val="none" w:sz="0" w:space="0" w:color="auto"/>
        <w:right w:val="none" w:sz="0" w:space="0" w:color="auto"/>
      </w:divBdr>
    </w:div>
    <w:div w:id="1363705010">
      <w:bodyDiv w:val="1"/>
      <w:marLeft w:val="0"/>
      <w:marRight w:val="0"/>
      <w:marTop w:val="0"/>
      <w:marBottom w:val="0"/>
      <w:divBdr>
        <w:top w:val="none" w:sz="0" w:space="0" w:color="auto"/>
        <w:left w:val="none" w:sz="0" w:space="0" w:color="auto"/>
        <w:bottom w:val="none" w:sz="0" w:space="0" w:color="auto"/>
        <w:right w:val="none" w:sz="0" w:space="0" w:color="auto"/>
      </w:divBdr>
    </w:div>
    <w:div w:id="1377006835">
      <w:bodyDiv w:val="1"/>
      <w:marLeft w:val="0"/>
      <w:marRight w:val="0"/>
      <w:marTop w:val="0"/>
      <w:marBottom w:val="0"/>
      <w:divBdr>
        <w:top w:val="none" w:sz="0" w:space="0" w:color="auto"/>
        <w:left w:val="none" w:sz="0" w:space="0" w:color="auto"/>
        <w:bottom w:val="none" w:sz="0" w:space="0" w:color="auto"/>
        <w:right w:val="none" w:sz="0" w:space="0" w:color="auto"/>
      </w:divBdr>
    </w:div>
    <w:div w:id="1386022724">
      <w:bodyDiv w:val="1"/>
      <w:marLeft w:val="0"/>
      <w:marRight w:val="0"/>
      <w:marTop w:val="0"/>
      <w:marBottom w:val="0"/>
      <w:divBdr>
        <w:top w:val="none" w:sz="0" w:space="0" w:color="auto"/>
        <w:left w:val="none" w:sz="0" w:space="0" w:color="auto"/>
        <w:bottom w:val="none" w:sz="0" w:space="0" w:color="auto"/>
        <w:right w:val="none" w:sz="0" w:space="0" w:color="auto"/>
      </w:divBdr>
    </w:div>
    <w:div w:id="1467773153">
      <w:bodyDiv w:val="1"/>
      <w:marLeft w:val="0"/>
      <w:marRight w:val="0"/>
      <w:marTop w:val="0"/>
      <w:marBottom w:val="0"/>
      <w:divBdr>
        <w:top w:val="none" w:sz="0" w:space="0" w:color="auto"/>
        <w:left w:val="none" w:sz="0" w:space="0" w:color="auto"/>
        <w:bottom w:val="none" w:sz="0" w:space="0" w:color="auto"/>
        <w:right w:val="none" w:sz="0" w:space="0" w:color="auto"/>
      </w:divBdr>
    </w:div>
    <w:div w:id="1567570672">
      <w:bodyDiv w:val="1"/>
      <w:marLeft w:val="0"/>
      <w:marRight w:val="0"/>
      <w:marTop w:val="0"/>
      <w:marBottom w:val="0"/>
      <w:divBdr>
        <w:top w:val="none" w:sz="0" w:space="0" w:color="auto"/>
        <w:left w:val="none" w:sz="0" w:space="0" w:color="auto"/>
        <w:bottom w:val="none" w:sz="0" w:space="0" w:color="auto"/>
        <w:right w:val="none" w:sz="0" w:space="0" w:color="auto"/>
      </w:divBdr>
    </w:div>
    <w:div w:id="1601063053">
      <w:bodyDiv w:val="1"/>
      <w:marLeft w:val="0"/>
      <w:marRight w:val="0"/>
      <w:marTop w:val="0"/>
      <w:marBottom w:val="0"/>
      <w:divBdr>
        <w:top w:val="none" w:sz="0" w:space="0" w:color="auto"/>
        <w:left w:val="none" w:sz="0" w:space="0" w:color="auto"/>
        <w:bottom w:val="none" w:sz="0" w:space="0" w:color="auto"/>
        <w:right w:val="none" w:sz="0" w:space="0" w:color="auto"/>
      </w:divBdr>
    </w:div>
    <w:div w:id="1633975930">
      <w:bodyDiv w:val="1"/>
      <w:marLeft w:val="0"/>
      <w:marRight w:val="0"/>
      <w:marTop w:val="0"/>
      <w:marBottom w:val="0"/>
      <w:divBdr>
        <w:top w:val="none" w:sz="0" w:space="0" w:color="auto"/>
        <w:left w:val="none" w:sz="0" w:space="0" w:color="auto"/>
        <w:bottom w:val="none" w:sz="0" w:space="0" w:color="auto"/>
        <w:right w:val="none" w:sz="0" w:space="0" w:color="auto"/>
      </w:divBdr>
    </w:div>
    <w:div w:id="1641377253">
      <w:bodyDiv w:val="1"/>
      <w:marLeft w:val="0"/>
      <w:marRight w:val="0"/>
      <w:marTop w:val="0"/>
      <w:marBottom w:val="0"/>
      <w:divBdr>
        <w:top w:val="none" w:sz="0" w:space="0" w:color="auto"/>
        <w:left w:val="none" w:sz="0" w:space="0" w:color="auto"/>
        <w:bottom w:val="none" w:sz="0" w:space="0" w:color="auto"/>
        <w:right w:val="none" w:sz="0" w:space="0" w:color="auto"/>
      </w:divBdr>
    </w:div>
    <w:div w:id="1666668585">
      <w:bodyDiv w:val="1"/>
      <w:marLeft w:val="0"/>
      <w:marRight w:val="0"/>
      <w:marTop w:val="0"/>
      <w:marBottom w:val="0"/>
      <w:divBdr>
        <w:top w:val="none" w:sz="0" w:space="0" w:color="auto"/>
        <w:left w:val="none" w:sz="0" w:space="0" w:color="auto"/>
        <w:bottom w:val="none" w:sz="0" w:space="0" w:color="auto"/>
        <w:right w:val="none" w:sz="0" w:space="0" w:color="auto"/>
      </w:divBdr>
    </w:div>
    <w:div w:id="1688024819">
      <w:bodyDiv w:val="1"/>
      <w:marLeft w:val="0"/>
      <w:marRight w:val="0"/>
      <w:marTop w:val="0"/>
      <w:marBottom w:val="0"/>
      <w:divBdr>
        <w:top w:val="none" w:sz="0" w:space="0" w:color="auto"/>
        <w:left w:val="none" w:sz="0" w:space="0" w:color="auto"/>
        <w:bottom w:val="none" w:sz="0" w:space="0" w:color="auto"/>
        <w:right w:val="none" w:sz="0" w:space="0" w:color="auto"/>
      </w:divBdr>
    </w:div>
    <w:div w:id="1733384770">
      <w:bodyDiv w:val="1"/>
      <w:marLeft w:val="0"/>
      <w:marRight w:val="0"/>
      <w:marTop w:val="0"/>
      <w:marBottom w:val="0"/>
      <w:divBdr>
        <w:top w:val="none" w:sz="0" w:space="0" w:color="auto"/>
        <w:left w:val="none" w:sz="0" w:space="0" w:color="auto"/>
        <w:bottom w:val="none" w:sz="0" w:space="0" w:color="auto"/>
        <w:right w:val="none" w:sz="0" w:space="0" w:color="auto"/>
      </w:divBdr>
    </w:div>
    <w:div w:id="1768384695">
      <w:bodyDiv w:val="1"/>
      <w:marLeft w:val="0"/>
      <w:marRight w:val="0"/>
      <w:marTop w:val="0"/>
      <w:marBottom w:val="0"/>
      <w:divBdr>
        <w:top w:val="none" w:sz="0" w:space="0" w:color="auto"/>
        <w:left w:val="none" w:sz="0" w:space="0" w:color="auto"/>
        <w:bottom w:val="none" w:sz="0" w:space="0" w:color="auto"/>
        <w:right w:val="none" w:sz="0" w:space="0" w:color="auto"/>
      </w:divBdr>
    </w:div>
    <w:div w:id="1786651764">
      <w:bodyDiv w:val="1"/>
      <w:marLeft w:val="0"/>
      <w:marRight w:val="0"/>
      <w:marTop w:val="0"/>
      <w:marBottom w:val="0"/>
      <w:divBdr>
        <w:top w:val="none" w:sz="0" w:space="0" w:color="auto"/>
        <w:left w:val="none" w:sz="0" w:space="0" w:color="auto"/>
        <w:bottom w:val="none" w:sz="0" w:space="0" w:color="auto"/>
        <w:right w:val="none" w:sz="0" w:space="0" w:color="auto"/>
      </w:divBdr>
    </w:div>
    <w:div w:id="1799881658">
      <w:bodyDiv w:val="1"/>
      <w:marLeft w:val="0"/>
      <w:marRight w:val="0"/>
      <w:marTop w:val="0"/>
      <w:marBottom w:val="0"/>
      <w:divBdr>
        <w:top w:val="none" w:sz="0" w:space="0" w:color="auto"/>
        <w:left w:val="none" w:sz="0" w:space="0" w:color="auto"/>
        <w:bottom w:val="none" w:sz="0" w:space="0" w:color="auto"/>
        <w:right w:val="none" w:sz="0" w:space="0" w:color="auto"/>
      </w:divBdr>
    </w:div>
    <w:div w:id="1905021676">
      <w:bodyDiv w:val="1"/>
      <w:marLeft w:val="0"/>
      <w:marRight w:val="0"/>
      <w:marTop w:val="0"/>
      <w:marBottom w:val="0"/>
      <w:divBdr>
        <w:top w:val="none" w:sz="0" w:space="0" w:color="auto"/>
        <w:left w:val="none" w:sz="0" w:space="0" w:color="auto"/>
        <w:bottom w:val="none" w:sz="0" w:space="0" w:color="auto"/>
        <w:right w:val="none" w:sz="0" w:space="0" w:color="auto"/>
      </w:divBdr>
    </w:div>
    <w:div w:id="1935740843">
      <w:bodyDiv w:val="1"/>
      <w:marLeft w:val="0"/>
      <w:marRight w:val="0"/>
      <w:marTop w:val="0"/>
      <w:marBottom w:val="0"/>
      <w:divBdr>
        <w:top w:val="none" w:sz="0" w:space="0" w:color="auto"/>
        <w:left w:val="none" w:sz="0" w:space="0" w:color="auto"/>
        <w:bottom w:val="none" w:sz="0" w:space="0" w:color="auto"/>
        <w:right w:val="none" w:sz="0" w:space="0" w:color="auto"/>
      </w:divBdr>
    </w:div>
    <w:div w:id="2005739328">
      <w:bodyDiv w:val="1"/>
      <w:marLeft w:val="0"/>
      <w:marRight w:val="0"/>
      <w:marTop w:val="0"/>
      <w:marBottom w:val="0"/>
      <w:divBdr>
        <w:top w:val="none" w:sz="0" w:space="0" w:color="auto"/>
        <w:left w:val="none" w:sz="0" w:space="0" w:color="auto"/>
        <w:bottom w:val="none" w:sz="0" w:space="0" w:color="auto"/>
        <w:right w:val="none" w:sz="0" w:space="0" w:color="auto"/>
      </w:divBdr>
    </w:div>
    <w:div w:id="2096778629">
      <w:bodyDiv w:val="1"/>
      <w:marLeft w:val="0"/>
      <w:marRight w:val="0"/>
      <w:marTop w:val="0"/>
      <w:marBottom w:val="0"/>
      <w:divBdr>
        <w:top w:val="none" w:sz="0" w:space="0" w:color="auto"/>
        <w:left w:val="none" w:sz="0" w:space="0" w:color="auto"/>
        <w:bottom w:val="none" w:sz="0" w:space="0" w:color="auto"/>
        <w:right w:val="none" w:sz="0" w:space="0" w:color="auto"/>
      </w:divBdr>
    </w:div>
    <w:div w:id="2129740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nctionsmap.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ntracts@eusp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inance@gsa.europa.eu"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FDocumentPreview xmlns="15608141-ad0d-433f-b70f-63c3fc01cab3">
      <Url>https://paperless.euspa.europa.eu/_layouts/15/ESMA.Paperless.Design.v15/images/RSPreview.png</Url>
      <Description xsi:nil="true"/>
    </WFDocumentPreview>
    <WFID xmlns="ee2f2c97-4d39-457c-8f3f-799a825aafed">322900</WFID>
    <StepNumber xmlns="ee2f2c97-4d39-457c-8f3f-799a825aafed">10</StepNumber>
    <DocumentationType xmlns="ee2f2c97-4d39-457c-8f3f-799a825aafep">Main</DocumentationType>
  </documentManagement>
</p:properties>
</file>

<file path=customXml/item3.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074C14B8-0AC8-4E50-ACB0-5A4ADEC75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f2c97-4d39-457c-8f3f-799a825aafed"/>
    <ds:schemaRef ds:uri="ee2f2c97-4d39-457c-8f3f-799a825aafep"/>
    <ds:schemaRef ds:uri="15608141-ad0d-433f-b70f-63c3fc01c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ED480-EDAC-440C-8831-1953AFD066B6}">
  <ds:schemaRefs>
    <ds:schemaRef ds:uri="http://schemas.microsoft.com/office/2006/metadata/properties"/>
    <ds:schemaRef ds:uri="http://schemas.microsoft.com/office/infopath/2007/PartnerControls"/>
    <ds:schemaRef ds:uri="15608141-ad0d-433f-b70f-63c3fc01cab3"/>
    <ds:schemaRef ds:uri="ee2f2c97-4d39-457c-8f3f-799a825aafed"/>
    <ds:schemaRef ds:uri="ee2f2c97-4d39-457c-8f3f-799a825aafep"/>
  </ds:schemaRefs>
</ds:datastoreItem>
</file>

<file path=customXml/itemProps3.xml><?xml version="1.0" encoding="utf-8"?>
<ds:datastoreItem xmlns:ds="http://schemas.openxmlformats.org/officeDocument/2006/customXml" ds:itemID="{80E6E8FC-587B-4952-968A-642ED70CC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74</Pages>
  <Words>28561</Words>
  <Characters>162800</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190980</CharactersWithSpaces>
  <SharedDoc>false</SharedDoc>
  <HLinks>
    <vt:vector size="186" baseType="variant">
      <vt:variant>
        <vt:i4>2359377</vt:i4>
      </vt:variant>
      <vt:variant>
        <vt:i4>105</vt:i4>
      </vt:variant>
      <vt:variant>
        <vt:i4>0</vt:i4>
      </vt:variant>
      <vt:variant>
        <vt:i4>5</vt:i4>
      </vt:variant>
      <vt:variant>
        <vt:lpwstr/>
      </vt:variant>
      <vt:variant>
        <vt:lpwstr>_bookmark60</vt:lpwstr>
      </vt:variant>
      <vt:variant>
        <vt:i4>2293841</vt:i4>
      </vt:variant>
      <vt:variant>
        <vt:i4>102</vt:i4>
      </vt:variant>
      <vt:variant>
        <vt:i4>0</vt:i4>
      </vt:variant>
      <vt:variant>
        <vt:i4>5</vt:i4>
      </vt:variant>
      <vt:variant>
        <vt:lpwstr/>
      </vt:variant>
      <vt:variant>
        <vt:lpwstr>_bookmark16</vt:lpwstr>
      </vt:variant>
      <vt:variant>
        <vt:i4>2555985</vt:i4>
      </vt:variant>
      <vt:variant>
        <vt:i4>99</vt:i4>
      </vt:variant>
      <vt:variant>
        <vt:i4>0</vt:i4>
      </vt:variant>
      <vt:variant>
        <vt:i4>5</vt:i4>
      </vt:variant>
      <vt:variant>
        <vt:lpwstr/>
      </vt:variant>
      <vt:variant>
        <vt:lpwstr>_bookmark57</vt:lpwstr>
      </vt:variant>
      <vt:variant>
        <vt:i4>2555985</vt:i4>
      </vt:variant>
      <vt:variant>
        <vt:i4>96</vt:i4>
      </vt:variant>
      <vt:variant>
        <vt:i4>0</vt:i4>
      </vt:variant>
      <vt:variant>
        <vt:i4>5</vt:i4>
      </vt:variant>
      <vt:variant>
        <vt:lpwstr/>
      </vt:variant>
      <vt:variant>
        <vt:lpwstr>_bookmark56</vt:lpwstr>
      </vt:variant>
      <vt:variant>
        <vt:i4>2555985</vt:i4>
      </vt:variant>
      <vt:variant>
        <vt:i4>93</vt:i4>
      </vt:variant>
      <vt:variant>
        <vt:i4>0</vt:i4>
      </vt:variant>
      <vt:variant>
        <vt:i4>5</vt:i4>
      </vt:variant>
      <vt:variant>
        <vt:lpwstr/>
      </vt:variant>
      <vt:variant>
        <vt:lpwstr>_bookmark53</vt:lpwstr>
      </vt:variant>
      <vt:variant>
        <vt:i4>2555985</vt:i4>
      </vt:variant>
      <vt:variant>
        <vt:i4>90</vt:i4>
      </vt:variant>
      <vt:variant>
        <vt:i4>0</vt:i4>
      </vt:variant>
      <vt:variant>
        <vt:i4>5</vt:i4>
      </vt:variant>
      <vt:variant>
        <vt:lpwstr/>
      </vt:variant>
      <vt:variant>
        <vt:lpwstr>_bookmark53</vt:lpwstr>
      </vt:variant>
      <vt:variant>
        <vt:i4>2555985</vt:i4>
      </vt:variant>
      <vt:variant>
        <vt:i4>87</vt:i4>
      </vt:variant>
      <vt:variant>
        <vt:i4>0</vt:i4>
      </vt:variant>
      <vt:variant>
        <vt:i4>5</vt:i4>
      </vt:variant>
      <vt:variant>
        <vt:lpwstr/>
      </vt:variant>
      <vt:variant>
        <vt:lpwstr>_bookmark51</vt:lpwstr>
      </vt:variant>
      <vt:variant>
        <vt:i4>2490449</vt:i4>
      </vt:variant>
      <vt:variant>
        <vt:i4>84</vt:i4>
      </vt:variant>
      <vt:variant>
        <vt:i4>0</vt:i4>
      </vt:variant>
      <vt:variant>
        <vt:i4>5</vt:i4>
      </vt:variant>
      <vt:variant>
        <vt:lpwstr/>
      </vt:variant>
      <vt:variant>
        <vt:lpwstr>_bookmark49</vt:lpwstr>
      </vt:variant>
      <vt:variant>
        <vt:i4>5963810</vt:i4>
      </vt:variant>
      <vt:variant>
        <vt:i4>81</vt:i4>
      </vt:variant>
      <vt:variant>
        <vt:i4>0</vt:i4>
      </vt:variant>
      <vt:variant>
        <vt:i4>5</vt:i4>
      </vt:variant>
      <vt:variant>
        <vt:lpwstr>mailto:finance@gsa.europa.eu</vt:lpwstr>
      </vt:variant>
      <vt:variant>
        <vt:lpwstr/>
      </vt:variant>
      <vt:variant>
        <vt:i4>4587560</vt:i4>
      </vt:variant>
      <vt:variant>
        <vt:i4>78</vt:i4>
      </vt:variant>
      <vt:variant>
        <vt:i4>0</vt:i4>
      </vt:variant>
      <vt:variant>
        <vt:i4>5</vt:i4>
      </vt:variant>
      <vt:variant>
        <vt:lpwstr>http://ec.europa.eu/budget/contracts_grants/info_contracts/inforeuro/inforeuro_en.cfm</vt:lpwstr>
      </vt:variant>
      <vt:variant>
        <vt:lpwstr/>
      </vt:variant>
      <vt:variant>
        <vt:i4>2293841</vt:i4>
      </vt:variant>
      <vt:variant>
        <vt:i4>60</vt:i4>
      </vt:variant>
      <vt:variant>
        <vt:i4>0</vt:i4>
      </vt:variant>
      <vt:variant>
        <vt:i4>5</vt:i4>
      </vt:variant>
      <vt:variant>
        <vt:lpwstr/>
      </vt:variant>
      <vt:variant>
        <vt:lpwstr>_bookmark18</vt:lpwstr>
      </vt:variant>
      <vt:variant>
        <vt:i4>2162769</vt:i4>
      </vt:variant>
      <vt:variant>
        <vt:i4>57</vt:i4>
      </vt:variant>
      <vt:variant>
        <vt:i4>0</vt:i4>
      </vt:variant>
      <vt:variant>
        <vt:i4>5</vt:i4>
      </vt:variant>
      <vt:variant>
        <vt:lpwstr/>
      </vt:variant>
      <vt:variant>
        <vt:lpwstr>_bookmark34</vt:lpwstr>
      </vt:variant>
      <vt:variant>
        <vt:i4>2162769</vt:i4>
      </vt:variant>
      <vt:variant>
        <vt:i4>54</vt:i4>
      </vt:variant>
      <vt:variant>
        <vt:i4>0</vt:i4>
      </vt:variant>
      <vt:variant>
        <vt:i4>5</vt:i4>
      </vt:variant>
      <vt:variant>
        <vt:lpwstr/>
      </vt:variant>
      <vt:variant>
        <vt:lpwstr>_bookmark34</vt:lpwstr>
      </vt:variant>
      <vt:variant>
        <vt:i4>2359377</vt:i4>
      </vt:variant>
      <vt:variant>
        <vt:i4>51</vt:i4>
      </vt:variant>
      <vt:variant>
        <vt:i4>0</vt:i4>
      </vt:variant>
      <vt:variant>
        <vt:i4>5</vt:i4>
      </vt:variant>
      <vt:variant>
        <vt:lpwstr/>
      </vt:variant>
      <vt:variant>
        <vt:lpwstr>_bookmark60</vt:lpwstr>
      </vt:variant>
      <vt:variant>
        <vt:i4>2490449</vt:i4>
      </vt:variant>
      <vt:variant>
        <vt:i4>48</vt:i4>
      </vt:variant>
      <vt:variant>
        <vt:i4>0</vt:i4>
      </vt:variant>
      <vt:variant>
        <vt:i4>5</vt:i4>
      </vt:variant>
      <vt:variant>
        <vt:lpwstr/>
      </vt:variant>
      <vt:variant>
        <vt:lpwstr>_bookmark48</vt:lpwstr>
      </vt:variant>
      <vt:variant>
        <vt:i4>2490449</vt:i4>
      </vt:variant>
      <vt:variant>
        <vt:i4>45</vt:i4>
      </vt:variant>
      <vt:variant>
        <vt:i4>0</vt:i4>
      </vt:variant>
      <vt:variant>
        <vt:i4>5</vt:i4>
      </vt:variant>
      <vt:variant>
        <vt:lpwstr/>
      </vt:variant>
      <vt:variant>
        <vt:lpwstr>_bookmark46</vt:lpwstr>
      </vt:variant>
      <vt:variant>
        <vt:i4>2490449</vt:i4>
      </vt:variant>
      <vt:variant>
        <vt:i4>42</vt:i4>
      </vt:variant>
      <vt:variant>
        <vt:i4>0</vt:i4>
      </vt:variant>
      <vt:variant>
        <vt:i4>5</vt:i4>
      </vt:variant>
      <vt:variant>
        <vt:lpwstr/>
      </vt:variant>
      <vt:variant>
        <vt:lpwstr>_bookmark47</vt:lpwstr>
      </vt:variant>
      <vt:variant>
        <vt:i4>2293841</vt:i4>
      </vt:variant>
      <vt:variant>
        <vt:i4>39</vt:i4>
      </vt:variant>
      <vt:variant>
        <vt:i4>0</vt:i4>
      </vt:variant>
      <vt:variant>
        <vt:i4>5</vt:i4>
      </vt:variant>
      <vt:variant>
        <vt:lpwstr/>
      </vt:variant>
      <vt:variant>
        <vt:lpwstr>_bookmark13</vt:lpwstr>
      </vt:variant>
      <vt:variant>
        <vt:i4>6553645</vt:i4>
      </vt:variant>
      <vt:variant>
        <vt:i4>36</vt:i4>
      </vt:variant>
      <vt:variant>
        <vt:i4>0</vt:i4>
      </vt:variant>
      <vt:variant>
        <vt:i4>5</vt:i4>
      </vt:variant>
      <vt:variant>
        <vt:lpwstr>http://www.sanctionsmap.eu/</vt:lpwstr>
      </vt:variant>
      <vt:variant>
        <vt:lpwstr/>
      </vt:variant>
      <vt:variant>
        <vt:i4>2293841</vt:i4>
      </vt:variant>
      <vt:variant>
        <vt:i4>33</vt:i4>
      </vt:variant>
      <vt:variant>
        <vt:i4>0</vt:i4>
      </vt:variant>
      <vt:variant>
        <vt:i4>5</vt:i4>
      </vt:variant>
      <vt:variant>
        <vt:lpwstr/>
      </vt:variant>
      <vt:variant>
        <vt:lpwstr>_bookmark15</vt:lpwstr>
      </vt:variant>
      <vt:variant>
        <vt:i4>2555985</vt:i4>
      </vt:variant>
      <vt:variant>
        <vt:i4>30</vt:i4>
      </vt:variant>
      <vt:variant>
        <vt:i4>0</vt:i4>
      </vt:variant>
      <vt:variant>
        <vt:i4>5</vt:i4>
      </vt:variant>
      <vt:variant>
        <vt:lpwstr/>
      </vt:variant>
      <vt:variant>
        <vt:lpwstr>_bookmark5</vt:lpwstr>
      </vt:variant>
      <vt:variant>
        <vt:i4>2162769</vt:i4>
      </vt:variant>
      <vt:variant>
        <vt:i4>27</vt:i4>
      </vt:variant>
      <vt:variant>
        <vt:i4>0</vt:i4>
      </vt:variant>
      <vt:variant>
        <vt:i4>5</vt:i4>
      </vt:variant>
      <vt:variant>
        <vt:lpwstr/>
      </vt:variant>
      <vt:variant>
        <vt:lpwstr>_bookmark30</vt:lpwstr>
      </vt:variant>
      <vt:variant>
        <vt:i4>2293841</vt:i4>
      </vt:variant>
      <vt:variant>
        <vt:i4>24</vt:i4>
      </vt:variant>
      <vt:variant>
        <vt:i4>0</vt:i4>
      </vt:variant>
      <vt:variant>
        <vt:i4>5</vt:i4>
      </vt:variant>
      <vt:variant>
        <vt:lpwstr/>
      </vt:variant>
      <vt:variant>
        <vt:lpwstr>_bookmark16</vt:lpwstr>
      </vt:variant>
      <vt:variant>
        <vt:i4>2162769</vt:i4>
      </vt:variant>
      <vt:variant>
        <vt:i4>21</vt:i4>
      </vt:variant>
      <vt:variant>
        <vt:i4>0</vt:i4>
      </vt:variant>
      <vt:variant>
        <vt:i4>5</vt:i4>
      </vt:variant>
      <vt:variant>
        <vt:lpwstr/>
      </vt:variant>
      <vt:variant>
        <vt:lpwstr>_bookmark36</vt:lpwstr>
      </vt:variant>
      <vt:variant>
        <vt:i4>2162769</vt:i4>
      </vt:variant>
      <vt:variant>
        <vt:i4>18</vt:i4>
      </vt:variant>
      <vt:variant>
        <vt:i4>0</vt:i4>
      </vt:variant>
      <vt:variant>
        <vt:i4>5</vt:i4>
      </vt:variant>
      <vt:variant>
        <vt:lpwstr/>
      </vt:variant>
      <vt:variant>
        <vt:lpwstr>_bookmark36</vt:lpwstr>
      </vt:variant>
      <vt:variant>
        <vt:i4>2162769</vt:i4>
      </vt:variant>
      <vt:variant>
        <vt:i4>15</vt:i4>
      </vt:variant>
      <vt:variant>
        <vt:i4>0</vt:i4>
      </vt:variant>
      <vt:variant>
        <vt:i4>5</vt:i4>
      </vt:variant>
      <vt:variant>
        <vt:lpwstr/>
      </vt:variant>
      <vt:variant>
        <vt:lpwstr>_bookmark36</vt:lpwstr>
      </vt:variant>
      <vt:variant>
        <vt:i4>4587569</vt:i4>
      </vt:variant>
      <vt:variant>
        <vt:i4>12</vt:i4>
      </vt:variant>
      <vt:variant>
        <vt:i4>0</vt:i4>
      </vt:variant>
      <vt:variant>
        <vt:i4>5</vt:i4>
      </vt:variant>
      <vt:variant>
        <vt:lpwstr>mailto:contracts@euspa.europa.eu.</vt:lpwstr>
      </vt:variant>
      <vt:variant>
        <vt:lpwstr/>
      </vt:variant>
      <vt:variant>
        <vt:i4>2555985</vt:i4>
      </vt:variant>
      <vt:variant>
        <vt:i4>9</vt:i4>
      </vt:variant>
      <vt:variant>
        <vt:i4>0</vt:i4>
      </vt:variant>
      <vt:variant>
        <vt:i4>5</vt:i4>
      </vt:variant>
      <vt:variant>
        <vt:lpwstr/>
      </vt:variant>
      <vt:variant>
        <vt:lpwstr>_bookmark58</vt:lpwstr>
      </vt:variant>
      <vt:variant>
        <vt:i4>2555985</vt:i4>
      </vt:variant>
      <vt:variant>
        <vt:i4>6</vt:i4>
      </vt:variant>
      <vt:variant>
        <vt:i4>0</vt:i4>
      </vt:variant>
      <vt:variant>
        <vt:i4>5</vt:i4>
      </vt:variant>
      <vt:variant>
        <vt:lpwstr/>
      </vt:variant>
      <vt:variant>
        <vt:lpwstr>_bookmark58</vt:lpwstr>
      </vt:variant>
      <vt:variant>
        <vt:i4>2555985</vt:i4>
      </vt:variant>
      <vt:variant>
        <vt:i4>3</vt:i4>
      </vt:variant>
      <vt:variant>
        <vt:i4>0</vt:i4>
      </vt:variant>
      <vt:variant>
        <vt:i4>5</vt:i4>
      </vt:variant>
      <vt:variant>
        <vt:lpwstr/>
      </vt:variant>
      <vt:variant>
        <vt:lpwstr>_bookmark58</vt:lpwstr>
      </vt:variant>
      <vt:variant>
        <vt:i4>2555985</vt:i4>
      </vt:variant>
      <vt:variant>
        <vt:i4>0</vt:i4>
      </vt:variant>
      <vt:variant>
        <vt:i4>0</vt:i4>
      </vt:variant>
      <vt:variant>
        <vt:i4>5</vt:i4>
      </vt:variant>
      <vt:variant>
        <vt:lpwstr/>
      </vt:variant>
      <vt:variant>
        <vt:lpwstr>_bookmark58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Mazůrková, Martina</dc:creator>
  <cp:keywords/>
  <cp:lastModifiedBy>PISSIERSSENS Veerle Stephanie L</cp:lastModifiedBy>
  <cp:revision>39</cp:revision>
  <cp:lastPrinted>2026-04-27T15:33:00Z</cp:lastPrinted>
  <dcterms:created xsi:type="dcterms:W3CDTF">2026-04-28T06:58:00Z</dcterms:created>
  <dcterms:modified xsi:type="dcterms:W3CDTF">2026-04-29T14:43:00Z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2019</vt:lpwstr>
  </property>
  <property fmtid="{D5CDD505-2E9C-101B-9397-08002B2CF9AE}" pid="4" name="LastSaved">
    <vt:filetime>2025-11-25T00:00:00Z</vt:filetime>
  </property>
  <property fmtid="{D5CDD505-2E9C-101B-9397-08002B2CF9AE}" pid="5" name="Producer">
    <vt:lpwstr>Microsoft® Word 2019</vt:lpwstr>
  </property>
  <property fmtid="{D5CDD505-2E9C-101B-9397-08002B2CF9AE}" pid="6" name="ContentTypeId">
    <vt:lpwstr>0x0100532343FE24C24CA6977E2B2880288D960022D2C5CFFABA9B4097AD17B8F7150EA3</vt:lpwstr>
  </property>
</Properties>
</file>