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D23D" w14:textId="77777777" w:rsidR="00215C83" w:rsidRDefault="00215C83" w:rsidP="00085040">
      <w:pPr>
        <w:pStyle w:val="Heading1"/>
        <w:numPr>
          <w:ilvl w:val="0"/>
          <w:numId w:val="0"/>
        </w:numPr>
        <w:ind w:left="510"/>
        <w:jc w:val="center"/>
        <w:rPr>
          <w:rFonts w:asciiTheme="minorHAnsi" w:hAnsiTheme="minorHAnsi"/>
          <w:sz w:val="22"/>
          <w:szCs w:val="22"/>
          <w:lang w:eastAsia="en-US"/>
        </w:rPr>
      </w:pPr>
      <w:bookmarkStart w:id="0" w:name="_Toc330563563"/>
      <w:bookmarkStart w:id="1" w:name="_Toc352761497"/>
    </w:p>
    <w:p w14:paraId="6538D23E" w14:textId="54314A35" w:rsidR="002E27FF" w:rsidRDefault="00C31408" w:rsidP="002E27FF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  <w:r>
        <w:rPr>
          <w:rFonts w:ascii="Calibri" w:hAnsi="Calibri"/>
          <w:b/>
          <w:spacing w:val="-3"/>
          <w:sz w:val="28"/>
          <w:szCs w:val="28"/>
        </w:rPr>
        <w:t>GSA/O</w:t>
      </w:r>
      <w:r w:rsidR="002E27FF" w:rsidRPr="00351C1C">
        <w:rPr>
          <w:rFonts w:ascii="Calibri" w:hAnsi="Calibri"/>
          <w:b/>
          <w:spacing w:val="-3"/>
          <w:sz w:val="28"/>
          <w:szCs w:val="28"/>
        </w:rPr>
        <w:t>P/</w:t>
      </w:r>
      <w:r w:rsidR="00E61066">
        <w:rPr>
          <w:rFonts w:ascii="Calibri" w:hAnsi="Calibri"/>
          <w:b/>
          <w:spacing w:val="-3"/>
          <w:sz w:val="28"/>
          <w:szCs w:val="28"/>
        </w:rPr>
        <w:t>05</w:t>
      </w:r>
      <w:r w:rsidR="002E27FF" w:rsidRPr="00351C1C">
        <w:rPr>
          <w:rFonts w:ascii="Calibri" w:hAnsi="Calibri"/>
          <w:b/>
          <w:spacing w:val="-3"/>
          <w:sz w:val="28"/>
          <w:szCs w:val="28"/>
        </w:rPr>
        <w:t>/</w:t>
      </w:r>
      <w:r w:rsidR="00E61066">
        <w:rPr>
          <w:rFonts w:ascii="Calibri" w:hAnsi="Calibri"/>
          <w:b/>
          <w:spacing w:val="-3"/>
          <w:sz w:val="28"/>
          <w:szCs w:val="28"/>
        </w:rPr>
        <w:t>19</w:t>
      </w:r>
    </w:p>
    <w:p w14:paraId="6538D23F" w14:textId="77777777" w:rsidR="002E27FF" w:rsidRPr="00351C1C" w:rsidRDefault="002E27FF" w:rsidP="002E27FF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</w:p>
    <w:p w14:paraId="6538D240" w14:textId="77777777" w:rsidR="002E27FF" w:rsidRPr="00351C1C" w:rsidRDefault="002E27FF" w:rsidP="002E27FF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rFonts w:ascii="Calibri" w:hAnsi="Calibri"/>
          <w:b/>
          <w:spacing w:val="-3"/>
          <w:sz w:val="28"/>
          <w:szCs w:val="28"/>
          <w:highlight w:val="red"/>
        </w:rPr>
      </w:pPr>
      <w:r w:rsidRPr="00351C1C">
        <w:rPr>
          <w:rFonts w:ascii="Calibri" w:hAnsi="Calibri"/>
          <w:b/>
          <w:spacing w:val="-3"/>
          <w:sz w:val="28"/>
          <w:szCs w:val="28"/>
        </w:rPr>
        <w:t>“</w:t>
      </w:r>
      <w:r w:rsidR="00C31408" w:rsidRPr="00C31408">
        <w:rPr>
          <w:rFonts w:ascii="Calibri" w:hAnsi="Calibri"/>
          <w:b/>
          <w:spacing w:val="-3"/>
          <w:sz w:val="28"/>
          <w:szCs w:val="28"/>
        </w:rPr>
        <w:t>Development of an advanced interference detection and robustness capabilities system</w:t>
      </w:r>
      <w:r w:rsidRPr="00351C1C">
        <w:rPr>
          <w:rFonts w:ascii="Calibri" w:hAnsi="Calibri"/>
          <w:b/>
          <w:spacing w:val="-3"/>
          <w:sz w:val="28"/>
          <w:szCs w:val="28"/>
        </w:rPr>
        <w:t>”</w:t>
      </w:r>
    </w:p>
    <w:p w14:paraId="6538D241" w14:textId="77777777" w:rsidR="002E27FF" w:rsidRPr="00CE3A41" w:rsidRDefault="002E27FF" w:rsidP="002E27FF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rPr>
          <w:rFonts w:ascii="Calibri" w:hAnsi="Calibri"/>
          <w:spacing w:val="-3"/>
          <w:sz w:val="22"/>
        </w:rPr>
      </w:pPr>
    </w:p>
    <w:p w14:paraId="6538D242" w14:textId="01F8A514" w:rsidR="002E27FF" w:rsidRDefault="002E27FF" w:rsidP="002E27FF">
      <w:pPr>
        <w:pStyle w:val="SubTitle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ANNEX I.</w:t>
      </w:r>
      <w:r w:rsidR="000D3069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to the </w:t>
      </w:r>
      <w:r w:rsidR="002A31F0">
        <w:rPr>
          <w:rFonts w:ascii="Calibri" w:hAnsi="Calibri"/>
          <w:sz w:val="28"/>
          <w:szCs w:val="28"/>
        </w:rPr>
        <w:t>T</w:t>
      </w:r>
      <w:r w:rsidRPr="00351C1C">
        <w:rPr>
          <w:rFonts w:ascii="Calibri" w:hAnsi="Calibri"/>
          <w:sz w:val="28"/>
          <w:szCs w:val="28"/>
        </w:rPr>
        <w:t xml:space="preserve">ender </w:t>
      </w:r>
      <w:r w:rsidR="002A31F0">
        <w:rPr>
          <w:rFonts w:ascii="Calibri" w:hAnsi="Calibri"/>
          <w:sz w:val="28"/>
          <w:szCs w:val="28"/>
        </w:rPr>
        <w:t>S</w:t>
      </w:r>
      <w:r w:rsidRPr="00351C1C">
        <w:rPr>
          <w:rFonts w:ascii="Calibri" w:hAnsi="Calibri"/>
          <w:sz w:val="28"/>
          <w:szCs w:val="28"/>
        </w:rPr>
        <w:t>pecifications</w:t>
      </w:r>
    </w:p>
    <w:p w14:paraId="6538D243" w14:textId="77777777" w:rsidR="002E27FF" w:rsidRPr="00CE3A41" w:rsidRDefault="002E27FF" w:rsidP="002E27FF">
      <w:pPr>
        <w:pStyle w:val="SubTitle2"/>
        <w:rPr>
          <w:rFonts w:ascii="Calibri" w:hAnsi="Calibri"/>
          <w:spacing w:val="-3"/>
          <w:sz w:val="22"/>
          <w:lang w:eastAsia="en-GB"/>
        </w:rPr>
      </w:pPr>
      <w:r w:rsidRPr="00A71DA1">
        <w:rPr>
          <w:rFonts w:ascii="Calibri" w:hAnsi="Calibri"/>
          <w:sz w:val="28"/>
          <w:szCs w:val="28"/>
        </w:rPr>
        <w:t xml:space="preserve">‘Template </w:t>
      </w:r>
      <w:r>
        <w:rPr>
          <w:rFonts w:ascii="Calibri" w:hAnsi="Calibri"/>
          <w:sz w:val="28"/>
          <w:szCs w:val="28"/>
        </w:rPr>
        <w:t>subcontractor letter of intent</w:t>
      </w:r>
      <w:r w:rsidRPr="00A71DA1">
        <w:rPr>
          <w:rFonts w:ascii="Calibri" w:hAnsi="Calibri"/>
          <w:sz w:val="28"/>
          <w:szCs w:val="28"/>
        </w:rPr>
        <w:t>’</w:t>
      </w:r>
    </w:p>
    <w:p w14:paraId="6538D244" w14:textId="77777777" w:rsidR="00085040" w:rsidRPr="00215C83" w:rsidRDefault="00085040" w:rsidP="00D06DA9">
      <w:pPr>
        <w:spacing w:afterLines="120" w:after="288"/>
        <w:jc w:val="center"/>
        <w:rPr>
          <w:rFonts w:asciiTheme="minorHAnsi" w:hAnsiTheme="minorHAnsi"/>
          <w:bCs/>
          <w:kern w:val="28"/>
          <w:sz w:val="22"/>
          <w:szCs w:val="22"/>
        </w:rPr>
      </w:pPr>
      <w:bookmarkStart w:id="2" w:name="_Toc319339683"/>
      <w:bookmarkEnd w:id="0"/>
      <w:bookmarkEnd w:id="1"/>
    </w:p>
    <w:p w14:paraId="6538D245" w14:textId="77777777" w:rsidR="00085040" w:rsidRPr="00215C83" w:rsidRDefault="00085040" w:rsidP="00D06DA9">
      <w:pPr>
        <w:spacing w:afterLines="120" w:after="288"/>
        <w:jc w:val="center"/>
        <w:rPr>
          <w:rFonts w:asciiTheme="minorHAnsi" w:hAnsiTheme="minorHAnsi"/>
          <w:bCs/>
          <w:i/>
          <w:kern w:val="28"/>
          <w:sz w:val="22"/>
          <w:szCs w:val="22"/>
        </w:rPr>
      </w:pPr>
      <w:r w:rsidRPr="00215C83">
        <w:rPr>
          <w:rFonts w:asciiTheme="minorHAnsi" w:hAnsiTheme="minorHAnsi"/>
          <w:bCs/>
          <w:kern w:val="28"/>
          <w:sz w:val="22"/>
          <w:szCs w:val="22"/>
        </w:rPr>
        <w:t>&lt;</w:t>
      </w:r>
      <w:r w:rsidRPr="00215C83">
        <w:rPr>
          <w:rFonts w:asciiTheme="minorHAnsi" w:hAnsiTheme="minorHAnsi"/>
          <w:bCs/>
          <w:i/>
          <w:kern w:val="28"/>
          <w:sz w:val="22"/>
          <w:szCs w:val="22"/>
        </w:rPr>
        <w:t>Lette</w:t>
      </w:r>
      <w:bookmarkStart w:id="3" w:name="_GoBack"/>
      <w:bookmarkEnd w:id="3"/>
      <w:r w:rsidRPr="00215C83">
        <w:rPr>
          <w:rFonts w:asciiTheme="minorHAnsi" w:hAnsiTheme="minorHAnsi"/>
          <w:bCs/>
          <w:i/>
          <w:kern w:val="28"/>
          <w:sz w:val="22"/>
          <w:szCs w:val="22"/>
        </w:rPr>
        <w:t>rhead of the sub-contractor or other entity on whose resources to rely&gt;</w:t>
      </w:r>
      <w:bookmarkEnd w:id="2"/>
    </w:p>
    <w:p w14:paraId="6538D246" w14:textId="77777777" w:rsidR="00085040" w:rsidRPr="00215C83" w:rsidRDefault="00085040" w:rsidP="00D06DA9">
      <w:pPr>
        <w:spacing w:afterLines="120" w:after="288"/>
        <w:rPr>
          <w:rFonts w:asciiTheme="minorHAnsi" w:hAnsiTheme="minorHAnsi"/>
          <w:sz w:val="22"/>
          <w:szCs w:val="22"/>
        </w:rPr>
      </w:pPr>
    </w:p>
    <w:p w14:paraId="6538D247" w14:textId="3154BFF0" w:rsidR="00085040" w:rsidRPr="00215C83" w:rsidRDefault="00085040" w:rsidP="00B71251">
      <w:pPr>
        <w:spacing w:afterLines="120" w:after="288"/>
        <w:jc w:val="both"/>
        <w:rPr>
          <w:rFonts w:asciiTheme="minorHAnsi" w:hAnsiTheme="minorHAnsi"/>
          <w:sz w:val="22"/>
          <w:szCs w:val="22"/>
        </w:rPr>
      </w:pPr>
      <w:r w:rsidRPr="00215C83">
        <w:rPr>
          <w:rFonts w:asciiTheme="minorHAnsi" w:hAnsiTheme="minorHAnsi"/>
          <w:sz w:val="22"/>
          <w:szCs w:val="22"/>
        </w:rPr>
        <w:t xml:space="preserve">I, the undersigned ……………………………………, being the </w:t>
      </w:r>
      <w:r w:rsidRPr="00215C83">
        <w:rPr>
          <w:rFonts w:asciiTheme="minorHAnsi" w:hAnsiTheme="minorHAnsi"/>
          <w:b/>
          <w:sz w:val="22"/>
          <w:szCs w:val="22"/>
        </w:rPr>
        <w:t>authorised signatory</w:t>
      </w:r>
      <w:r w:rsidRPr="00215C83">
        <w:rPr>
          <w:rFonts w:asciiTheme="minorHAnsi" w:hAnsiTheme="minorHAnsi"/>
          <w:sz w:val="22"/>
          <w:szCs w:val="22"/>
        </w:rPr>
        <w:t xml:space="preserve"> for the above-mentioned entity for the procedure </w:t>
      </w:r>
      <w:r w:rsidR="00EF5958" w:rsidRPr="00215C83">
        <w:rPr>
          <w:rFonts w:asciiTheme="minorHAnsi" w:hAnsiTheme="minorHAnsi"/>
          <w:b/>
          <w:sz w:val="22"/>
          <w:szCs w:val="22"/>
        </w:rPr>
        <w:t>GSA/</w:t>
      </w:r>
      <w:r w:rsidR="00E61066">
        <w:rPr>
          <w:rFonts w:asciiTheme="minorHAnsi" w:hAnsiTheme="minorHAnsi"/>
          <w:b/>
          <w:sz w:val="22"/>
          <w:szCs w:val="22"/>
        </w:rPr>
        <w:t>O</w:t>
      </w:r>
      <w:r w:rsidR="00E61066" w:rsidRPr="00215C83">
        <w:rPr>
          <w:rFonts w:asciiTheme="minorHAnsi" w:hAnsiTheme="minorHAnsi"/>
          <w:b/>
          <w:sz w:val="22"/>
          <w:szCs w:val="22"/>
        </w:rPr>
        <w:t>P</w:t>
      </w:r>
      <w:r w:rsidR="00EF5958" w:rsidRPr="00215C83">
        <w:rPr>
          <w:rFonts w:asciiTheme="minorHAnsi" w:hAnsiTheme="minorHAnsi"/>
          <w:b/>
          <w:sz w:val="22"/>
          <w:szCs w:val="22"/>
        </w:rPr>
        <w:t>/</w:t>
      </w:r>
      <w:r w:rsidR="00E61066">
        <w:rPr>
          <w:rFonts w:asciiTheme="minorHAnsi" w:hAnsiTheme="minorHAnsi"/>
          <w:b/>
          <w:sz w:val="22"/>
          <w:szCs w:val="22"/>
        </w:rPr>
        <w:t>05</w:t>
      </w:r>
      <w:r w:rsidR="00A44CE6">
        <w:rPr>
          <w:rFonts w:asciiTheme="minorHAnsi" w:hAnsiTheme="minorHAnsi"/>
          <w:b/>
          <w:sz w:val="22"/>
          <w:szCs w:val="22"/>
        </w:rPr>
        <w:t>/</w:t>
      </w:r>
      <w:r w:rsidR="00E61066">
        <w:rPr>
          <w:rFonts w:asciiTheme="minorHAnsi" w:hAnsiTheme="minorHAnsi"/>
          <w:b/>
          <w:sz w:val="22"/>
          <w:szCs w:val="22"/>
        </w:rPr>
        <w:t>19</w:t>
      </w:r>
      <w:r w:rsidRPr="00215C83">
        <w:rPr>
          <w:rFonts w:asciiTheme="minorHAnsi" w:hAnsiTheme="minorHAnsi"/>
          <w:sz w:val="22"/>
          <w:szCs w:val="22"/>
        </w:rPr>
        <w:t>, hereby solemnly declare and confirm our irrevocable</w:t>
      </w:r>
      <w:r w:rsidRPr="00215C83">
        <w:rPr>
          <w:rFonts w:asciiTheme="minorHAnsi" w:hAnsiTheme="minorHAnsi"/>
          <w:bCs/>
          <w:sz w:val="22"/>
          <w:szCs w:val="22"/>
        </w:rPr>
        <w:t xml:space="preserve"> undertaking to collaborate with the tenderer [</w:t>
      </w:r>
      <w:r w:rsidRPr="00215C83">
        <w:rPr>
          <w:rFonts w:asciiTheme="minorHAnsi" w:hAnsiTheme="minorHAnsi"/>
          <w:bCs/>
          <w:i/>
          <w:sz w:val="22"/>
          <w:szCs w:val="22"/>
        </w:rPr>
        <w:t>insert full legal name of tenderer</w:t>
      </w:r>
      <w:r w:rsidRPr="00215C83">
        <w:rPr>
          <w:rFonts w:asciiTheme="minorHAnsi" w:hAnsiTheme="minorHAnsi"/>
          <w:bCs/>
          <w:sz w:val="22"/>
          <w:szCs w:val="22"/>
        </w:rPr>
        <w:t xml:space="preserve">] should they win the </w:t>
      </w:r>
      <w:r w:rsidR="002A31F0">
        <w:rPr>
          <w:rFonts w:asciiTheme="minorHAnsi" w:hAnsiTheme="minorHAnsi"/>
          <w:bCs/>
          <w:sz w:val="22"/>
          <w:szCs w:val="22"/>
        </w:rPr>
        <w:t>C</w:t>
      </w:r>
      <w:r w:rsidRPr="00215C83">
        <w:rPr>
          <w:rFonts w:asciiTheme="minorHAnsi" w:hAnsiTheme="minorHAnsi"/>
          <w:bCs/>
          <w:sz w:val="22"/>
          <w:szCs w:val="22"/>
        </w:rPr>
        <w:t xml:space="preserve">ontract and that all appropriate and necessary resources from our part shall be put at the tenderer’s disposal for the performance of the </w:t>
      </w:r>
      <w:r w:rsidR="00EF5958" w:rsidRPr="00215C83">
        <w:rPr>
          <w:rFonts w:asciiTheme="minorHAnsi" w:hAnsiTheme="minorHAnsi"/>
          <w:bCs/>
          <w:sz w:val="22"/>
          <w:szCs w:val="22"/>
        </w:rPr>
        <w:t>C</w:t>
      </w:r>
      <w:r w:rsidRPr="00215C83">
        <w:rPr>
          <w:rFonts w:asciiTheme="minorHAnsi" w:hAnsiTheme="minorHAnsi"/>
          <w:bCs/>
          <w:sz w:val="22"/>
          <w:szCs w:val="22"/>
        </w:rPr>
        <w:t>ontract.</w:t>
      </w:r>
    </w:p>
    <w:p w14:paraId="6538D248" w14:textId="77777777" w:rsidR="00B71251" w:rsidRPr="00215C83" w:rsidRDefault="00B71251" w:rsidP="00D06DA9">
      <w:pPr>
        <w:spacing w:afterLines="120" w:after="288"/>
        <w:jc w:val="right"/>
        <w:rPr>
          <w:rFonts w:asciiTheme="minorHAnsi" w:hAnsiTheme="minorHAnsi"/>
          <w:sz w:val="22"/>
          <w:szCs w:val="22"/>
        </w:rPr>
      </w:pPr>
    </w:p>
    <w:p w14:paraId="6538D249" w14:textId="77777777" w:rsidR="00085040" w:rsidRPr="00215C83" w:rsidRDefault="00085040" w:rsidP="00D06DA9">
      <w:pPr>
        <w:spacing w:afterLines="120" w:after="288"/>
        <w:jc w:val="right"/>
        <w:rPr>
          <w:rFonts w:asciiTheme="minorHAnsi" w:hAnsiTheme="minorHAnsi"/>
          <w:sz w:val="22"/>
          <w:szCs w:val="22"/>
        </w:rPr>
      </w:pPr>
      <w:r w:rsidRPr="00215C83">
        <w:rPr>
          <w:rFonts w:asciiTheme="minorHAnsi" w:hAnsiTheme="minorHAnsi"/>
          <w:sz w:val="22"/>
          <w:szCs w:val="22"/>
        </w:rPr>
        <w:t>______________________</w:t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  <w:r w:rsidRPr="00215C83">
        <w:rPr>
          <w:rFonts w:asciiTheme="minorHAnsi" w:hAnsiTheme="minorHAnsi"/>
          <w:sz w:val="22"/>
          <w:szCs w:val="22"/>
        </w:rPr>
        <w:softHyphen/>
      </w:r>
    </w:p>
    <w:p w14:paraId="6538D24A" w14:textId="77777777" w:rsidR="00085040" w:rsidRPr="00D06DA9" w:rsidRDefault="00085040" w:rsidP="00D06DA9">
      <w:pPr>
        <w:spacing w:afterLines="120" w:after="288"/>
        <w:jc w:val="right"/>
        <w:rPr>
          <w:rFonts w:asciiTheme="minorHAnsi" w:hAnsiTheme="minorHAnsi"/>
          <w:bCs/>
          <w:i/>
          <w:sz w:val="22"/>
          <w:szCs w:val="22"/>
        </w:rPr>
      </w:pPr>
      <w:bookmarkStart w:id="4" w:name="_Toc319339684"/>
      <w:r w:rsidRPr="00215C83">
        <w:rPr>
          <w:rFonts w:asciiTheme="minorHAnsi" w:hAnsiTheme="minorHAnsi"/>
          <w:i/>
          <w:sz w:val="22"/>
          <w:szCs w:val="22"/>
        </w:rPr>
        <w:t>Date</w:t>
      </w:r>
      <w:r w:rsidRPr="00215C83">
        <w:rPr>
          <w:rFonts w:asciiTheme="minorHAnsi" w:hAnsiTheme="minorHAnsi"/>
          <w:bCs/>
          <w:i/>
          <w:sz w:val="22"/>
          <w:szCs w:val="22"/>
        </w:rPr>
        <w:t xml:space="preserve"> and signature</w:t>
      </w:r>
      <w:bookmarkEnd w:id="4"/>
    </w:p>
    <w:p w14:paraId="6538D24B" w14:textId="77777777" w:rsidR="00E709D7" w:rsidRPr="00D06DA9" w:rsidRDefault="00E709D7">
      <w:pPr>
        <w:rPr>
          <w:rFonts w:asciiTheme="minorHAnsi" w:hAnsiTheme="minorHAnsi"/>
          <w:sz w:val="22"/>
          <w:szCs w:val="22"/>
        </w:rPr>
      </w:pPr>
    </w:p>
    <w:sectPr w:rsidR="00E709D7" w:rsidRPr="00D06DA9" w:rsidSect="0008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D24E" w14:textId="77777777" w:rsidR="009232D4" w:rsidRDefault="009232D4" w:rsidP="00FF293B">
      <w:r>
        <w:separator/>
      </w:r>
    </w:p>
  </w:endnote>
  <w:endnote w:type="continuationSeparator" w:id="0">
    <w:p w14:paraId="6538D24F" w14:textId="77777777" w:rsidR="009232D4" w:rsidRDefault="009232D4" w:rsidP="00F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B19C" w14:textId="77777777" w:rsidR="00EC5516" w:rsidRDefault="00EC5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9303" w14:textId="77777777" w:rsidR="00EC5516" w:rsidRDefault="00EC5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5A25" w14:textId="77777777" w:rsidR="00EC5516" w:rsidRDefault="00EC5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D24C" w14:textId="77777777" w:rsidR="009232D4" w:rsidRDefault="009232D4" w:rsidP="00FF293B">
      <w:r>
        <w:separator/>
      </w:r>
    </w:p>
  </w:footnote>
  <w:footnote w:type="continuationSeparator" w:id="0">
    <w:p w14:paraId="6538D24D" w14:textId="77777777" w:rsidR="009232D4" w:rsidRDefault="009232D4" w:rsidP="00FF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84C2" w14:textId="77777777" w:rsidR="00EC5516" w:rsidRDefault="00EC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8D251" w14:textId="77777777" w:rsidR="00A44CE6" w:rsidRDefault="00A44CE6" w:rsidP="00FF293B">
    <w:pPr>
      <w:pStyle w:val="Header"/>
      <w:jc w:val="right"/>
      <w:rPr>
        <w:rFonts w:asciiTheme="minorHAnsi" w:hAnsiTheme="minorHAnsi" w:cs="Arial"/>
        <w:i/>
        <w:sz w:val="16"/>
        <w:szCs w:val="16"/>
        <w:lang w:val="fr-FR"/>
      </w:rPr>
    </w:pPr>
  </w:p>
  <w:p w14:paraId="6538D252" w14:textId="77777777" w:rsidR="00A44CE6" w:rsidRDefault="00A44CE6" w:rsidP="00FF293B">
    <w:pPr>
      <w:pStyle w:val="Header"/>
      <w:jc w:val="right"/>
      <w:rPr>
        <w:rFonts w:asciiTheme="minorHAnsi" w:hAnsiTheme="minorHAnsi" w:cs="Arial"/>
        <w:i/>
        <w:sz w:val="16"/>
        <w:szCs w:val="16"/>
        <w:lang w:val="fr-FR"/>
      </w:rPr>
    </w:pPr>
  </w:p>
  <w:p w14:paraId="6538D253" w14:textId="77777777" w:rsidR="00A44CE6" w:rsidRDefault="00215C83" w:rsidP="00FF293B">
    <w:pPr>
      <w:pStyle w:val="Header"/>
      <w:jc w:val="right"/>
      <w:rPr>
        <w:rFonts w:asciiTheme="minorHAnsi" w:hAnsiTheme="minorHAnsi" w:cs="Arial"/>
        <w:i/>
        <w:sz w:val="16"/>
        <w:szCs w:val="16"/>
        <w:lang w:val="fr-FR"/>
      </w:rPr>
    </w:pPr>
    <w:r w:rsidRPr="00F22BE6">
      <w:rPr>
        <w:rFonts w:asciiTheme="minorHAnsi" w:hAnsiTheme="minorHAnsi" w:cs="Arial"/>
        <w:i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538D25C" wp14:editId="6538D25D">
          <wp:simplePos x="0" y="0"/>
          <wp:positionH relativeFrom="column">
            <wp:posOffset>48260</wp:posOffset>
          </wp:positionH>
          <wp:positionV relativeFrom="paragraph">
            <wp:posOffset>-227965</wp:posOffset>
          </wp:positionV>
          <wp:extent cx="2041525" cy="574675"/>
          <wp:effectExtent l="0" t="0" r="0" b="0"/>
          <wp:wrapNone/>
          <wp:docPr id="1" name="Grafik 1" descr="Description: 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8D254" w14:textId="0A7F5322" w:rsidR="00FF293B" w:rsidRPr="00A44CE6" w:rsidRDefault="00FF293B" w:rsidP="00A44CE6">
    <w:pPr>
      <w:pStyle w:val="Header"/>
      <w:widowControl w:val="0"/>
      <w:tabs>
        <w:tab w:val="clear" w:pos="4536"/>
        <w:tab w:val="clear" w:pos="9072"/>
        <w:tab w:val="center" w:pos="4320"/>
        <w:tab w:val="right" w:pos="8640"/>
      </w:tabs>
      <w:ind w:left="-57"/>
      <w:jc w:val="right"/>
      <w:rPr>
        <w:rFonts w:asciiTheme="minorHAnsi" w:eastAsia="Calibri" w:hAnsiTheme="minorHAnsi"/>
        <w:i/>
        <w:color w:val="808080"/>
        <w:sz w:val="16"/>
        <w:szCs w:val="16"/>
        <w:lang w:eastAsia="en-US"/>
      </w:rPr>
    </w:pPr>
    <w:r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 xml:space="preserve"> GSA/</w:t>
    </w:r>
    <w:r w:rsidR="00E61066">
      <w:rPr>
        <w:rFonts w:asciiTheme="minorHAnsi" w:eastAsia="Calibri" w:hAnsiTheme="minorHAnsi"/>
        <w:i/>
        <w:color w:val="808080"/>
        <w:sz w:val="16"/>
        <w:szCs w:val="16"/>
        <w:lang w:eastAsia="en-US"/>
      </w:rPr>
      <w:t>O</w:t>
    </w:r>
    <w:r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>P/</w:t>
    </w:r>
    <w:r w:rsidR="00E61066">
      <w:rPr>
        <w:rFonts w:asciiTheme="minorHAnsi" w:eastAsia="Calibri" w:hAnsiTheme="minorHAnsi"/>
        <w:i/>
        <w:color w:val="808080"/>
        <w:sz w:val="16"/>
        <w:szCs w:val="16"/>
        <w:lang w:eastAsia="en-US"/>
      </w:rPr>
      <w:t>05</w:t>
    </w:r>
    <w:r w:rsidR="0080406F">
      <w:rPr>
        <w:rFonts w:asciiTheme="minorHAnsi" w:eastAsia="Calibri" w:hAnsiTheme="minorHAnsi"/>
        <w:i/>
        <w:color w:val="808080"/>
        <w:sz w:val="16"/>
        <w:szCs w:val="16"/>
        <w:lang w:eastAsia="en-US"/>
      </w:rPr>
      <w:t>/</w:t>
    </w:r>
    <w:r w:rsidR="00E61066">
      <w:rPr>
        <w:rFonts w:asciiTheme="minorHAnsi" w:eastAsia="Calibri" w:hAnsiTheme="minorHAnsi"/>
        <w:i/>
        <w:color w:val="808080"/>
        <w:sz w:val="16"/>
        <w:szCs w:val="16"/>
        <w:lang w:eastAsia="en-US"/>
      </w:rPr>
      <w:t>19</w:t>
    </w:r>
  </w:p>
  <w:p w14:paraId="6538D255" w14:textId="51A50735" w:rsidR="00F22BE6" w:rsidRDefault="00A44CE6" w:rsidP="00A44CE6">
    <w:pPr>
      <w:pStyle w:val="Header"/>
      <w:widowControl w:val="0"/>
      <w:tabs>
        <w:tab w:val="clear" w:pos="4536"/>
        <w:tab w:val="clear" w:pos="9072"/>
        <w:tab w:val="center" w:pos="4320"/>
        <w:tab w:val="right" w:pos="8640"/>
      </w:tabs>
      <w:ind w:left="-57"/>
      <w:jc w:val="right"/>
      <w:rPr>
        <w:rFonts w:asciiTheme="minorHAnsi" w:eastAsia="Calibri" w:hAnsiTheme="minorHAnsi"/>
        <w:i/>
        <w:color w:val="808080"/>
        <w:sz w:val="16"/>
        <w:szCs w:val="16"/>
        <w:lang w:eastAsia="en-US"/>
      </w:rPr>
    </w:pPr>
    <w:r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>Annex I.</w:t>
    </w:r>
    <w:r w:rsidR="000D3069">
      <w:rPr>
        <w:rFonts w:asciiTheme="minorHAnsi" w:eastAsia="Calibri" w:hAnsiTheme="minorHAnsi"/>
        <w:i/>
        <w:color w:val="808080"/>
        <w:sz w:val="16"/>
        <w:szCs w:val="16"/>
        <w:lang w:eastAsia="en-US"/>
      </w:rPr>
      <w:t>E</w:t>
    </w:r>
    <w:r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 xml:space="preserve"> - </w:t>
    </w:r>
    <w:r w:rsidR="00F22BE6"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 xml:space="preserve">Subcontractor Letter of Intent </w:t>
    </w:r>
    <w:r>
      <w:rPr>
        <w:rFonts w:asciiTheme="minorHAnsi" w:eastAsia="Calibri" w:hAnsiTheme="minorHAnsi"/>
        <w:i/>
        <w:color w:val="808080"/>
        <w:sz w:val="16"/>
        <w:szCs w:val="16"/>
        <w:lang w:eastAsia="en-US"/>
      </w:rPr>
      <w:t>–</w:t>
    </w:r>
    <w:r w:rsidR="00F22BE6" w:rsidRPr="00A44CE6">
      <w:rPr>
        <w:rFonts w:asciiTheme="minorHAnsi" w:eastAsia="Calibri" w:hAnsiTheme="minorHAnsi"/>
        <w:i/>
        <w:color w:val="808080"/>
        <w:sz w:val="16"/>
        <w:szCs w:val="16"/>
        <w:lang w:eastAsia="en-US"/>
      </w:rPr>
      <w:t xml:space="preserve"> Template</w:t>
    </w:r>
  </w:p>
  <w:p w14:paraId="6538D256" w14:textId="77777777" w:rsidR="00A44CE6" w:rsidRDefault="00A44CE6" w:rsidP="00A44CE6">
    <w:pPr>
      <w:pStyle w:val="Header"/>
      <w:widowControl w:val="0"/>
      <w:tabs>
        <w:tab w:val="clear" w:pos="4536"/>
        <w:tab w:val="clear" w:pos="9072"/>
        <w:tab w:val="center" w:pos="4320"/>
        <w:tab w:val="right" w:pos="8640"/>
      </w:tabs>
      <w:ind w:left="-57"/>
      <w:jc w:val="right"/>
      <w:rPr>
        <w:rFonts w:asciiTheme="minorHAnsi" w:eastAsia="Calibri" w:hAnsiTheme="minorHAnsi"/>
        <w:i/>
        <w:color w:val="808080"/>
        <w:sz w:val="16"/>
        <w:szCs w:val="16"/>
        <w:lang w:eastAsia="en-US"/>
      </w:rPr>
    </w:pPr>
  </w:p>
  <w:p w14:paraId="6538D257" w14:textId="77777777" w:rsidR="00A44CE6" w:rsidRPr="00A44CE6" w:rsidRDefault="00A44CE6" w:rsidP="00A44CE6">
    <w:pPr>
      <w:pStyle w:val="Header"/>
      <w:widowControl w:val="0"/>
      <w:tabs>
        <w:tab w:val="clear" w:pos="4536"/>
        <w:tab w:val="clear" w:pos="9072"/>
        <w:tab w:val="center" w:pos="4320"/>
        <w:tab w:val="right" w:pos="8640"/>
      </w:tabs>
      <w:ind w:left="-57"/>
      <w:jc w:val="right"/>
      <w:rPr>
        <w:rFonts w:asciiTheme="minorHAnsi" w:eastAsia="Calibri" w:hAnsiTheme="minorHAnsi"/>
        <w:i/>
        <w:color w:val="808080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7ACC" w14:textId="77777777" w:rsidR="00EC5516" w:rsidRDefault="00EC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6AFF"/>
    <w:multiLevelType w:val="multilevel"/>
    <w:tmpl w:val="46467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0"/>
    <w:rsid w:val="0005175D"/>
    <w:rsid w:val="00085040"/>
    <w:rsid w:val="000C0685"/>
    <w:rsid w:val="000D3069"/>
    <w:rsid w:val="0010527C"/>
    <w:rsid w:val="00215C83"/>
    <w:rsid w:val="002A31F0"/>
    <w:rsid w:val="002B682F"/>
    <w:rsid w:val="002C5BBA"/>
    <w:rsid w:val="002E27FF"/>
    <w:rsid w:val="003449F1"/>
    <w:rsid w:val="00373429"/>
    <w:rsid w:val="00433788"/>
    <w:rsid w:val="005C3C59"/>
    <w:rsid w:val="00650DDE"/>
    <w:rsid w:val="00657DC3"/>
    <w:rsid w:val="00660B1E"/>
    <w:rsid w:val="00726117"/>
    <w:rsid w:val="0080406F"/>
    <w:rsid w:val="008D629D"/>
    <w:rsid w:val="009232D4"/>
    <w:rsid w:val="00993C7D"/>
    <w:rsid w:val="00A44CE6"/>
    <w:rsid w:val="00B61DBA"/>
    <w:rsid w:val="00B71251"/>
    <w:rsid w:val="00C264D1"/>
    <w:rsid w:val="00C31408"/>
    <w:rsid w:val="00C57728"/>
    <w:rsid w:val="00D06DA9"/>
    <w:rsid w:val="00E61066"/>
    <w:rsid w:val="00E709D7"/>
    <w:rsid w:val="00E71AF7"/>
    <w:rsid w:val="00EC5516"/>
    <w:rsid w:val="00ED14C2"/>
    <w:rsid w:val="00EF5958"/>
    <w:rsid w:val="00F22BE6"/>
    <w:rsid w:val="00F6753E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38D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085040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,Char"/>
    <w:basedOn w:val="Normal"/>
    <w:next w:val="BodyText"/>
    <w:link w:val="Heading2Char"/>
    <w:qFormat/>
    <w:rsid w:val="000850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850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0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0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0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0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50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50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40"/>
    <w:rPr>
      <w:rFonts w:ascii="Times New Roman" w:eastAsia="Times New Roman" w:hAnsi="Times New Roman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085040"/>
    <w:rPr>
      <w:rFonts w:ascii="Times New Roman" w:eastAsia="Times New Roman" w:hAnsi="Times New Roman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8504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8504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85040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8504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850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8504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85040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0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0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F29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29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9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2">
    <w:name w:val="SubTitle 2"/>
    <w:basedOn w:val="Normal"/>
    <w:rsid w:val="002E27FF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6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5554254002F449023E6BCCB196F32" ma:contentTypeVersion="0" ma:contentTypeDescription="Create a new document." ma:contentTypeScope="" ma:versionID="5fe98c9898dd3e4eac8a51648b9bdcd7">
  <xsd:schema xmlns:xsd="http://www.w3.org/2001/XMLSchema" xmlns:xs="http://www.w3.org/2001/XMLSchema" xmlns:p="http://schemas.microsoft.com/office/2006/metadata/properties" xmlns:ns2="7e811769-114a-4b49-a2a6-a5d9856be6bc" targetNamespace="http://schemas.microsoft.com/office/2006/metadata/properties" ma:root="true" ma:fieldsID="421446458c00e21bb264b093539e2e08" ns2:_="">
    <xsd:import namespace="7e811769-114a-4b49-a2a6-a5d9856be6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1769-114a-4b49-a2a6-a5d9856be6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811769-114a-4b49-a2a6-a5d9856be6bc">GSAPRJ-397664890-208</_dlc_DocId>
    <_dlc_DocIdUrl xmlns="7e811769-114a-4b49-a2a6-a5d9856be6bc">
      <Url>https://intranet.gsa.europa.eu/project/home/LegalPortal/_layouts/15/DocIdRedir.aspx?ID=GSAPRJ-397664890-208</Url>
      <Description>GSAPRJ-397664890-208</Description>
    </_dlc_DocIdUrl>
  </documentManagement>
</p:properties>
</file>

<file path=customXml/itemProps1.xml><?xml version="1.0" encoding="utf-8"?>
<ds:datastoreItem xmlns:ds="http://schemas.openxmlformats.org/officeDocument/2006/customXml" ds:itemID="{62D6DF81-1D8F-49D2-B1C2-5E7A6D160564}"/>
</file>

<file path=customXml/itemProps2.xml><?xml version="1.0" encoding="utf-8"?>
<ds:datastoreItem xmlns:ds="http://schemas.openxmlformats.org/officeDocument/2006/customXml" ds:itemID="{574ABDB1-50F0-49DD-B7EC-17A148E470B6}"/>
</file>

<file path=customXml/itemProps3.xml><?xml version="1.0" encoding="utf-8"?>
<ds:datastoreItem xmlns:ds="http://schemas.openxmlformats.org/officeDocument/2006/customXml" ds:itemID="{0ADE85EF-6A5F-4AA8-BEFB-18D068346286}"/>
</file>

<file path=customXml/itemProps4.xml><?xml version="1.0" encoding="utf-8"?>
<ds:datastoreItem xmlns:ds="http://schemas.openxmlformats.org/officeDocument/2006/customXml" ds:itemID="{A08CD77A-5968-4C60-BFBD-702A4736B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2019-10-15T10:05:00Z</dcterms:created>
  <dcterms:modified xsi:type="dcterms:W3CDTF">2019-10-15T10:06:00Z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0x01010000F5554254002F449023E6BCCB196F32</vt:lpwstr>
  </property>
  <property fmtid="{D5CDD505-2E9C-101B-9397-08002B2CF9AE}" pid="3" name="_dlc_DocIdItemGuid">
    <vt:lpwstr>a6a9d69e-7b6b-4bae-b5d5-beb0f1071dc1</vt:lpwstr>
  </property>
</Properties>
</file>